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865D2" w14:textId="4FE6BE6F" w:rsidR="00200391" w:rsidRDefault="00970193">
      <w:r w:rsidRPr="00970193">
        <w:drawing>
          <wp:inline distT="0" distB="0" distL="0" distR="0" wp14:anchorId="6224986A" wp14:editId="6B5B5594">
            <wp:extent cx="5274310" cy="577215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03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93"/>
    <w:rsid w:val="00200391"/>
    <w:rsid w:val="0097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DAD15"/>
  <w15:chartTrackingRefBased/>
  <w15:docId w15:val="{15802682-5A4C-40DA-9DA0-72DD1098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民祥 陳</dc:creator>
  <cp:keywords/>
  <dc:description/>
  <cp:lastModifiedBy>民祥 陳</cp:lastModifiedBy>
  <cp:revision>1</cp:revision>
  <dcterms:created xsi:type="dcterms:W3CDTF">2022-05-14T13:52:00Z</dcterms:created>
  <dcterms:modified xsi:type="dcterms:W3CDTF">2022-05-14T13:52:00Z</dcterms:modified>
</cp:coreProperties>
</file>