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jk"/>
        <w:spacing w:lineRule="atLeast" w:line="618" w:before="100" w:after="0"/>
        <w:rPr/>
      </w:pPr>
      <w:r>
        <w:rPr>
          <w:rStyle w:val="Style14"/>
          <w:color w:val="000000"/>
          <w:sz w:val="32"/>
          <w:szCs w:val="32"/>
        </w:rPr>
        <w:t>臺南市</w:t>
      </w:r>
      <w:r>
        <w:rPr>
          <w:rStyle w:val="Style14"/>
          <w:color w:val="000000"/>
          <w:sz w:val="32"/>
          <w:szCs w:val="32"/>
        </w:rPr>
        <w:t>107</w:t>
      </w:r>
      <w:r>
        <w:rPr>
          <w:rStyle w:val="Style14"/>
          <w:color w:val="000000"/>
          <w:sz w:val="32"/>
          <w:szCs w:val="32"/>
        </w:rPr>
        <w:t>年度奬勵校</w:t>
      </w:r>
      <w:r>
        <w:rPr>
          <w:rStyle w:val="Style14"/>
          <w:color w:val="000000"/>
          <w:sz w:val="32"/>
          <w:szCs w:val="32"/>
        </w:rPr>
        <w:t>(</w:t>
      </w:r>
      <w:r>
        <w:rPr>
          <w:rStyle w:val="Style14"/>
          <w:color w:val="000000"/>
          <w:sz w:val="32"/>
          <w:szCs w:val="32"/>
        </w:rPr>
        <w:t>園</w:t>
      </w:r>
      <w:r>
        <w:rPr>
          <w:rStyle w:val="Style14"/>
          <w:color w:val="000000"/>
          <w:sz w:val="32"/>
          <w:szCs w:val="32"/>
        </w:rPr>
        <w:t>)</w:t>
      </w:r>
      <w:r>
        <w:rPr>
          <w:rStyle w:val="Style14"/>
          <w:color w:val="000000"/>
          <w:sz w:val="32"/>
          <w:szCs w:val="32"/>
        </w:rPr>
        <w:t>長、教師通過本土語言（台客原）能力認證實施計畫</w:t>
      </w:r>
    </w:p>
    <w:p>
      <w:pPr>
        <w:pStyle w:val="Style19"/>
        <w:snapToGrid w:val="false"/>
        <w:spacing w:lineRule="exact" w:line="360"/>
        <w:rPr>
          <w:rFonts w:cs="標楷體"/>
          <w:color w:val="000000"/>
          <w:sz w:val="28"/>
        </w:rPr>
      </w:pPr>
      <w:r>
        <w:rPr>
          <w:rFonts w:cs="標楷體"/>
          <w:color w:val="000000"/>
          <w:sz w:val="28"/>
        </w:rPr>
      </w:r>
    </w:p>
    <w:p>
      <w:pPr>
        <w:pStyle w:val="Web"/>
        <w:numPr>
          <w:ilvl w:val="0"/>
          <w:numId w:val="1"/>
        </w:numPr>
        <w:tabs>
          <w:tab w:val="left" w:pos="0" w:leader="none"/>
        </w:tabs>
        <w:spacing w:lineRule="atLeast" w:line="499"/>
        <w:ind w:left="720" w:hanging="720"/>
        <w:rPr/>
      </w:pPr>
      <w:r>
        <w:rPr>
          <w:rStyle w:val="Style14"/>
          <w:rFonts w:ascii="標楷體" w:hAnsi="標楷體" w:eastAsia="標楷體"/>
          <w:color w:val="000000"/>
          <w:sz w:val="27"/>
          <w:szCs w:val="27"/>
        </w:rPr>
        <w:t>本市為配合教育部國教署推動「</w:t>
      </w:r>
      <w:r>
        <w:rPr>
          <w:rStyle w:val="Style14"/>
          <w:rFonts w:ascii="標楷體" w:hAnsi="標楷體" w:eastAsia="標楷體"/>
          <w:sz w:val="27"/>
          <w:szCs w:val="27"/>
        </w:rPr>
        <w:t>提升國民中小學本土語言師資專業素養改進措施」，積極</w:t>
      </w:r>
      <w:r>
        <w:rPr>
          <w:rStyle w:val="Style14"/>
          <w:rFonts w:ascii="標楷體" w:hAnsi="標楷體" w:eastAsia="標楷體"/>
          <w:color w:val="000000"/>
          <w:sz w:val="27"/>
          <w:szCs w:val="27"/>
        </w:rPr>
        <w:t>鼓勵教師參與本土語言能力認證，提升教師本土語言師資專業素養，針對通過本土語言能力認證之所轄公立高中以下學校（含公立幼兒園）現職校</w:t>
      </w:r>
      <w:r>
        <w:rPr>
          <w:rStyle w:val="Style14"/>
          <w:rFonts w:eastAsia="標楷體" w:cs="Times New Roman" w:ascii="標楷體" w:hAnsi="標楷體"/>
          <w:color w:val="000000"/>
          <w:sz w:val="27"/>
          <w:szCs w:val="27"/>
        </w:rPr>
        <w:t>(</w:t>
      </w:r>
      <w:r>
        <w:rPr>
          <w:rStyle w:val="Style14"/>
          <w:rFonts w:ascii="標楷體" w:hAnsi="標楷體" w:eastAsia="標楷體"/>
          <w:color w:val="000000"/>
          <w:sz w:val="27"/>
          <w:szCs w:val="27"/>
        </w:rPr>
        <w:t>園</w:t>
      </w:r>
      <w:r>
        <w:rPr>
          <w:rStyle w:val="Style14"/>
          <w:rFonts w:eastAsia="標楷體" w:cs="Times New Roman" w:ascii="標楷體" w:hAnsi="標楷體"/>
          <w:color w:val="000000"/>
          <w:sz w:val="27"/>
          <w:szCs w:val="27"/>
        </w:rPr>
        <w:t>)</w:t>
      </w:r>
      <w:r>
        <w:rPr>
          <w:rStyle w:val="Style14"/>
          <w:rFonts w:ascii="標楷體" w:hAnsi="標楷體" w:eastAsia="標楷體"/>
          <w:color w:val="000000"/>
          <w:sz w:val="27"/>
          <w:szCs w:val="27"/>
        </w:rPr>
        <w:t>長、現職編制內正式教師予以獎勵，特訂定本計畫。</w:t>
      </w:r>
    </w:p>
    <w:p>
      <w:pPr>
        <w:pStyle w:val="Web"/>
        <w:numPr>
          <w:ilvl w:val="0"/>
          <w:numId w:val="1"/>
        </w:numPr>
        <w:tabs>
          <w:tab w:val="left" w:pos="0" w:leader="none"/>
        </w:tabs>
        <w:spacing w:lineRule="atLeast" w:line="499"/>
        <w:ind w:left="720" w:hanging="720"/>
        <w:rPr/>
      </w:pPr>
      <w:r>
        <w:rPr>
          <w:rStyle w:val="Style14"/>
          <w:rFonts w:ascii="標楷體" w:hAnsi="標楷體" w:eastAsia="標楷體"/>
          <w:color w:val="000000"/>
          <w:sz w:val="27"/>
          <w:szCs w:val="27"/>
        </w:rPr>
        <w:t>奬勵方式：</w:t>
      </w:r>
    </w:p>
    <w:p>
      <w:pPr>
        <w:pStyle w:val="Web"/>
        <w:spacing w:lineRule="atLeast" w:line="499"/>
        <w:rPr>
          <w:rFonts w:ascii="標楷體" w:hAnsi="標楷體" w:eastAsia="標楷體"/>
          <w:color w:val="000000"/>
          <w:sz w:val="27"/>
          <w:szCs w:val="27"/>
        </w:rPr>
      </w:pPr>
      <w:r>
        <w:rPr>
          <w:rFonts w:ascii="標楷體" w:hAnsi="標楷體" w:eastAsia="標楷體"/>
          <w:color w:val="000000"/>
          <w:sz w:val="27"/>
          <w:szCs w:val="27"/>
        </w:rPr>
        <w:t xml:space="preserve">     </w:t>
      </w:r>
      <w:r>
        <w:rPr>
          <w:rFonts w:ascii="標楷體" w:hAnsi="標楷體" w:eastAsia="標楷體"/>
          <w:color w:val="000000"/>
          <w:sz w:val="27"/>
          <w:szCs w:val="27"/>
        </w:rPr>
        <w:t>現職校</w:t>
      </w:r>
      <w:r>
        <w:rPr>
          <w:rFonts w:eastAsia="標楷體" w:ascii="標楷體" w:hAnsi="標楷體"/>
          <w:color w:val="000000"/>
          <w:sz w:val="27"/>
          <w:szCs w:val="27"/>
        </w:rPr>
        <w:t>(</w:t>
      </w:r>
      <w:r>
        <w:rPr>
          <w:rFonts w:ascii="標楷體" w:hAnsi="標楷體" w:eastAsia="標楷體"/>
          <w:color w:val="000000"/>
          <w:sz w:val="27"/>
          <w:szCs w:val="27"/>
        </w:rPr>
        <w:t>園</w:t>
      </w:r>
      <w:r>
        <w:rPr>
          <w:rFonts w:eastAsia="標楷體" w:ascii="標楷體" w:hAnsi="標楷體"/>
          <w:color w:val="000000"/>
          <w:sz w:val="27"/>
          <w:szCs w:val="27"/>
        </w:rPr>
        <w:t>)</w:t>
      </w:r>
      <w:r>
        <w:rPr>
          <w:rFonts w:ascii="標楷體" w:hAnsi="標楷體" w:eastAsia="標楷體"/>
          <w:color w:val="000000"/>
          <w:sz w:val="27"/>
          <w:szCs w:val="27"/>
        </w:rPr>
        <w:t>長、教師通過本土語言認證者，依下列條文獎勵之。</w:t>
      </w:r>
    </w:p>
    <w:p>
      <w:pPr>
        <w:pStyle w:val="Web"/>
        <w:numPr>
          <w:ilvl w:val="0"/>
          <w:numId w:val="2"/>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台語（臺灣閩南語，下同）語言能力認證：</w:t>
      </w:r>
    </w:p>
    <w:p>
      <w:pPr>
        <w:pStyle w:val="Web"/>
        <w:spacing w:lineRule="atLeast" w:line="499"/>
        <w:ind w:left="1400" w:hanging="0"/>
        <w:rPr>
          <w:rFonts w:ascii="標楷體" w:hAnsi="標楷體" w:eastAsia="標楷體"/>
          <w:color w:val="000000"/>
          <w:sz w:val="27"/>
          <w:szCs w:val="27"/>
        </w:rPr>
      </w:pPr>
      <w:r>
        <w:rPr>
          <w:rFonts w:ascii="標楷體" w:hAnsi="標楷體" w:eastAsia="標楷體"/>
          <w:color w:val="000000"/>
          <w:sz w:val="27"/>
          <w:szCs w:val="27"/>
        </w:rPr>
        <w:t>通過台語中高級或高級認證（</w:t>
      </w:r>
      <w:r>
        <w:rPr>
          <w:rFonts w:eastAsia="標楷體" w:ascii="標楷體" w:hAnsi="標楷體"/>
          <w:color w:val="000000"/>
          <w:sz w:val="27"/>
          <w:szCs w:val="27"/>
        </w:rPr>
        <w:t>B2</w:t>
      </w:r>
      <w:r>
        <w:rPr>
          <w:rFonts w:ascii="標楷體" w:hAnsi="標楷體" w:eastAsia="標楷體"/>
          <w:color w:val="000000"/>
          <w:sz w:val="27"/>
          <w:szCs w:val="27"/>
        </w:rPr>
        <w:t>或</w:t>
      </w:r>
      <w:r>
        <w:rPr>
          <w:rFonts w:eastAsia="標楷體" w:ascii="標楷體" w:hAnsi="標楷體"/>
          <w:color w:val="000000"/>
          <w:sz w:val="27"/>
          <w:szCs w:val="27"/>
        </w:rPr>
        <w:t>C1</w:t>
      </w:r>
      <w:r>
        <w:rPr>
          <w:rFonts w:ascii="標楷體" w:hAnsi="標楷體" w:eastAsia="標楷體"/>
          <w:color w:val="000000"/>
          <w:sz w:val="27"/>
          <w:szCs w:val="27"/>
        </w:rPr>
        <w:t>等級），敘嘉獎乙次獎勵之；通過專業級認證（</w:t>
      </w:r>
      <w:r>
        <w:rPr>
          <w:rFonts w:eastAsia="標楷體" w:ascii="標楷體" w:hAnsi="標楷體"/>
          <w:color w:val="000000"/>
          <w:sz w:val="27"/>
          <w:szCs w:val="27"/>
        </w:rPr>
        <w:t>C2</w:t>
      </w:r>
      <w:r>
        <w:rPr>
          <w:rFonts w:ascii="標楷體" w:hAnsi="標楷體" w:eastAsia="標楷體"/>
          <w:color w:val="000000"/>
          <w:sz w:val="27"/>
          <w:szCs w:val="27"/>
        </w:rPr>
        <w:t>等級），敘嘉獎兩次獎勵之。</w:t>
      </w:r>
    </w:p>
    <w:p>
      <w:pPr>
        <w:pStyle w:val="Web"/>
        <w:numPr>
          <w:ilvl w:val="0"/>
          <w:numId w:val="2"/>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客家語語言能力認證：</w:t>
      </w:r>
    </w:p>
    <w:p>
      <w:pPr>
        <w:pStyle w:val="Web"/>
        <w:spacing w:lineRule="atLeast" w:line="499"/>
        <w:ind w:left="1400" w:hanging="0"/>
        <w:rPr>
          <w:rFonts w:ascii="標楷體" w:hAnsi="標楷體" w:eastAsia="標楷體"/>
          <w:color w:val="000000"/>
          <w:sz w:val="27"/>
          <w:szCs w:val="27"/>
        </w:rPr>
      </w:pPr>
      <w:r>
        <w:rPr>
          <w:rFonts w:ascii="標楷體" w:hAnsi="標楷體" w:eastAsia="標楷體"/>
          <w:color w:val="000000"/>
          <w:sz w:val="27"/>
          <w:szCs w:val="27"/>
        </w:rPr>
        <w:t>通過初級或中級認證，敘嘉獎乙次獎勵之；通過中高級能力認證，敘嘉獎兩次獎勵之。</w:t>
      </w:r>
    </w:p>
    <w:p>
      <w:pPr>
        <w:pStyle w:val="Web"/>
        <w:numPr>
          <w:ilvl w:val="0"/>
          <w:numId w:val="2"/>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原住民族語語言能力認證：</w:t>
      </w:r>
    </w:p>
    <w:p>
      <w:pPr>
        <w:pStyle w:val="Web"/>
        <w:spacing w:lineRule="atLeast" w:line="499"/>
        <w:ind w:left="1400" w:hanging="0"/>
        <w:rPr>
          <w:rFonts w:ascii="標楷體" w:hAnsi="標楷體" w:eastAsia="標楷體"/>
          <w:color w:val="000000"/>
          <w:sz w:val="27"/>
          <w:szCs w:val="27"/>
        </w:rPr>
      </w:pPr>
      <w:r>
        <w:rPr>
          <w:rFonts w:ascii="標楷體" w:hAnsi="標楷體" w:eastAsia="標楷體"/>
          <w:color w:val="000000"/>
          <w:sz w:val="27"/>
          <w:szCs w:val="27"/>
        </w:rPr>
        <w:t>通過初級、中級認證，敘嘉獎乙次獎勵之；通過中高級、高級、優級</w:t>
      </w:r>
      <w:r>
        <w:rPr>
          <w:rFonts w:eastAsia="標楷體" w:ascii="標楷體" w:hAnsi="標楷體"/>
          <w:color w:val="000000"/>
          <w:sz w:val="27"/>
          <w:szCs w:val="27"/>
        </w:rPr>
        <w:t>(</w:t>
      </w:r>
      <w:r>
        <w:rPr>
          <w:rFonts w:ascii="標楷體" w:hAnsi="標楷體" w:eastAsia="標楷體"/>
          <w:color w:val="000000"/>
          <w:sz w:val="27"/>
          <w:szCs w:val="27"/>
        </w:rPr>
        <w:t>薪傳級</w:t>
      </w:r>
      <w:r>
        <w:rPr>
          <w:rFonts w:eastAsia="標楷體" w:ascii="標楷體" w:hAnsi="標楷體"/>
          <w:color w:val="000000"/>
          <w:sz w:val="27"/>
          <w:szCs w:val="27"/>
        </w:rPr>
        <w:t>)</w:t>
      </w:r>
      <w:r>
        <w:rPr>
          <w:rFonts w:ascii="標楷體" w:hAnsi="標楷體" w:eastAsia="標楷體"/>
          <w:color w:val="000000"/>
          <w:sz w:val="27"/>
          <w:szCs w:val="27"/>
        </w:rPr>
        <w:t>認證，敘嘉獎兩次獎勵之。</w:t>
      </w:r>
    </w:p>
    <w:p>
      <w:pPr>
        <w:pStyle w:val="Web"/>
        <w:numPr>
          <w:ilvl w:val="0"/>
          <w:numId w:val="2"/>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上開三項能力認證證書合格效力，應以中央部會與本市主管教育機關認可之發證單位所發之合格證書為限，且同一級別敘獎以一次為限。任職本市所轄公立高中以下學校（含公立幼兒園）現職校</w:t>
      </w:r>
      <w:r>
        <w:rPr>
          <w:rFonts w:eastAsia="標楷體" w:ascii="標楷體" w:hAnsi="標楷體"/>
          <w:color w:val="000000"/>
          <w:sz w:val="27"/>
          <w:szCs w:val="27"/>
        </w:rPr>
        <w:t>(</w:t>
      </w:r>
      <w:r>
        <w:rPr>
          <w:rFonts w:ascii="標楷體" w:hAnsi="標楷體" w:eastAsia="標楷體"/>
          <w:color w:val="000000"/>
          <w:sz w:val="27"/>
          <w:szCs w:val="27"/>
        </w:rPr>
        <w:t>園</w:t>
      </w:r>
      <w:r>
        <w:rPr>
          <w:rFonts w:eastAsia="標楷體" w:ascii="標楷體" w:hAnsi="標楷體"/>
          <w:color w:val="000000"/>
          <w:sz w:val="27"/>
          <w:szCs w:val="27"/>
        </w:rPr>
        <w:t>)</w:t>
      </w:r>
      <w:r>
        <w:rPr>
          <w:rFonts w:ascii="標楷體" w:hAnsi="標楷體" w:eastAsia="標楷體"/>
          <w:color w:val="000000"/>
          <w:sz w:val="27"/>
          <w:szCs w:val="27"/>
        </w:rPr>
        <w:t>長、現職編制內正式教師前，已通過較高等級之本土語言認證者，任職本市轄公立高中以下學校（含公立幼兒園）現職校</w:t>
      </w:r>
      <w:r>
        <w:rPr>
          <w:rFonts w:eastAsia="標楷體" w:ascii="標楷體" w:hAnsi="標楷體"/>
          <w:color w:val="000000"/>
          <w:sz w:val="27"/>
          <w:szCs w:val="27"/>
        </w:rPr>
        <w:t>(</w:t>
      </w:r>
      <w:r>
        <w:rPr>
          <w:rFonts w:ascii="標楷體" w:hAnsi="標楷體" w:eastAsia="標楷體"/>
          <w:color w:val="000000"/>
          <w:sz w:val="27"/>
          <w:szCs w:val="27"/>
        </w:rPr>
        <w:t>園</w:t>
      </w:r>
      <w:r>
        <w:rPr>
          <w:rFonts w:eastAsia="標楷體" w:ascii="標楷體" w:hAnsi="標楷體"/>
          <w:color w:val="000000"/>
          <w:sz w:val="27"/>
          <w:szCs w:val="27"/>
        </w:rPr>
        <w:t>)</w:t>
      </w:r>
      <w:r>
        <w:rPr>
          <w:rFonts w:ascii="標楷體" w:hAnsi="標楷體" w:eastAsia="標楷體"/>
          <w:color w:val="000000"/>
          <w:sz w:val="27"/>
          <w:szCs w:val="27"/>
        </w:rPr>
        <w:t>長、現職編制內正式教師時，通過較低等級或同一等級之本土語言認證者，不予敘獎。</w:t>
      </w:r>
    </w:p>
    <w:p>
      <w:pPr>
        <w:pStyle w:val="Style19"/>
        <w:numPr>
          <w:ilvl w:val="0"/>
          <w:numId w:val="1"/>
        </w:numPr>
        <w:tabs>
          <w:tab w:val="left" w:pos="0" w:leader="none"/>
        </w:tabs>
        <w:spacing w:lineRule="exact" w:line="500"/>
        <w:ind w:left="720" w:hanging="720"/>
        <w:jc w:val="both"/>
        <w:rPr/>
      </w:pPr>
      <w:r>
        <w:rPr>
          <w:rStyle w:val="Style14"/>
          <w:rFonts w:ascii="標楷體" w:hAnsi="標楷體" w:cs="標楷體"/>
          <w:color w:val="000000"/>
          <w:sz w:val="28"/>
          <w:szCs w:val="32"/>
          <w:lang w:eastAsia="zh-TW"/>
        </w:rPr>
        <w:t>申請及</w:t>
      </w:r>
      <w:r>
        <w:rPr>
          <w:rStyle w:val="Style14"/>
          <w:rFonts w:ascii="標楷體" w:hAnsi="標楷體" w:cs="標楷體"/>
          <w:color w:val="000000"/>
          <w:sz w:val="28"/>
          <w:szCs w:val="32"/>
        </w:rPr>
        <w:t>奬勵</w:t>
      </w:r>
      <w:r>
        <w:rPr>
          <w:rStyle w:val="Style14"/>
          <w:rFonts w:ascii="標楷體" w:hAnsi="標楷體" w:cs="標楷體"/>
          <w:color w:val="000000"/>
          <w:sz w:val="28"/>
          <w:szCs w:val="32"/>
          <w:lang w:eastAsia="zh-TW"/>
        </w:rPr>
        <w:t>程序</w:t>
      </w:r>
      <w:r>
        <w:rPr>
          <w:rStyle w:val="Style14"/>
          <w:rFonts w:ascii="標楷體" w:hAnsi="標楷體" w:cs="標楷體"/>
          <w:color w:val="000000"/>
          <w:sz w:val="28"/>
          <w:szCs w:val="32"/>
        </w:rPr>
        <w:t>：</w:t>
      </w:r>
    </w:p>
    <w:p>
      <w:pPr>
        <w:pStyle w:val="Web"/>
        <w:numPr>
          <w:ilvl w:val="0"/>
          <w:numId w:val="3"/>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符合本實施計畫第二點規定之現職校</w:t>
      </w:r>
      <w:r>
        <w:rPr>
          <w:rFonts w:eastAsia="標楷體" w:ascii="標楷體" w:hAnsi="標楷體"/>
          <w:color w:val="000000"/>
          <w:sz w:val="27"/>
          <w:szCs w:val="27"/>
        </w:rPr>
        <w:t>(</w:t>
      </w:r>
      <w:r>
        <w:rPr>
          <w:rFonts w:ascii="標楷體" w:hAnsi="標楷體" w:eastAsia="標楷體"/>
          <w:color w:val="000000"/>
          <w:sz w:val="27"/>
          <w:szCs w:val="27"/>
        </w:rPr>
        <w:t>園</w:t>
      </w:r>
      <w:r>
        <w:rPr>
          <w:rFonts w:eastAsia="標楷體" w:ascii="標楷體" w:hAnsi="標楷體"/>
          <w:color w:val="000000"/>
          <w:sz w:val="27"/>
          <w:szCs w:val="27"/>
        </w:rPr>
        <w:t>)</w:t>
      </w:r>
      <w:r>
        <w:rPr>
          <w:rFonts w:ascii="標楷體" w:hAnsi="標楷體" w:eastAsia="標楷體"/>
          <w:color w:val="000000"/>
          <w:sz w:val="27"/>
          <w:szCs w:val="27"/>
        </w:rPr>
        <w:t>長，請填具敘獎申請表（詳附件一），並檢附本土語言能力認證考試合格證書影本，函報本局辦理敘獎。</w:t>
      </w:r>
    </w:p>
    <w:p>
      <w:pPr>
        <w:pStyle w:val="Web"/>
        <w:numPr>
          <w:ilvl w:val="0"/>
          <w:numId w:val="3"/>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符合本實施計畫第二點規定之現職教師，請檢附認證證書（成績單不予認定）由各校</w:t>
      </w:r>
      <w:r>
        <w:rPr>
          <w:rFonts w:eastAsia="標楷體" w:ascii="標楷體" w:hAnsi="標楷體"/>
          <w:color w:val="000000"/>
          <w:sz w:val="27"/>
          <w:szCs w:val="27"/>
        </w:rPr>
        <w:t>(</w:t>
      </w:r>
      <w:r>
        <w:rPr>
          <w:rFonts w:ascii="標楷體" w:hAnsi="標楷體" w:eastAsia="標楷體"/>
          <w:color w:val="000000"/>
          <w:sz w:val="27"/>
          <w:szCs w:val="27"/>
        </w:rPr>
        <w:t>園</w:t>
      </w:r>
      <w:r>
        <w:rPr>
          <w:rFonts w:eastAsia="標楷體" w:ascii="標楷體" w:hAnsi="標楷體"/>
          <w:color w:val="000000"/>
          <w:sz w:val="27"/>
          <w:szCs w:val="27"/>
        </w:rPr>
        <w:t>)</w:t>
      </w:r>
      <w:r>
        <w:rPr>
          <w:rFonts w:ascii="標楷體" w:hAnsi="標楷體" w:eastAsia="標楷體"/>
          <w:color w:val="000000"/>
          <w:sz w:val="27"/>
          <w:szCs w:val="27"/>
        </w:rPr>
        <w:t>本權責予以敘獎。另請服務機關填具語言能力認證合格已獎勵清冊（詳附件二），核章後寄送至本局備查。</w:t>
      </w:r>
    </w:p>
    <w:p>
      <w:pPr>
        <w:pStyle w:val="Web"/>
        <w:numPr>
          <w:ilvl w:val="0"/>
          <w:numId w:val="3"/>
        </w:numPr>
        <w:tabs>
          <w:tab w:val="left" w:pos="0" w:leader="none"/>
        </w:tabs>
        <w:spacing w:lineRule="atLeast" w:line="499"/>
        <w:ind w:left="1400" w:hanging="720"/>
        <w:rPr>
          <w:rFonts w:ascii="標楷體" w:hAnsi="標楷體" w:eastAsia="標楷體"/>
          <w:color w:val="000000"/>
          <w:sz w:val="27"/>
          <w:szCs w:val="27"/>
        </w:rPr>
      </w:pPr>
      <w:r>
        <w:rPr>
          <w:rFonts w:ascii="標楷體" w:hAnsi="標楷體" w:eastAsia="標楷體"/>
          <w:color w:val="000000"/>
          <w:sz w:val="27"/>
          <w:szCs w:val="27"/>
        </w:rPr>
        <w:t>以上敘獎，教師部分請於該級別本土語言能力認證考試寄發合格證書後三個月內向服務機關提出申請，服務機關應於申請期限屆至時起一個月內造具教師敘獎清冊及校</w:t>
      </w:r>
      <w:r>
        <w:rPr>
          <w:rFonts w:eastAsia="標楷體" w:ascii="標楷體" w:hAnsi="標楷體"/>
          <w:color w:val="000000"/>
          <w:sz w:val="27"/>
          <w:szCs w:val="27"/>
        </w:rPr>
        <w:t>(</w:t>
      </w:r>
      <w:r>
        <w:rPr>
          <w:rFonts w:ascii="標楷體" w:hAnsi="標楷體" w:eastAsia="標楷體"/>
          <w:color w:val="000000"/>
          <w:sz w:val="27"/>
          <w:szCs w:val="27"/>
        </w:rPr>
        <w:t>園</w:t>
      </w:r>
      <w:r>
        <w:rPr>
          <w:rFonts w:eastAsia="標楷體" w:ascii="標楷體" w:hAnsi="標楷體"/>
          <w:color w:val="000000"/>
          <w:sz w:val="27"/>
          <w:szCs w:val="27"/>
        </w:rPr>
        <w:t>)</w:t>
      </w:r>
      <w:r>
        <w:rPr>
          <w:rFonts w:ascii="標楷體" w:hAnsi="標楷體" w:eastAsia="標楷體"/>
          <w:color w:val="000000"/>
          <w:sz w:val="27"/>
          <w:szCs w:val="27"/>
        </w:rPr>
        <w:t>長敘獎申請表寄送本局備查及辦理（詳附件一、二），逾期不予受理。</w:t>
      </w:r>
    </w:p>
    <w:p>
      <w:pPr>
        <w:pStyle w:val="Style19"/>
        <w:snapToGrid w:val="false"/>
        <w:spacing w:lineRule="exact" w:line="360"/>
        <w:ind w:left="482" w:hanging="0"/>
        <w:jc w:val="both"/>
        <w:rPr>
          <w:rFonts w:ascii="標楷體" w:hAnsi="標楷體" w:eastAsia="標楷體"/>
          <w:color w:val="000000"/>
          <w:sz w:val="28"/>
          <w:szCs w:val="32"/>
        </w:rPr>
      </w:pPr>
      <w:r>
        <w:rPr>
          <w:rFonts w:eastAsia="標楷體"/>
          <w:color w:val="000000"/>
          <w:sz w:val="28"/>
          <w:szCs w:val="32"/>
        </w:rPr>
      </w:r>
    </w:p>
    <w:p>
      <w:pPr>
        <w:pStyle w:val="Web"/>
        <w:numPr>
          <w:ilvl w:val="0"/>
          <w:numId w:val="1"/>
        </w:numPr>
        <w:tabs>
          <w:tab w:val="left" w:pos="0" w:leader="none"/>
        </w:tabs>
        <w:spacing w:lineRule="atLeast" w:line="499"/>
        <w:ind w:left="720" w:hanging="720"/>
        <w:rPr/>
      </w:pPr>
      <w:r>
        <w:rPr>
          <w:rStyle w:val="Style14"/>
          <w:rFonts w:ascii="標楷體" w:hAnsi="標楷體" w:eastAsia="標楷體"/>
          <w:color w:val="000000"/>
          <w:sz w:val="27"/>
          <w:szCs w:val="27"/>
        </w:rPr>
        <w:t>本實施計畫未規定事項，依其他相關法令規定辦理。</w:t>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ascii="標楷體" w:hAnsi="標楷體" w:eastAsia="標楷體"/>
          <w:color w:val="000000"/>
          <w:sz w:val="32"/>
          <w:szCs w:val="32"/>
        </w:rPr>
      </w:pPr>
      <w:r>
        <w:rPr>
          <w:rFonts w:eastAsia="標楷體" w:ascii="標楷體" w:hAnsi="標楷體"/>
          <w:color w:val="000000"/>
          <w:sz w:val="32"/>
          <w:szCs w:val="32"/>
        </w:rPr>
      </w:r>
    </w:p>
    <w:p>
      <w:pPr>
        <w:pStyle w:val="Web"/>
        <w:spacing w:lineRule="atLeast" w:line="499"/>
        <w:ind w:left="720" w:hanging="0"/>
        <w:rPr>
          <w:rFonts w:eastAsia="標楷體" w:cs="標楷體"/>
          <w:color w:val="000000"/>
          <w:sz w:val="28"/>
          <w:szCs w:val="28"/>
        </w:rPr>
      </w:pPr>
      <w:r>
        <w:rPr>
          <w:rFonts w:cs="標楷體" w:eastAsia="標楷體"/>
          <w:color w:val="000000"/>
          <w:sz w:val="28"/>
          <w:szCs w:val="28"/>
        </w:rPr>
        <w:t>附件一</w:t>
      </w:r>
    </w:p>
    <w:tbl>
      <w:tblPr>
        <w:tblW w:w="9627" w:type="dxa"/>
        <w:jc w:val="center"/>
        <w:tblInd w:w="0" w:type="dxa"/>
        <w:tblBorders>
          <w:top w:val="double" w:sz="4" w:space="0" w:color="000000"/>
          <w:left w:val="double" w:sz="4" w:space="0" w:color="000000"/>
          <w:bottom w:val="single" w:sz="6" w:space="0" w:color="000000"/>
          <w:right w:val="double" w:sz="4" w:space="0" w:color="000000"/>
          <w:insideH w:val="single" w:sz="6" w:space="0" w:color="000000"/>
          <w:insideV w:val="double" w:sz="4" w:space="0" w:color="000000"/>
        </w:tblBorders>
        <w:tblCellMar>
          <w:top w:w="0" w:type="dxa"/>
          <w:left w:w="13" w:type="dxa"/>
          <w:bottom w:w="0" w:type="dxa"/>
          <w:right w:w="28" w:type="dxa"/>
        </w:tblCellMar>
      </w:tblPr>
      <w:tblGrid>
        <w:gridCol w:w="1754"/>
        <w:gridCol w:w="1990"/>
        <w:gridCol w:w="2262"/>
        <w:gridCol w:w="3621"/>
      </w:tblGrid>
      <w:tr>
        <w:trPr>
          <w:trHeight w:val="723" w:hRule="exact"/>
          <w:cantSplit w:val="true"/>
        </w:trPr>
        <w:tc>
          <w:tcPr>
            <w:tcW w:w="9627" w:type="dxa"/>
            <w:gridSpan w:val="4"/>
            <w:tcBorders>
              <w:top w:val="double" w:sz="4" w:space="0" w:color="000000"/>
              <w:left w:val="double" w:sz="4" w:space="0" w:color="000000"/>
              <w:bottom w:val="single" w:sz="6" w:space="0" w:color="000000"/>
              <w:right w:val="double" w:sz="4" w:space="0" w:color="000000"/>
              <w:insideH w:val="single" w:sz="6" w:space="0" w:color="000000"/>
              <w:insideV w:val="double" w:sz="4" w:space="0" w:color="000000"/>
            </w:tcBorders>
            <w:shd w:fill="auto" w:val="clear"/>
            <w:tcMar>
              <w:left w:w="13" w:type="dxa"/>
            </w:tcMar>
            <w:vAlign w:val="center"/>
          </w:tcPr>
          <w:p>
            <w:pPr>
              <w:pStyle w:val="Style18"/>
              <w:spacing w:lineRule="exact" w:line="400"/>
              <w:jc w:val="center"/>
              <w:rPr/>
            </w:pPr>
            <w:r>
              <w:rPr>
                <w:rStyle w:val="Style14"/>
                <w:rFonts w:ascii="標楷體" w:hAnsi="標楷體" w:cs="標楷體" w:eastAsia="標楷體"/>
                <w:color w:val="000000"/>
                <w:sz w:val="28"/>
                <w:szCs w:val="28"/>
              </w:rPr>
              <w:t>臺南市</w:t>
            </w:r>
            <w:r>
              <w:rPr>
                <w:rStyle w:val="Style14"/>
                <w:rFonts w:eastAsia="標楷體" w:cs="標楷體" w:ascii="標楷體" w:hAnsi="標楷體"/>
                <w:color w:val="000000"/>
                <w:sz w:val="28"/>
                <w:szCs w:val="28"/>
              </w:rPr>
              <w:t>107</w:t>
            </w:r>
            <w:r>
              <w:rPr>
                <w:rStyle w:val="Style14"/>
                <w:rFonts w:ascii="標楷體" w:hAnsi="標楷體" w:cs="標楷體" w:eastAsia="標楷體"/>
                <w:color w:val="000000"/>
                <w:sz w:val="28"/>
                <w:szCs w:val="28"/>
              </w:rPr>
              <w:t>年度現職</w:t>
            </w:r>
            <w:r>
              <w:rPr>
                <w:rStyle w:val="Style14"/>
                <w:rFonts w:ascii="標楷體" w:hAnsi="標楷體" w:cs="標楷體" w:eastAsia="標楷體"/>
                <w:b/>
                <w:color w:val="000000"/>
                <w:sz w:val="28"/>
                <w:szCs w:val="28"/>
              </w:rPr>
              <w:t>校長</w:t>
            </w:r>
            <w:r>
              <w:rPr>
                <w:rStyle w:val="Style14"/>
                <w:rFonts w:ascii="標楷體" w:hAnsi="標楷體" w:cs="標楷體" w:eastAsia="標楷體"/>
                <w:color w:val="000000"/>
                <w:sz w:val="28"/>
                <w:szCs w:val="28"/>
              </w:rPr>
              <w:t>通過本土語言（閩客原）語言能力認證獎勵申請表</w:t>
            </w:r>
          </w:p>
        </w:tc>
      </w:tr>
      <w:tr>
        <w:trPr>
          <w:trHeight w:val="568" w:hRule="atLeast"/>
          <w:cantSplit w:val="true"/>
        </w:trPr>
        <w:tc>
          <w:tcPr>
            <w:tcW w:w="1754" w:type="dxa"/>
            <w:tcBorders>
              <w:top w:val="single" w:sz="6" w:space="0" w:color="000000"/>
              <w:left w:val="double" w:sz="4"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18"/>
              <w:spacing w:lineRule="exact" w:line="480"/>
              <w:jc w:val="center"/>
              <w:rPr/>
            </w:pPr>
            <w:r>
              <w:rPr>
                <w:rStyle w:val="Style14"/>
                <w:rFonts w:ascii="標楷體" w:hAnsi="標楷體" w:cs="標楷體" w:eastAsia="標楷體"/>
                <w:color w:val="000000"/>
                <w:sz w:val="28"/>
                <w:szCs w:val="28"/>
              </w:rPr>
              <w:t>姓  名</w:t>
            </w:r>
          </w:p>
        </w:tc>
        <w:tc>
          <w:tcPr>
            <w:tcW w:w="19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8"/>
              <w:spacing w:lineRule="exact" w:line="480"/>
              <w:jc w:val="both"/>
              <w:rPr>
                <w:rFonts w:ascii="標楷體" w:hAnsi="標楷體" w:eastAsia="標楷體"/>
                <w:color w:val="000000"/>
                <w:sz w:val="28"/>
                <w:szCs w:val="28"/>
              </w:rPr>
            </w:pPr>
            <w:r>
              <w:rPr>
                <w:rFonts w:eastAsia="標楷體" w:ascii="標楷體" w:hAnsi="標楷體"/>
                <w:color w:val="000000"/>
                <w:sz w:val="28"/>
                <w:szCs w:val="28"/>
              </w:rPr>
            </w:r>
          </w:p>
        </w:tc>
        <w:tc>
          <w:tcPr>
            <w:tcW w:w="2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8"/>
              <w:spacing w:lineRule="exact" w:line="480"/>
              <w:jc w:val="center"/>
              <w:rPr/>
            </w:pPr>
            <w:r>
              <w:rPr>
                <w:rStyle w:val="Style14"/>
                <w:rFonts w:ascii="標楷體" w:hAnsi="標楷體" w:cs="標楷體" w:eastAsia="標楷體"/>
                <w:color w:val="000000"/>
                <w:sz w:val="28"/>
                <w:szCs w:val="28"/>
              </w:rPr>
              <w:t>校名</w:t>
            </w:r>
          </w:p>
        </w:tc>
        <w:tc>
          <w:tcPr>
            <w:tcW w:w="3621" w:type="dxa"/>
            <w:tcBorders>
              <w:top w:val="single" w:sz="6" w:space="0" w:color="000000"/>
              <w:left w:val="single" w:sz="6" w:space="0" w:color="000000"/>
              <w:bottom w:val="single" w:sz="6" w:space="0" w:color="000000"/>
              <w:right w:val="double" w:sz="4" w:space="0" w:color="000000"/>
              <w:insideH w:val="single" w:sz="6" w:space="0" w:color="000000"/>
              <w:insideV w:val="double" w:sz="4" w:space="0" w:color="000000"/>
            </w:tcBorders>
            <w:shd w:fill="auto" w:val="clear"/>
            <w:tcMar>
              <w:left w:w="20" w:type="dxa"/>
            </w:tcMar>
            <w:vAlign w:val="center"/>
          </w:tcPr>
          <w:p>
            <w:pPr>
              <w:pStyle w:val="Style18"/>
              <w:spacing w:lineRule="exact" w:line="480"/>
              <w:jc w:val="center"/>
              <w:rPr>
                <w:rFonts w:ascii="標楷體" w:hAnsi="標楷體" w:eastAsia="標楷體"/>
                <w:color w:val="000000"/>
                <w:sz w:val="28"/>
                <w:szCs w:val="28"/>
              </w:rPr>
            </w:pPr>
            <w:r>
              <w:rPr>
                <w:rFonts w:eastAsia="標楷體" w:ascii="標楷體" w:hAnsi="標楷體"/>
                <w:color w:val="000000"/>
                <w:sz w:val="28"/>
                <w:szCs w:val="28"/>
              </w:rPr>
            </w:r>
          </w:p>
        </w:tc>
      </w:tr>
      <w:tr>
        <w:trPr>
          <w:trHeight w:val="594" w:hRule="atLeast"/>
          <w:cantSplit w:val="true"/>
        </w:trPr>
        <w:tc>
          <w:tcPr>
            <w:tcW w:w="1754" w:type="dxa"/>
            <w:tcBorders>
              <w:top w:val="single" w:sz="6" w:space="0" w:color="000000"/>
              <w:left w:val="double" w:sz="4"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Style18"/>
              <w:spacing w:lineRule="exact" w:line="480"/>
              <w:jc w:val="center"/>
              <w:rPr/>
            </w:pPr>
            <w:r>
              <w:rPr>
                <w:rStyle w:val="Style14"/>
                <w:rFonts w:ascii="標楷體" w:hAnsi="標楷體" w:cs="標楷體" w:eastAsia="標楷體"/>
                <w:color w:val="000000"/>
                <w:sz w:val="28"/>
                <w:szCs w:val="28"/>
              </w:rPr>
              <w:t>性  別</w:t>
            </w:r>
          </w:p>
        </w:tc>
        <w:tc>
          <w:tcPr>
            <w:tcW w:w="19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8"/>
              <w:spacing w:lineRule="exact" w:line="480"/>
              <w:jc w:val="both"/>
              <w:rPr/>
            </w:pPr>
            <w:r>
              <w:rPr>
                <w:rStyle w:val="Style14"/>
                <w:rFonts w:ascii="標楷體" w:hAnsi="標楷體" w:cs="標楷體" w:eastAsia="標楷體"/>
                <w:color w:val="000000"/>
                <w:sz w:val="28"/>
                <w:szCs w:val="28"/>
              </w:rPr>
              <w:t xml:space="preserve">□  </w:t>
            </w:r>
            <w:r>
              <w:rPr>
                <w:rStyle w:val="Style14"/>
                <w:rFonts w:ascii="標楷體" w:hAnsi="標楷體" w:cs="標楷體" w:eastAsia="標楷體"/>
                <w:color w:val="000000"/>
                <w:sz w:val="28"/>
                <w:szCs w:val="28"/>
              </w:rPr>
              <w:t>男□  女</w:t>
            </w:r>
          </w:p>
        </w:tc>
        <w:tc>
          <w:tcPr>
            <w:tcW w:w="22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8"/>
              <w:spacing w:lineRule="exact" w:line="480"/>
              <w:jc w:val="center"/>
              <w:rPr/>
            </w:pPr>
            <w:r>
              <w:rPr>
                <w:rStyle w:val="Style14"/>
                <w:rFonts w:ascii="標楷體" w:hAnsi="標楷體" w:cs="標楷體" w:eastAsia="標楷體"/>
                <w:color w:val="000000"/>
                <w:sz w:val="28"/>
                <w:szCs w:val="28"/>
              </w:rPr>
              <w:t>身分證字號</w:t>
            </w:r>
          </w:p>
        </w:tc>
        <w:tc>
          <w:tcPr>
            <w:tcW w:w="3621" w:type="dxa"/>
            <w:tcBorders>
              <w:top w:val="single" w:sz="6" w:space="0" w:color="000000"/>
              <w:left w:val="single" w:sz="6" w:space="0" w:color="000000"/>
              <w:bottom w:val="single" w:sz="6" w:space="0" w:color="000000"/>
              <w:right w:val="double" w:sz="4" w:space="0" w:color="000000"/>
              <w:insideH w:val="single" w:sz="6" w:space="0" w:color="000000"/>
              <w:insideV w:val="double" w:sz="4" w:space="0" w:color="000000"/>
            </w:tcBorders>
            <w:shd w:fill="auto" w:val="clear"/>
            <w:tcMar>
              <w:left w:w="20" w:type="dxa"/>
            </w:tcMar>
            <w:vAlign w:val="center"/>
          </w:tcPr>
          <w:p>
            <w:pPr>
              <w:pStyle w:val="Style18"/>
              <w:spacing w:lineRule="exact" w:line="480"/>
              <w:jc w:val="center"/>
              <w:rPr>
                <w:rFonts w:ascii="標楷體" w:hAnsi="標楷體" w:eastAsia="標楷體"/>
                <w:color w:val="000000"/>
                <w:sz w:val="28"/>
                <w:szCs w:val="28"/>
              </w:rPr>
            </w:pPr>
            <w:r>
              <w:rPr>
                <w:rFonts w:eastAsia="標楷體" w:ascii="標楷體" w:hAnsi="標楷體"/>
                <w:color w:val="000000"/>
                <w:sz w:val="28"/>
                <w:szCs w:val="28"/>
              </w:rPr>
            </w:r>
          </w:p>
        </w:tc>
      </w:tr>
      <w:tr>
        <w:trPr>
          <w:trHeight w:val="1237" w:hRule="atLeast"/>
          <w:cantSplit w:val="true"/>
        </w:trPr>
        <w:tc>
          <w:tcPr>
            <w:tcW w:w="1754" w:type="dxa"/>
            <w:vMerge w:val="restart"/>
            <w:tcBorders>
              <w:top w:val="single" w:sz="6" w:space="0" w:color="000000"/>
              <w:left w:val="double" w:sz="4" w:space="0" w:color="000000"/>
              <w:bottom w:val="double" w:sz="4" w:space="0" w:color="000000"/>
              <w:right w:val="single" w:sz="6" w:space="0" w:color="000000"/>
              <w:insideH w:val="double" w:sz="4" w:space="0" w:color="000000"/>
              <w:insideV w:val="single" w:sz="6" w:space="0" w:color="000000"/>
            </w:tcBorders>
            <w:shd w:fill="auto" w:val="clear"/>
            <w:tcMar>
              <w:left w:w="13" w:type="dxa"/>
            </w:tcMar>
            <w:vAlign w:val="center"/>
          </w:tcPr>
          <w:p>
            <w:pPr>
              <w:pStyle w:val="Style18"/>
              <w:spacing w:lineRule="exact" w:line="480"/>
              <w:jc w:val="center"/>
              <w:rPr/>
            </w:pPr>
            <w:r>
              <w:rPr>
                <w:rStyle w:val="Style14"/>
                <w:rFonts w:ascii="標楷體" w:hAnsi="標楷體" w:cs="標楷體" w:eastAsia="標楷體"/>
                <w:color w:val="000000"/>
                <w:sz w:val="28"/>
                <w:szCs w:val="28"/>
              </w:rPr>
              <w:t>通過本土語言能力認證考試級別之敘獎額度</w:t>
            </w:r>
          </w:p>
        </w:tc>
        <w:tc>
          <w:tcPr>
            <w:tcW w:w="7873" w:type="dxa"/>
            <w:gridSpan w:val="3"/>
            <w:tcBorders>
              <w:top w:val="single" w:sz="6" w:space="0" w:color="000000"/>
              <w:left w:val="single" w:sz="6" w:space="0" w:color="000000"/>
              <w:bottom w:val="double" w:sz="4" w:space="0" w:color="000000"/>
              <w:right w:val="double" w:sz="4" w:space="0" w:color="000000"/>
              <w:insideH w:val="double" w:sz="4" w:space="0" w:color="000000"/>
              <w:insideV w:val="double" w:sz="4" w:space="0" w:color="000000"/>
            </w:tcBorders>
            <w:shd w:fill="auto" w:val="clear"/>
            <w:tcMar>
              <w:left w:w="20" w:type="dxa"/>
            </w:tcMar>
            <w:vAlign w:val="center"/>
          </w:tcPr>
          <w:p>
            <w:pPr>
              <w:pStyle w:val="Style18"/>
              <w:spacing w:lineRule="exact" w:line="480"/>
              <w:jc w:val="both"/>
              <w:rPr>
                <w:rFonts w:ascii="標楷體" w:hAnsi="標楷體" w:eastAsia="標楷體" w:cs="標楷體"/>
                <w:color w:val="000000"/>
                <w:sz w:val="28"/>
                <w:szCs w:val="28"/>
              </w:rPr>
            </w:pPr>
            <w:r>
              <w:rPr>
                <w:rFonts w:ascii="標楷體" w:hAnsi="標楷體" w:cs="標楷體" w:eastAsia="標楷體"/>
                <w:color w:val="000000"/>
                <w:sz w:val="28"/>
                <w:szCs w:val="28"/>
              </w:rPr>
              <w:t>通過語別：</w:t>
            </w:r>
          </w:p>
          <w:p>
            <w:pPr>
              <w:pStyle w:val="Style18"/>
              <w:spacing w:lineRule="exact" w:line="480"/>
              <w:jc w:val="both"/>
              <w:rPr/>
            </w:pPr>
            <w:r>
              <w:rPr>
                <w:rStyle w:val="Style14"/>
                <w:rFonts w:ascii="標楷體" w:hAnsi="標楷體" w:cs="標楷體" w:eastAsia="標楷體"/>
                <w:color w:val="000000"/>
                <w:sz w:val="28"/>
                <w:szCs w:val="28"/>
              </w:rPr>
              <w:t>□</w:t>
            </w:r>
            <w:r>
              <w:rPr>
                <w:rStyle w:val="Style14"/>
                <w:rFonts w:ascii="標楷體" w:hAnsi="標楷體" w:cs="標楷體" w:eastAsia="標楷體"/>
                <w:color w:val="000000"/>
                <w:sz w:val="28"/>
                <w:szCs w:val="28"/>
              </w:rPr>
              <w:t>閩南語   □客家語（    腔）  □原住民族語（    語別）</w:t>
            </w:r>
          </w:p>
          <w:p>
            <w:pPr>
              <w:pStyle w:val="Style18"/>
              <w:spacing w:lineRule="exact" w:line="480"/>
              <w:jc w:val="both"/>
              <w:rPr>
                <w:rFonts w:ascii="標楷體" w:hAnsi="標楷體" w:eastAsia="標楷體"/>
                <w:color w:val="000000"/>
                <w:sz w:val="28"/>
                <w:szCs w:val="28"/>
                <w:lang w:eastAsia="zh-TW"/>
              </w:rPr>
            </w:pPr>
            <w:r>
              <w:rPr>
                <w:rFonts w:eastAsia="標楷體" w:ascii="標楷體" w:hAnsi="標楷體"/>
                <w:color w:val="000000"/>
                <w:sz w:val="28"/>
                <w:szCs w:val="28"/>
                <w:lang w:eastAsia="zh-TW"/>
              </w:rPr>
            </w:r>
          </w:p>
        </w:tc>
      </w:tr>
      <w:tr>
        <w:trPr>
          <w:trHeight w:val="1237" w:hRule="atLeast"/>
          <w:cantSplit w:val="true"/>
        </w:trPr>
        <w:tc>
          <w:tcPr>
            <w:tcW w:w="1754" w:type="dxa"/>
            <w:vMerge w:val="continue"/>
            <w:tcBorders>
              <w:top w:val="single" w:sz="6" w:space="0" w:color="000000"/>
              <w:left w:val="double" w:sz="4" w:space="0" w:color="000000"/>
              <w:bottom w:val="double" w:sz="4" w:space="0" w:color="000000"/>
              <w:right w:val="single" w:sz="6" w:space="0" w:color="000000"/>
              <w:insideH w:val="double" w:sz="4" w:space="0" w:color="000000"/>
              <w:insideV w:val="single" w:sz="6" w:space="0" w:color="000000"/>
            </w:tcBorders>
            <w:shd w:fill="auto" w:val="clear"/>
            <w:tcMar>
              <w:left w:w="13" w:type="dxa"/>
            </w:tcMar>
            <w:vAlign w:val="center"/>
          </w:tcPr>
          <w:p>
            <w:pPr>
              <w:pStyle w:val="Normal"/>
              <w:rPr/>
            </w:pPr>
            <w:r>
              <w:rPr/>
            </w:r>
          </w:p>
        </w:tc>
        <w:tc>
          <w:tcPr>
            <w:tcW w:w="7873" w:type="dxa"/>
            <w:gridSpan w:val="3"/>
            <w:tcBorders>
              <w:top w:val="single" w:sz="6" w:space="0" w:color="000000"/>
              <w:left w:val="single" w:sz="6" w:space="0" w:color="000000"/>
              <w:bottom w:val="double" w:sz="4" w:space="0" w:color="000000"/>
              <w:right w:val="double" w:sz="4" w:space="0" w:color="000000"/>
              <w:insideH w:val="double" w:sz="4" w:space="0" w:color="000000"/>
              <w:insideV w:val="double" w:sz="4" w:space="0" w:color="000000"/>
            </w:tcBorders>
            <w:shd w:fill="auto" w:val="clear"/>
            <w:tcMar>
              <w:left w:w="20" w:type="dxa"/>
            </w:tcMar>
            <w:vAlign w:val="center"/>
          </w:tcPr>
          <w:p>
            <w:pPr>
              <w:pStyle w:val="Style18"/>
              <w:spacing w:lineRule="exact" w:line="480"/>
              <w:jc w:val="both"/>
              <w:rPr/>
            </w:pPr>
            <w:r>
              <w:rPr>
                <w:rStyle w:val="Style14"/>
                <w:rFonts w:ascii="標楷體" w:hAnsi="標楷體" w:cs="標楷體" w:eastAsia="標楷體"/>
                <w:color w:val="000000"/>
                <w:sz w:val="28"/>
                <w:szCs w:val="28"/>
              </w:rPr>
              <w:t>□</w:t>
            </w:r>
            <w:r>
              <w:rPr>
                <w:rStyle w:val="Style14"/>
                <w:rFonts w:ascii="標楷體" w:hAnsi="標楷體" w:cs="標楷體" w:eastAsia="標楷體"/>
                <w:color w:val="000000"/>
                <w:sz w:val="28"/>
                <w:szCs w:val="28"/>
              </w:rPr>
              <w:t>通過</w:t>
            </w:r>
            <w:r>
              <w:rPr>
                <w:rStyle w:val="Style14"/>
                <w:rFonts w:ascii="標楷體" w:hAnsi="標楷體" w:cs="標楷體" w:eastAsia="標楷體"/>
                <w:color w:val="000000"/>
                <w:sz w:val="28"/>
                <w:szCs w:val="28"/>
                <w:u w:val="single"/>
              </w:rPr>
              <w:t xml:space="preserve">         </w:t>
            </w:r>
            <w:r>
              <w:rPr>
                <w:rStyle w:val="Style14"/>
                <w:rFonts w:ascii="標楷體" w:hAnsi="標楷體" w:cs="標楷體" w:eastAsia="標楷體"/>
                <w:color w:val="000000"/>
                <w:sz w:val="28"/>
                <w:szCs w:val="28"/>
              </w:rPr>
              <w:t>級，嘉獎一次。</w:t>
            </w:r>
          </w:p>
          <w:p>
            <w:pPr>
              <w:pStyle w:val="Style18"/>
              <w:spacing w:lineRule="exact" w:line="480"/>
              <w:jc w:val="both"/>
              <w:rPr/>
            </w:pPr>
            <w:r>
              <w:rPr>
                <w:rStyle w:val="Style14"/>
                <w:rFonts w:ascii="標楷體" w:hAnsi="標楷體" w:cs="標楷體" w:eastAsia="標楷體"/>
                <w:color w:val="000000"/>
                <w:sz w:val="28"/>
                <w:szCs w:val="28"/>
              </w:rPr>
              <w:t>□</w:t>
            </w:r>
            <w:r>
              <w:rPr>
                <w:rStyle w:val="Style14"/>
                <w:rFonts w:ascii="標楷體" w:hAnsi="標楷體" w:cs="標楷體" w:eastAsia="標楷體"/>
                <w:color w:val="000000"/>
                <w:sz w:val="28"/>
                <w:szCs w:val="28"/>
              </w:rPr>
              <w:t>通過</w:t>
            </w:r>
            <w:r>
              <w:rPr>
                <w:rStyle w:val="Style14"/>
                <w:rFonts w:ascii="標楷體" w:hAnsi="標楷體" w:cs="標楷體" w:eastAsia="標楷體"/>
                <w:color w:val="000000"/>
                <w:sz w:val="28"/>
                <w:szCs w:val="28"/>
                <w:u w:val="single"/>
              </w:rPr>
              <w:t xml:space="preserve">         </w:t>
            </w:r>
            <w:r>
              <w:rPr>
                <w:rStyle w:val="Style14"/>
                <w:rFonts w:ascii="標楷體" w:hAnsi="標楷體" w:cs="標楷體" w:eastAsia="標楷體"/>
                <w:color w:val="000000"/>
                <w:sz w:val="28"/>
                <w:szCs w:val="28"/>
              </w:rPr>
              <w:t>級，嘉獎二次。</w:t>
            </w:r>
          </w:p>
        </w:tc>
      </w:tr>
      <w:tr>
        <w:trPr>
          <w:trHeight w:val="571" w:hRule="atLeast"/>
          <w:cantSplit w:val="true"/>
        </w:trPr>
        <w:tc>
          <w:tcPr>
            <w:tcW w:w="9627" w:type="dxa"/>
            <w:gridSpan w:val="4"/>
            <w:tcBorders>
              <w:top w:val="double" w:sz="4" w:space="0" w:color="000000"/>
              <w:left w:val="double" w:sz="4" w:space="0" w:color="000000"/>
              <w:bottom w:val="single" w:sz="6" w:space="0" w:color="000000"/>
              <w:right w:val="double" w:sz="4" w:space="0" w:color="000000"/>
              <w:insideH w:val="single" w:sz="6" w:space="0" w:color="000000"/>
              <w:insideV w:val="double" w:sz="4" w:space="0" w:color="000000"/>
            </w:tcBorders>
            <w:shd w:fill="D9D9D9" w:val="clear"/>
            <w:tcMar>
              <w:left w:w="13" w:type="dxa"/>
            </w:tcMar>
            <w:vAlign w:val="center"/>
          </w:tcPr>
          <w:p>
            <w:pPr>
              <w:pStyle w:val="Style18"/>
              <w:spacing w:lineRule="exact" w:line="300"/>
              <w:jc w:val="center"/>
              <w:rPr/>
            </w:pPr>
            <w:r>
              <w:rPr>
                <w:rStyle w:val="Style14"/>
                <w:rFonts w:ascii="標楷體" w:hAnsi="標楷體" w:cs="標楷體" w:eastAsia="標楷體"/>
                <w:b/>
                <w:bCs/>
                <w:color w:val="000000"/>
                <w:sz w:val="28"/>
                <w:szCs w:val="28"/>
              </w:rPr>
              <w:t>申請資料附件</w:t>
            </w:r>
            <w:r>
              <w:rPr>
                <w:rStyle w:val="Style14"/>
                <w:rFonts w:ascii="標楷體" w:hAnsi="標楷體" w:cs="標楷體" w:eastAsia="標楷體"/>
                <w:color w:val="000000"/>
                <w:sz w:val="28"/>
                <w:szCs w:val="28"/>
              </w:rPr>
              <w:t>（以下請勾選）</w:t>
            </w:r>
          </w:p>
        </w:tc>
      </w:tr>
      <w:tr>
        <w:trPr>
          <w:trHeight w:val="1074" w:hRule="exact"/>
          <w:cantSplit w:val="true"/>
        </w:trPr>
        <w:tc>
          <w:tcPr>
            <w:tcW w:w="9627" w:type="dxa"/>
            <w:gridSpan w:val="4"/>
            <w:tcBorders>
              <w:top w:val="single" w:sz="6" w:space="0" w:color="000000"/>
              <w:left w:val="double" w:sz="4" w:space="0" w:color="000000"/>
              <w:bottom w:val="single" w:sz="6" w:space="0" w:color="000000"/>
              <w:right w:val="double" w:sz="4" w:space="0" w:color="000000"/>
              <w:insideH w:val="single" w:sz="6" w:space="0" w:color="000000"/>
              <w:insideV w:val="double" w:sz="4" w:space="0" w:color="000000"/>
            </w:tcBorders>
            <w:shd w:fill="auto" w:val="clear"/>
            <w:tcMar>
              <w:left w:w="13" w:type="dxa"/>
            </w:tcMar>
            <w:vAlign w:val="center"/>
          </w:tcPr>
          <w:p>
            <w:pPr>
              <w:pStyle w:val="Style18"/>
              <w:spacing w:lineRule="atLeast" w:line="240"/>
              <w:ind w:firstLine="560"/>
              <w:jc w:val="both"/>
              <w:rPr/>
            </w:pPr>
            <w:r>
              <w:rPr>
                <w:rStyle w:val="Style14"/>
                <w:rFonts w:ascii="標楷體" w:hAnsi="標楷體" w:cs="標楷體" w:eastAsia="標楷體"/>
                <w:color w:val="000000"/>
                <w:sz w:val="28"/>
                <w:szCs w:val="28"/>
              </w:rPr>
              <w:t xml:space="preserve">□ </w:t>
            </w:r>
            <w:r>
              <w:rPr>
                <w:rStyle w:val="Style14"/>
                <w:rFonts w:ascii="標楷體" w:hAnsi="標楷體" w:cs="標楷體" w:eastAsia="標楷體"/>
                <w:color w:val="000000"/>
                <w:sz w:val="28"/>
                <w:szCs w:val="28"/>
              </w:rPr>
              <w:t>通過本土語言能力認證考試合格證書影本。</w:t>
            </w:r>
          </w:p>
          <w:p>
            <w:pPr>
              <w:pStyle w:val="Style18"/>
              <w:spacing w:lineRule="atLeast" w:line="240"/>
              <w:ind w:firstLine="560"/>
              <w:jc w:val="both"/>
              <w:rPr>
                <w:rFonts w:ascii="標楷體" w:hAnsi="標楷體" w:eastAsia="標楷體"/>
                <w:color w:val="000000"/>
                <w:sz w:val="28"/>
                <w:szCs w:val="28"/>
              </w:rPr>
            </w:pPr>
            <w:r>
              <w:rPr>
                <w:rFonts w:eastAsia="標楷體" w:ascii="標楷體" w:hAnsi="標楷體"/>
                <w:color w:val="000000"/>
                <w:sz w:val="28"/>
                <w:szCs w:val="28"/>
              </w:rPr>
            </w:r>
          </w:p>
        </w:tc>
      </w:tr>
      <w:tr>
        <w:trPr>
          <w:trHeight w:val="6741" w:hRule="exact"/>
          <w:cantSplit w:val="true"/>
        </w:trPr>
        <w:tc>
          <w:tcPr>
            <w:tcW w:w="9627" w:type="dxa"/>
            <w:gridSpan w:val="4"/>
            <w:tcBorders>
              <w:top w:val="single" w:sz="6"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13" w:type="dxa"/>
            </w:tcMar>
            <w:vAlign w:val="center"/>
          </w:tcPr>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lang w:eastAsia="zh-TW"/>
              </w:rPr>
            </w:pPr>
            <w:r>
              <w:rPr>
                <w:rFonts w:eastAsia="標楷體" w:ascii="標楷體" w:hAnsi="標楷體"/>
                <w:color w:val="000000"/>
                <w:sz w:val="28"/>
                <w:szCs w:val="28"/>
                <w:lang w:eastAsia="zh-TW"/>
              </w:rPr>
            </w:r>
          </w:p>
          <w:p>
            <w:pPr>
              <w:pStyle w:val="Style18"/>
              <w:spacing w:lineRule="atLeast" w:line="240"/>
              <w:ind w:left="1028" w:hanging="560"/>
              <w:jc w:val="both"/>
              <w:rPr>
                <w:rFonts w:ascii="標楷體" w:hAnsi="標楷體" w:eastAsia="標楷體"/>
                <w:color w:val="000000"/>
                <w:sz w:val="28"/>
                <w:szCs w:val="28"/>
                <w:lang w:eastAsia="zh-TW"/>
              </w:rPr>
            </w:pPr>
            <w:r>
              <w:rPr>
                <w:rFonts w:eastAsia="標楷體" w:ascii="標楷體" w:hAnsi="標楷體"/>
                <w:color w:val="000000"/>
                <w:sz w:val="28"/>
                <w:szCs w:val="28"/>
                <w:lang w:eastAsia="zh-TW"/>
              </w:rPr>
            </w:r>
          </w:p>
          <w:p>
            <w:pPr>
              <w:pStyle w:val="Style18"/>
              <w:spacing w:lineRule="atLeast" w:line="240"/>
              <w:ind w:left="1028" w:hanging="560"/>
              <w:jc w:val="both"/>
              <w:rPr>
                <w:rFonts w:ascii="標楷體" w:hAnsi="標楷體" w:eastAsia="標楷體"/>
                <w:color w:val="000000"/>
                <w:sz w:val="28"/>
                <w:szCs w:val="28"/>
                <w:lang w:eastAsia="zh-TW"/>
              </w:rPr>
            </w:pPr>
            <w:r>
              <w:rPr>
                <w:rFonts w:eastAsia="標楷體" w:ascii="標楷體" w:hAnsi="標楷體"/>
                <w:color w:val="000000"/>
                <w:sz w:val="28"/>
                <w:szCs w:val="28"/>
                <w:lang w:eastAsia="zh-TW"/>
              </w:rPr>
            </w:r>
          </w:p>
          <w:p>
            <w:pPr>
              <w:pStyle w:val="Style18"/>
              <w:spacing w:lineRule="atLeast" w:line="240"/>
              <w:ind w:left="1028" w:hanging="560"/>
              <w:jc w:val="both"/>
              <w:rPr>
                <w:rFonts w:ascii="標楷體" w:hAnsi="標楷體" w:eastAsia="標楷體"/>
                <w:color w:val="000000"/>
                <w:sz w:val="28"/>
                <w:szCs w:val="28"/>
                <w:lang w:eastAsia="zh-TW"/>
              </w:rPr>
            </w:pPr>
            <w:r>
              <w:rPr>
                <w:rFonts w:eastAsia="標楷體" w:ascii="標楷體" w:hAnsi="標楷體"/>
                <w:color w:val="000000"/>
                <w:sz w:val="28"/>
                <w:szCs w:val="28"/>
                <w:lang w:eastAsia="zh-TW"/>
              </w:rPr>
            </w:r>
          </w:p>
          <w:p>
            <w:pPr>
              <w:pStyle w:val="Style18"/>
              <w:spacing w:lineRule="atLeast" w:line="240"/>
              <w:ind w:left="1028" w:hanging="560"/>
              <w:jc w:val="both"/>
              <w:rPr/>
            </w:pPr>
            <w:r>
              <w:rPr>
                <w:rStyle w:val="Style14"/>
                <w:rFonts w:ascii="標楷體" w:hAnsi="標楷體" w:eastAsia="標楷體"/>
                <w:color w:val="000000"/>
                <w:sz w:val="28"/>
                <w:szCs w:val="28"/>
              </w:rPr>
              <w:t xml:space="preserve">申請者簽名： </w:t>
            </w:r>
            <w:r>
              <w:rPr>
                <w:rStyle w:val="Style14"/>
                <w:rFonts w:ascii="標楷體" w:hAnsi="標楷體" w:eastAsia="標楷體"/>
                <w:color w:val="000000"/>
                <w:sz w:val="28"/>
                <w:szCs w:val="28"/>
                <w:u w:val="single"/>
              </w:rPr>
              <w:t xml:space="preserve">                    </w:t>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olor w:val="000000"/>
                <w:sz w:val="28"/>
                <w:szCs w:val="28"/>
              </w:rPr>
            </w:pPr>
            <w:r>
              <w:rPr>
                <w:rFonts w:eastAsia="標楷體" w:ascii="標楷體" w:hAnsi="標楷體"/>
                <w:color w:val="000000"/>
                <w:sz w:val="28"/>
                <w:szCs w:val="28"/>
              </w:rPr>
            </w:r>
          </w:p>
          <w:p>
            <w:pPr>
              <w:pStyle w:val="Style18"/>
              <w:spacing w:lineRule="atLeast" w:line="240"/>
              <w:ind w:left="1028" w:hanging="560"/>
              <w:jc w:val="both"/>
              <w:rPr>
                <w:rFonts w:ascii="標楷體" w:hAnsi="標楷體" w:eastAsia="標楷體" w:cs="標楷體"/>
                <w:color w:val="000000"/>
                <w:sz w:val="28"/>
                <w:szCs w:val="28"/>
              </w:rPr>
            </w:pPr>
            <w:r>
              <w:rPr>
                <w:rFonts w:ascii="標楷體" w:hAnsi="標楷體" w:cs="標楷體" w:eastAsia="標楷體"/>
                <w:color w:val="000000"/>
                <w:sz w:val="28"/>
                <w:szCs w:val="28"/>
              </w:rPr>
              <w:t xml:space="preserve"> </w:t>
            </w:r>
            <w:r>
              <w:rPr>
                <w:rFonts w:ascii="標楷體" w:hAnsi="標楷體" w:cs="標楷體" w:eastAsia="標楷體"/>
                <w:color w:val="000000"/>
                <w:sz w:val="28"/>
                <w:szCs w:val="28"/>
              </w:rPr>
              <w:t>請申請者簽名確認</w:t>
            </w:r>
            <w:r>
              <w:rPr>
                <w:rFonts w:eastAsia="標楷體" w:cs="標楷體" w:ascii="標楷體" w:hAnsi="標楷體"/>
                <w:color w:val="000000"/>
                <w:sz w:val="28"/>
                <w:szCs w:val="28"/>
              </w:rPr>
              <w:t>_________________________</w:t>
            </w:r>
          </w:p>
          <w:p>
            <w:pPr>
              <w:pStyle w:val="Style18"/>
              <w:spacing w:lineRule="atLeast" w:line="240"/>
              <w:ind w:firstLine="560"/>
              <w:jc w:val="both"/>
              <w:rPr>
                <w:rFonts w:ascii="標楷體" w:hAnsi="標楷體" w:eastAsia="標楷體"/>
                <w:color w:val="000000"/>
                <w:sz w:val="28"/>
                <w:szCs w:val="28"/>
                <w:u w:val="single"/>
              </w:rPr>
            </w:pPr>
            <w:r>
              <w:rPr>
                <w:rFonts w:eastAsia="標楷體" w:ascii="標楷體" w:hAnsi="標楷體"/>
                <w:color w:val="000000"/>
                <w:sz w:val="28"/>
                <w:szCs w:val="28"/>
                <w:u w:val="single"/>
              </w:rPr>
            </w:r>
          </w:p>
          <w:p>
            <w:pPr>
              <w:pStyle w:val="Style18"/>
              <w:spacing w:lineRule="atLeast" w:line="240"/>
              <w:ind w:firstLine="560"/>
              <w:jc w:val="both"/>
              <w:rPr>
                <w:rFonts w:ascii="標楷體" w:hAnsi="標楷體" w:eastAsia="標楷體"/>
                <w:color w:val="000000"/>
                <w:sz w:val="28"/>
                <w:szCs w:val="28"/>
                <w:u w:val="single"/>
              </w:rPr>
            </w:pPr>
            <w:r>
              <w:rPr>
                <w:rFonts w:eastAsia="標楷體" w:ascii="標楷體" w:hAnsi="標楷體"/>
                <w:color w:val="000000"/>
                <w:sz w:val="28"/>
                <w:szCs w:val="28"/>
                <w:u w:val="single"/>
              </w:rPr>
            </w:r>
          </w:p>
          <w:p>
            <w:pPr>
              <w:pStyle w:val="Style18"/>
              <w:spacing w:lineRule="atLeast" w:line="240"/>
              <w:ind w:firstLine="560"/>
              <w:jc w:val="both"/>
              <w:rPr>
                <w:rFonts w:ascii="標楷體" w:hAnsi="標楷體" w:eastAsia="標楷體"/>
                <w:color w:val="000000"/>
                <w:sz w:val="28"/>
                <w:szCs w:val="28"/>
              </w:rPr>
            </w:pPr>
            <w:r>
              <w:rPr>
                <w:rFonts w:eastAsia="標楷體" w:ascii="標楷體" w:hAnsi="標楷體"/>
                <w:color w:val="000000"/>
                <w:sz w:val="28"/>
                <w:szCs w:val="28"/>
              </w:rPr>
            </w:r>
          </w:p>
        </w:tc>
      </w:tr>
    </w:tbl>
    <w:p>
      <w:pPr>
        <w:pStyle w:val="Web"/>
        <w:spacing w:lineRule="atLeast" w:line="499"/>
        <w:ind w:left="720" w:hanging="0"/>
        <w:rPr/>
      </w:pPr>
      <w:r>
        <w:rPr>
          <w:rStyle w:val="Style14"/>
          <w:rFonts w:ascii="標楷體" w:hAnsi="標楷體" w:cs="標楷體" w:eastAsia="標楷體"/>
          <w:color w:val="000000"/>
          <w:sz w:val="28"/>
          <w:szCs w:val="28"/>
        </w:rPr>
        <w:t>承辦人：            人事單位主管：           校長：</w:t>
      </w:r>
    </w:p>
    <w:p>
      <w:pPr>
        <w:pStyle w:val="Web"/>
        <w:spacing w:lineRule="atLeast" w:line="499"/>
        <w:ind w:left="720" w:hanging="0"/>
        <w:rPr>
          <w:rFonts w:ascii="標楷體" w:hAnsi="標楷體" w:eastAsia="標楷體"/>
          <w:color w:val="000000"/>
          <w:sz w:val="28"/>
          <w:szCs w:val="28"/>
        </w:rPr>
      </w:pPr>
      <w:r>
        <w:rPr>
          <w:rFonts w:eastAsia="標楷體" w:ascii="標楷體" w:hAnsi="標楷體"/>
          <w:color w:val="000000"/>
          <w:sz w:val="28"/>
          <w:szCs w:val="28"/>
        </w:rPr>
      </w:r>
    </w:p>
    <w:p>
      <w:pPr>
        <w:pStyle w:val="Style18"/>
        <w:tabs>
          <w:tab w:val="left" w:pos="1081" w:leader="none"/>
        </w:tabs>
        <w:rPr/>
      </w:pPr>
      <w:r>
        <w:rPr>
          <w:rStyle w:val="Style14"/>
          <w:rFonts w:cs="標楷體" w:eastAsia="標楷體"/>
          <w:color w:val="000000"/>
          <w:sz w:val="28"/>
          <w:szCs w:val="28"/>
        </w:rPr>
        <w:t>附件二</w:t>
      </w:r>
      <w:r>
        <w:rPr>
          <w:rStyle w:val="Style14"/>
          <w:rFonts w:eastAsia="標楷體" w:cs="標楷體"/>
          <w:color w:val="000000"/>
          <w:sz w:val="28"/>
          <w:szCs w:val="28"/>
        </w:rPr>
        <w:tab/>
      </w:r>
    </w:p>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臺南市</w:t>
      </w:r>
      <w:r>
        <w:rPr>
          <w:rStyle w:val="Style14"/>
          <w:rFonts w:eastAsia="標楷體" w:cs="標楷體" w:ascii="標楷體" w:hAnsi="標楷體"/>
          <w:color w:val="000000"/>
          <w:sz w:val="28"/>
          <w:szCs w:val="28"/>
        </w:rPr>
        <w:t>107</w:t>
      </w:r>
      <w:r>
        <w:rPr>
          <w:rStyle w:val="Style14"/>
          <w:rFonts w:ascii="標楷體" w:hAnsi="標楷體" w:cs="標楷體" w:eastAsia="標楷體"/>
          <w:color w:val="000000"/>
          <w:sz w:val="28"/>
          <w:szCs w:val="28"/>
        </w:rPr>
        <w:t>年度</w:t>
      </w:r>
      <w:r>
        <w:rPr>
          <w:rStyle w:val="Style14"/>
          <w:rFonts w:ascii="標楷體" w:hAnsi="標楷體" w:cs="標楷體" w:eastAsia="標楷體"/>
          <w:b/>
          <w:color w:val="000000"/>
          <w:sz w:val="28"/>
          <w:szCs w:val="28"/>
        </w:rPr>
        <w:t>教師</w:t>
      </w:r>
      <w:r>
        <w:rPr>
          <w:rStyle w:val="Style14"/>
          <w:rFonts w:ascii="標楷體" w:hAnsi="標楷體" w:cs="標楷體" w:eastAsia="標楷體"/>
          <w:color w:val="000000"/>
          <w:sz w:val="28"/>
          <w:szCs w:val="28"/>
        </w:rPr>
        <w:t>通過本土語言（閩客原）語言能力認證合格已獎勵清冊</w:t>
      </w:r>
    </w:p>
    <w:p>
      <w:pPr>
        <w:pStyle w:val="Style18"/>
        <w:tabs>
          <w:tab w:val="left" w:pos="2340" w:leader="none"/>
        </w:tabs>
        <w:spacing w:lineRule="exact" w:line="420"/>
        <w:ind w:firstLine="1680"/>
        <w:rPr>
          <w:rFonts w:ascii="標楷體" w:hAnsi="標楷體" w:eastAsia="標楷體"/>
          <w:color w:val="000000"/>
          <w:sz w:val="28"/>
          <w:szCs w:val="28"/>
        </w:rPr>
      </w:pPr>
      <w:r>
        <w:rPr>
          <w:rFonts w:eastAsia="標楷體" w:ascii="標楷體" w:hAnsi="標楷體"/>
          <w:color w:val="000000"/>
          <w:sz w:val="28"/>
          <w:szCs w:val="28"/>
        </w:rPr>
      </w:r>
    </w:p>
    <w:p>
      <w:pPr>
        <w:pStyle w:val="Style18"/>
        <w:tabs>
          <w:tab w:val="left" w:pos="2340" w:leader="none"/>
        </w:tabs>
        <w:spacing w:lineRule="exact" w:line="420"/>
        <w:rPr/>
      </w:pPr>
      <w:r>
        <w:rPr>
          <w:rStyle w:val="Style14"/>
          <w:rFonts w:ascii="標楷體" w:hAnsi="標楷體" w:cs="標楷體" w:eastAsia="標楷體"/>
          <w:color w:val="000000"/>
          <w:sz w:val="28"/>
          <w:szCs w:val="28"/>
        </w:rPr>
        <w:t>機關名稱：</w:t>
      </w:r>
      <w:r>
        <w:rPr>
          <w:rStyle w:val="Style14"/>
          <w:rFonts w:ascii="標楷體" w:hAnsi="標楷體" w:cs="標楷體" w:eastAsia="標楷體"/>
          <w:color w:val="000000"/>
          <w:sz w:val="28"/>
          <w:szCs w:val="28"/>
          <w:u w:val="single"/>
          <w:lang w:eastAsia="zh-TW"/>
        </w:rPr>
        <w:t xml:space="preserve">                                   </w:t>
      </w:r>
    </w:p>
    <w:p>
      <w:pPr>
        <w:pStyle w:val="Style18"/>
        <w:tabs>
          <w:tab w:val="left" w:pos="2340" w:leader="none"/>
        </w:tabs>
        <w:spacing w:lineRule="exact" w:line="420"/>
        <w:rPr>
          <w:rFonts w:ascii="標楷體" w:hAnsi="標楷體" w:eastAsia="標楷體"/>
          <w:color w:val="000000"/>
          <w:sz w:val="28"/>
          <w:szCs w:val="28"/>
          <w:lang w:eastAsia="zh-TW"/>
        </w:rPr>
      </w:pPr>
      <w:r>
        <w:rPr>
          <w:rFonts w:eastAsia="標楷體" w:ascii="標楷體" w:hAnsi="標楷體"/>
          <w:color w:val="000000"/>
          <w:sz w:val="28"/>
          <w:szCs w:val="28"/>
          <w:lang w:eastAsia="zh-TW"/>
        </w:rPr>
      </w:r>
    </w:p>
    <w:tbl>
      <w:tblPr>
        <w:tblW w:w="9980" w:type="dxa"/>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833"/>
        <w:gridCol w:w="1604"/>
        <w:gridCol w:w="1805"/>
        <w:gridCol w:w="2105"/>
        <w:gridCol w:w="2211"/>
        <w:gridCol w:w="1422"/>
      </w:tblGrid>
      <w:tr>
        <w:trPr>
          <w:trHeight w:val="899" w:hRule="atLeast"/>
          <w:cantSplit w:val="true"/>
        </w:trPr>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序號</w:t>
            </w:r>
          </w:p>
        </w:tc>
        <w:tc>
          <w:tcPr>
            <w:tcW w:w="1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職稱</w:t>
            </w:r>
          </w:p>
        </w:tc>
        <w:tc>
          <w:tcPr>
            <w:tcW w:w="1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姓名</w:t>
            </w:r>
          </w:p>
        </w:tc>
        <w:tc>
          <w:tcPr>
            <w:tcW w:w="2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身分證字號</w:t>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通過認證語別及級別</w:t>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jc w:val="center"/>
              <w:rPr/>
            </w:pPr>
            <w:r>
              <w:rPr>
                <w:rStyle w:val="Style14"/>
                <w:rFonts w:ascii="標楷體" w:hAnsi="標楷體" w:cs="標楷體" w:eastAsia="標楷體"/>
                <w:color w:val="000000"/>
                <w:sz w:val="28"/>
                <w:szCs w:val="28"/>
              </w:rPr>
              <w:t>獎勵方式</w:t>
            </w:r>
          </w:p>
        </w:tc>
      </w:tr>
      <w:tr>
        <w:trPr>
          <w:trHeight w:val="899" w:hRule="atLeast"/>
          <w:cantSplit w:val="true"/>
        </w:trPr>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olor w:val="000000"/>
                <w:sz w:val="28"/>
                <w:szCs w:val="28"/>
              </w:rPr>
            </w:pPr>
            <w:r>
              <w:rPr>
                <w:rFonts w:ascii="標楷體" w:hAnsi="標楷體"/>
                <w:color w:val="000000"/>
                <w:sz w:val="28"/>
                <w:szCs w:val="28"/>
              </w:rPr>
              <w:t>嘉獎  次</w:t>
            </w:r>
          </w:p>
        </w:tc>
      </w:tr>
      <w:tr>
        <w:trPr>
          <w:trHeight w:val="899" w:hRule="atLeast"/>
          <w:cantSplit w:val="true"/>
        </w:trPr>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rPr/>
            </w:pPr>
            <w:r>
              <w:rPr>
                <w:rStyle w:val="Style14"/>
                <w:rFonts w:ascii="標楷體" w:hAnsi="標楷體" w:eastAsia="標楷體"/>
                <w:color w:val="000000"/>
                <w:sz w:val="28"/>
                <w:szCs w:val="28"/>
              </w:rPr>
              <w:t>嘉獎  次</w:t>
            </w:r>
          </w:p>
        </w:tc>
      </w:tr>
      <w:tr>
        <w:trPr>
          <w:trHeight w:val="899" w:hRule="atLeast"/>
          <w:cantSplit w:val="true"/>
        </w:trPr>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rPr/>
            </w:pPr>
            <w:r>
              <w:rPr>
                <w:rStyle w:val="Style14"/>
                <w:rFonts w:ascii="標楷體" w:hAnsi="標楷體" w:eastAsia="標楷體"/>
                <w:color w:val="000000"/>
                <w:sz w:val="28"/>
                <w:szCs w:val="28"/>
              </w:rPr>
              <w:t>嘉獎  次</w:t>
            </w:r>
          </w:p>
        </w:tc>
      </w:tr>
      <w:tr>
        <w:trPr>
          <w:trHeight w:val="899" w:hRule="atLeast"/>
          <w:cantSplit w:val="true"/>
        </w:trPr>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rPr/>
            </w:pPr>
            <w:r>
              <w:rPr>
                <w:rStyle w:val="Style14"/>
                <w:rFonts w:ascii="標楷體" w:hAnsi="標楷體" w:eastAsia="標楷體"/>
                <w:color w:val="000000"/>
                <w:sz w:val="28"/>
                <w:szCs w:val="28"/>
              </w:rPr>
              <w:t>嘉獎  次</w:t>
            </w:r>
          </w:p>
        </w:tc>
      </w:tr>
      <w:tr>
        <w:trPr>
          <w:trHeight w:val="899" w:hRule="atLeast"/>
          <w:cantSplit w:val="true"/>
        </w:trPr>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6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1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tabs>
                <w:tab w:val="left" w:pos="2340" w:leader="none"/>
              </w:tabs>
              <w:spacing w:lineRule="exact" w:line="420"/>
              <w:rPr>
                <w:rFonts w:ascii="標楷體" w:hAnsi="標楷體" w:eastAsia="標楷體"/>
                <w:color w:val="000000"/>
                <w:sz w:val="28"/>
                <w:szCs w:val="28"/>
              </w:rPr>
            </w:pPr>
            <w:r>
              <w:rPr>
                <w:rFonts w:eastAsia="標楷體" w:ascii="標楷體" w:hAnsi="標楷體"/>
                <w:color w:val="000000"/>
                <w:sz w:val="28"/>
                <w:szCs w:val="28"/>
              </w:rPr>
            </w:r>
          </w:p>
        </w:tc>
        <w:tc>
          <w:tcPr>
            <w:tcW w:w="22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8"/>
              <w:rPr/>
            </w:pPr>
            <w:r>
              <w:rPr>
                <w:rStyle w:val="Style14"/>
                <w:rFonts w:ascii="標楷體" w:hAnsi="標楷體" w:eastAsia="標楷體"/>
                <w:color w:val="000000"/>
                <w:sz w:val="28"/>
                <w:szCs w:val="28"/>
              </w:rPr>
              <w:t>嘉獎  次</w:t>
            </w:r>
          </w:p>
        </w:tc>
      </w:tr>
      <w:tr>
        <w:trPr>
          <w:trHeight w:val="2248" w:hRule="atLeast"/>
          <w:cantSplit w:val="true"/>
        </w:trPr>
        <w:tc>
          <w:tcPr>
            <w:tcW w:w="998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20"/>
              <w:tabs>
                <w:tab w:val="left" w:pos="2340" w:leader="none"/>
              </w:tabs>
              <w:snapToGrid w:val="true"/>
              <w:spacing w:lineRule="exact" w:line="420"/>
              <w:rPr>
                <w:rFonts w:ascii="標楷體" w:hAnsi="標楷體" w:eastAsia="標楷體" w:cs="標楷體"/>
                <w:color w:val="000000"/>
                <w:sz w:val="28"/>
                <w:szCs w:val="28"/>
              </w:rPr>
            </w:pPr>
            <w:r>
              <w:rPr>
                <w:rFonts w:eastAsia="標楷體" w:cs="標楷體"/>
                <w:color w:val="000000"/>
                <w:sz w:val="28"/>
                <w:szCs w:val="28"/>
              </w:rPr>
            </w:r>
          </w:p>
          <w:p>
            <w:pPr>
              <w:pStyle w:val="Style20"/>
              <w:tabs>
                <w:tab w:val="left" w:pos="2340" w:leader="none"/>
              </w:tabs>
              <w:snapToGrid w:val="true"/>
              <w:spacing w:lineRule="exact" w:line="420"/>
              <w:rPr/>
            </w:pPr>
            <w:r>
              <w:rPr>
                <w:rStyle w:val="Style14"/>
                <w:rFonts w:ascii="標楷體" w:hAnsi="標楷體" w:cs="標楷體"/>
                <w:color w:val="000000"/>
                <w:sz w:val="28"/>
                <w:szCs w:val="28"/>
              </w:rPr>
              <w:t>閩南語嘉獎乙次：</w:t>
            </w:r>
            <w:r>
              <w:rPr>
                <w:rStyle w:val="Style14"/>
                <w:rFonts w:eastAsia="標楷體"/>
                <w:color w:val="000000"/>
                <w:sz w:val="28"/>
                <w:szCs w:val="28"/>
              </w:rPr>
              <w:t xml:space="preserve">______ </w:t>
            </w:r>
            <w:r>
              <w:rPr>
                <w:rStyle w:val="Style14"/>
                <w:rFonts w:ascii="標楷體" w:hAnsi="標楷體" w:cs="標楷體"/>
                <w:color w:val="000000"/>
                <w:sz w:val="28"/>
                <w:szCs w:val="28"/>
              </w:rPr>
              <w:t>人，嘉獎</w:t>
            </w:r>
            <w:r>
              <w:rPr>
                <w:rStyle w:val="Style14"/>
                <w:rFonts w:eastAsia="標楷體" w:cs="標楷體"/>
                <w:color w:val="000000"/>
                <w:sz w:val="28"/>
                <w:szCs w:val="28"/>
              </w:rPr>
              <w:t>2</w:t>
            </w:r>
            <w:r>
              <w:rPr>
                <w:rStyle w:val="Style14"/>
                <w:rFonts w:ascii="標楷體" w:hAnsi="標楷體" w:cs="標楷體"/>
                <w:color w:val="000000"/>
                <w:sz w:val="28"/>
                <w:szCs w:val="28"/>
              </w:rPr>
              <w:t>次：</w:t>
            </w:r>
            <w:r>
              <w:rPr>
                <w:rStyle w:val="Style14"/>
                <w:rFonts w:eastAsia="標楷體"/>
                <w:color w:val="000000"/>
                <w:sz w:val="28"/>
                <w:szCs w:val="28"/>
              </w:rPr>
              <w:t xml:space="preserve">______ </w:t>
            </w:r>
            <w:r>
              <w:rPr>
                <w:rStyle w:val="Style14"/>
                <w:rFonts w:ascii="標楷體" w:hAnsi="標楷體" w:cs="標楷體"/>
                <w:color w:val="000000"/>
                <w:sz w:val="28"/>
                <w:szCs w:val="28"/>
              </w:rPr>
              <w:t xml:space="preserve">人  </w:t>
            </w:r>
          </w:p>
          <w:p>
            <w:pPr>
              <w:pStyle w:val="Style20"/>
              <w:tabs>
                <w:tab w:val="left" w:pos="2340" w:leader="none"/>
              </w:tabs>
              <w:snapToGrid w:val="true"/>
              <w:spacing w:lineRule="exact" w:line="420"/>
              <w:rPr/>
            </w:pPr>
            <w:r>
              <w:rPr>
                <w:rStyle w:val="Style14"/>
                <w:rFonts w:ascii="標楷體" w:hAnsi="標楷體" w:cs="標楷體"/>
                <w:color w:val="000000"/>
                <w:sz w:val="28"/>
                <w:szCs w:val="28"/>
              </w:rPr>
              <w:t>客家語嘉獎乙次：</w:t>
            </w:r>
            <w:r>
              <w:rPr>
                <w:rStyle w:val="Style14"/>
                <w:rFonts w:eastAsia="標楷體"/>
                <w:color w:val="000000"/>
                <w:sz w:val="28"/>
                <w:szCs w:val="28"/>
              </w:rPr>
              <w:t xml:space="preserve">______ </w:t>
            </w:r>
            <w:r>
              <w:rPr>
                <w:rStyle w:val="Style14"/>
                <w:rFonts w:ascii="標楷體" w:hAnsi="標楷體" w:cs="標楷體"/>
                <w:color w:val="000000"/>
                <w:sz w:val="28"/>
                <w:szCs w:val="28"/>
              </w:rPr>
              <w:t>人：嘉獎</w:t>
            </w:r>
            <w:r>
              <w:rPr>
                <w:rStyle w:val="Style14"/>
                <w:rFonts w:eastAsia="標楷體" w:cs="標楷體"/>
                <w:color w:val="000000"/>
                <w:sz w:val="28"/>
                <w:szCs w:val="28"/>
              </w:rPr>
              <w:t>2</w:t>
            </w:r>
            <w:r>
              <w:rPr>
                <w:rStyle w:val="Style14"/>
                <w:rFonts w:ascii="標楷體" w:hAnsi="標楷體" w:cs="標楷體"/>
                <w:color w:val="000000"/>
                <w:sz w:val="28"/>
                <w:szCs w:val="28"/>
              </w:rPr>
              <w:t>次：</w:t>
            </w:r>
            <w:r>
              <w:rPr>
                <w:rStyle w:val="Style14"/>
                <w:rFonts w:eastAsia="標楷體"/>
                <w:color w:val="000000"/>
                <w:sz w:val="28"/>
                <w:szCs w:val="28"/>
              </w:rPr>
              <w:t xml:space="preserve">______ </w:t>
            </w:r>
            <w:r>
              <w:rPr>
                <w:rStyle w:val="Style14"/>
                <w:rFonts w:ascii="標楷體" w:hAnsi="標楷體" w:cs="標楷體"/>
                <w:color w:val="000000"/>
                <w:sz w:val="28"/>
                <w:szCs w:val="28"/>
              </w:rPr>
              <w:t>人</w:t>
            </w:r>
          </w:p>
          <w:p>
            <w:pPr>
              <w:pStyle w:val="Style20"/>
              <w:tabs>
                <w:tab w:val="left" w:pos="2340" w:leader="none"/>
              </w:tabs>
              <w:snapToGrid w:val="true"/>
              <w:spacing w:lineRule="exact" w:line="420"/>
              <w:rPr/>
            </w:pPr>
            <w:r>
              <w:rPr>
                <w:rStyle w:val="Style14"/>
                <w:rFonts w:ascii="標楷體" w:hAnsi="標楷體" w:cs="標楷體"/>
                <w:color w:val="000000"/>
                <w:sz w:val="28"/>
                <w:szCs w:val="28"/>
              </w:rPr>
              <w:t>原住民族語嘉獎乙次：</w:t>
            </w:r>
            <w:r>
              <w:rPr>
                <w:rStyle w:val="Style14"/>
                <w:rFonts w:eastAsia="標楷體"/>
                <w:color w:val="000000"/>
                <w:sz w:val="28"/>
                <w:szCs w:val="28"/>
              </w:rPr>
              <w:t xml:space="preserve">______ </w:t>
            </w:r>
            <w:r>
              <w:rPr>
                <w:rStyle w:val="Style14"/>
                <w:rFonts w:ascii="標楷體" w:hAnsi="標楷體" w:cs="標楷體"/>
                <w:color w:val="000000"/>
                <w:sz w:val="28"/>
                <w:szCs w:val="28"/>
              </w:rPr>
              <w:t>人：嘉獎</w:t>
            </w:r>
            <w:r>
              <w:rPr>
                <w:rStyle w:val="Style14"/>
                <w:rFonts w:eastAsia="標楷體" w:cs="標楷體"/>
                <w:color w:val="000000"/>
                <w:sz w:val="28"/>
                <w:szCs w:val="28"/>
              </w:rPr>
              <w:t>2</w:t>
            </w:r>
            <w:r>
              <w:rPr>
                <w:rStyle w:val="Style14"/>
                <w:rFonts w:ascii="標楷體" w:hAnsi="標楷體" w:cs="標楷體"/>
                <w:color w:val="000000"/>
                <w:sz w:val="28"/>
                <w:szCs w:val="28"/>
              </w:rPr>
              <w:t>次：</w:t>
            </w:r>
            <w:r>
              <w:rPr>
                <w:rStyle w:val="Style14"/>
                <w:rFonts w:eastAsia="標楷體"/>
                <w:color w:val="000000"/>
                <w:sz w:val="28"/>
                <w:szCs w:val="28"/>
              </w:rPr>
              <w:t xml:space="preserve">______ </w:t>
            </w:r>
            <w:r>
              <w:rPr>
                <w:rStyle w:val="Style14"/>
                <w:rFonts w:ascii="標楷體" w:hAnsi="標楷體" w:cs="標楷體"/>
                <w:color w:val="000000"/>
                <w:sz w:val="28"/>
                <w:szCs w:val="28"/>
              </w:rPr>
              <w:t>人</w:t>
            </w:r>
          </w:p>
          <w:p>
            <w:pPr>
              <w:pStyle w:val="Style20"/>
              <w:tabs>
                <w:tab w:val="left" w:pos="2340" w:leader="none"/>
              </w:tabs>
              <w:snapToGrid w:val="true"/>
              <w:spacing w:lineRule="exact" w:line="420"/>
              <w:rPr>
                <w:rFonts w:ascii="標楷體" w:hAnsi="標楷體" w:eastAsia="標楷體"/>
                <w:color w:val="000000"/>
                <w:sz w:val="28"/>
                <w:szCs w:val="28"/>
              </w:rPr>
            </w:pPr>
            <w:r>
              <w:rPr>
                <w:rFonts w:eastAsia="標楷體"/>
                <w:color w:val="000000"/>
                <w:sz w:val="28"/>
                <w:szCs w:val="28"/>
              </w:rPr>
            </w:r>
          </w:p>
        </w:tc>
      </w:tr>
    </w:tbl>
    <w:p>
      <w:pPr>
        <w:pStyle w:val="Style18"/>
        <w:tabs>
          <w:tab w:val="left" w:pos="2340" w:leader="none"/>
        </w:tabs>
        <w:spacing w:lineRule="exact" w:line="420"/>
        <w:rPr/>
      </w:pPr>
      <w:r>
        <w:rPr>
          <w:rStyle w:val="Style14"/>
          <w:rFonts w:ascii="標楷體" w:hAnsi="標楷體" w:cs="標楷體" w:eastAsia="標楷體"/>
          <w:color w:val="000000"/>
          <w:sz w:val="28"/>
          <w:szCs w:val="28"/>
        </w:rPr>
        <w:t>承辦人：            人事單位主管：           校長：</w:t>
      </w:r>
    </w:p>
    <w:p>
      <w:pPr>
        <w:pStyle w:val="Web"/>
        <w:spacing w:lineRule="atLeast" w:line="499"/>
        <w:ind w:left="720" w:hanging="0"/>
        <w:rPr>
          <w:rFonts w:ascii="標楷體" w:hAnsi="標楷體" w:eastAsia="標楷體"/>
          <w:color w:val="000000"/>
          <w:sz w:val="28"/>
          <w:szCs w:val="28"/>
        </w:rPr>
      </w:pPr>
      <w:r>
        <w:rPr>
          <w:rFonts w:eastAsia="標楷體" w:ascii="標楷體" w:hAnsi="標楷體"/>
          <w:color w:val="000000"/>
          <w:sz w:val="28"/>
          <w:szCs w:val="28"/>
        </w:rPr>
      </w:r>
    </w:p>
    <w:p>
      <w:pPr>
        <w:pStyle w:val="Style18"/>
        <w:ind w:left="720" w:hanging="0"/>
        <w:rPr/>
      </w:pPr>
      <w:r>
        <w:rPr>
          <w:rStyle w:val="Style14"/>
          <w:rFonts w:ascii="標楷體" w:hAnsi="標楷體" w:eastAsia="標楷體"/>
          <w:color w:val="000000"/>
          <w:sz w:val="28"/>
          <w:szCs w:val="28"/>
        </w:rPr>
        <w:t>註：校長通過認證，請寄送附件一</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含證明影本</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；教師通過認證，請彙整名單後寄送附件二</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含證明影本</w:t>
      </w:r>
      <w:r>
        <w:rPr>
          <w:rStyle w:val="Style14"/>
          <w:rFonts w:eastAsia="標楷體" w:ascii="標楷體" w:hAnsi="標楷體"/>
          <w:color w:val="000000"/>
          <w:sz w:val="28"/>
          <w:szCs w:val="28"/>
        </w:rPr>
        <w:t>)</w:t>
      </w:r>
      <w:r>
        <w:rPr>
          <w:rStyle w:val="Style14"/>
          <w:rFonts w:ascii="標楷體" w:hAnsi="標楷體" w:eastAsia="標楷體"/>
          <w:color w:val="000000"/>
          <w:sz w:val="28"/>
          <w:szCs w:val="28"/>
        </w:rPr>
        <w:t>。</w:t>
      </w:r>
    </w:p>
    <w:p>
      <w:pPr>
        <w:pStyle w:val="Web"/>
        <w:spacing w:lineRule="atLeast" w:line="499"/>
        <w:ind w:left="720" w:hanging="0"/>
        <w:rPr>
          <w:rFonts w:ascii="標楷體" w:hAnsi="標楷體" w:eastAsia="標楷體"/>
          <w:color w:val="000000"/>
          <w:sz w:val="28"/>
          <w:szCs w:val="28"/>
        </w:rPr>
      </w:pPr>
      <w:r>
        <w:rPr>
          <w:rFonts w:eastAsia="標楷體" w:ascii="標楷體" w:hAnsi="標楷體"/>
          <w:color w:val="000000"/>
          <w:sz w:val="28"/>
          <w:szCs w:val="28"/>
        </w:rPr>
      </w:r>
    </w:p>
    <w:sectPr>
      <w:footerReference w:type="default" r:id="rId2"/>
      <w:type w:val="nextPage"/>
      <w:pgSz w:w="11906" w:h="16838"/>
      <w:pgMar w:left="851" w:right="851" w:header="0" w:top="720" w:footer="992" w:bottom="454"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新細明體">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rStyle w:val="Style14"/>
        <w:lang w:eastAsia="zh-TW"/>
      </w:rPr>
    </w:pPr>
    <w:r>
      <w:rPr/>
    </w:r>
    <w:r>
      <mc:AlternateContent>
        <mc:Choice Requires="wps">
          <w:drawing>
            <wp:anchor behindDoc="0" distT="0" distB="0" distL="0" distR="0" simplePos="0" locked="0" layoutInCell="1" allowOverlap="1" relativeHeight="8">
              <wp:simplePos x="0" y="0"/>
              <wp:positionH relativeFrom="page">
                <wp:posOffset>3766185</wp:posOffset>
              </wp:positionH>
              <wp:positionV relativeFrom="paragraph">
                <wp:posOffset>635</wp:posOffset>
              </wp:positionV>
              <wp:extent cx="63500" cy="146050"/>
              <wp:effectExtent l="0" t="0" r="0" b="0"/>
              <wp:wrapSquare wrapText="bothSides"/>
              <wp:docPr id="1" name="Text Box 1"/>
              <a:graphic xmlns:a="http://schemas.openxmlformats.org/drawingml/2006/main">
                <a:graphicData uri="http://schemas.microsoft.com/office/word/2010/wordprocessingShape">
                  <wps:wsp>
                    <wps:cNvSpPr txBox="1"/>
                    <wps:spPr>
                      <a:xfrm>
                        <a:off x="0" y="0"/>
                        <a:ext cx="63500" cy="146050"/>
                      </a:xfrm>
                      <a:prstGeom prst="rect"/>
                    </wps:spPr>
                    <wps:txbx>
                      <w:txbxContent>
                        <w:p>
                          <w:pPr>
                            <w:pStyle w:val="Style20"/>
                            <w:rPr/>
                          </w:pPr>
                          <w:r>
                            <w:rPr>
                              <w:rStyle w:val="Style15"/>
                            </w:rPr>
                            <w:fldChar w:fldCharType="begin"/>
                          </w:r>
                          <w:r>
                            <w:instrText> PAGE </w:instrText>
                          </w:r>
                          <w:r>
                            <w:fldChar w:fldCharType="separate"/>
                          </w:r>
                          <w:r>
                            <w:t>7</w:t>
                          </w:r>
                          <w:r>
                            <w:fldChar w:fldCharType="end"/>
                          </w:r>
                        </w:p>
                      </w:txbxContent>
                    </wps:txbx>
                    <wps:bodyPr anchor="t" lIns="0" tIns="0" rIns="0" bIns="0">
                      <a:noAutofit/>
                    </wps:bodyPr>
                  </wps:wsp>
                </a:graphicData>
              </a:graphic>
            </wp:anchor>
          </w:drawing>
        </mc:Choice>
        <mc:Fallback>
          <w:pict>
            <v:rect style="position:absolute;rotation:0;width:5pt;height:11.5pt;margin-top:0.05pt;mso-position-vertical-relative:text;margin-left:296.55pt;mso-position-horizontal-relative:page">
              <v:textbox inset="0in,0in,0in,0in">
                <w:txbxContent>
                  <w:p>
                    <w:pPr>
                      <w:pStyle w:val="Style20"/>
                      <w:rPr/>
                    </w:pPr>
                    <w:r>
                      <w:rPr>
                        <w:rStyle w:val="Style15"/>
                      </w:rPr>
                      <w:fldChar w:fldCharType="begin"/>
                    </w:r>
                    <w:r>
                      <w:instrText> PAGE </w:instrText>
                    </w:r>
                    <w:r>
                      <w:fldChar w:fldCharType="separate"/>
                    </w:r>
                    <w:r>
                      <w:t>7</w:t>
                    </w:r>
                    <w: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rPr>
        <w:rFonts w:ascii="新細明體" w:hAnsi="新細明體" w:eastAsia="新細明體" w:cs="新細明體"/>
      </w:rPr>
    </w:lvl>
    <w:lvl w:ilvl="1">
      <w:start w:val="1"/>
      <w:numFmt w:val="decimal"/>
      <w:lvlText w:val="（%2）"/>
      <w:lvlJc w:val="left"/>
      <w:pPr>
        <w:tabs>
          <w:tab w:val="num" w:pos="1560"/>
        </w:tabs>
        <w:ind w:left="1560" w:hanging="1080"/>
      </w:pPr>
      <w:rPr>
        <w:rFonts w:ascii="Times New Roman" w:hAnsi="Times New Roman" w:cs="Times New Roman"/>
      </w:rPr>
    </w:lvl>
    <w:lvl w:ilvl="2">
      <w:start w:val="1"/>
      <w:numFmt w:val="decimal"/>
      <w:lvlText w:val="%3、"/>
      <w:lvlJc w:val="left"/>
      <w:pPr>
        <w:tabs>
          <w:tab w:val="num" w:pos="1680"/>
        </w:tabs>
        <w:ind w:left="1680" w:hanging="720"/>
      </w:pPr>
      <w:rPr>
        <w:sz w:val="24"/>
        <w:szCs w:val="24"/>
        <w:rFonts w:ascii="Times New Roman" w:hAnsi="Times New Roman" w:eastAsia="新細明體" w:cs="Times New Roman"/>
      </w:rPr>
    </w:lvl>
    <w:lvl w:ilvl="3">
      <w:start w:val="1"/>
      <w:numFmt w:val="decimal"/>
      <w:lvlText w:val="%4."/>
      <w:lvlJc w:val="left"/>
      <w:pPr>
        <w:tabs>
          <w:tab w:val="num" w:pos="1920"/>
        </w:tabs>
        <w:ind w:left="1920" w:hanging="480"/>
      </w:pPr>
      <w:rPr>
        <w:rFonts w:ascii="Times New Roman" w:hAnsi="Times New Roman" w:cs="Times New Roman"/>
      </w:rPr>
    </w:lvl>
    <w:lvl w:ilvl="4">
      <w:start w:val="1"/>
      <w:numFmt w:val="decimal"/>
      <w:lvlText w:val="%5、"/>
      <w:lvlJc w:val="left"/>
      <w:pPr>
        <w:tabs>
          <w:tab w:val="num" w:pos="2400"/>
        </w:tabs>
        <w:ind w:left="2400" w:hanging="480"/>
      </w:pPr>
      <w:rPr>
        <w:rFonts w:ascii="Times New Roman" w:hAnsi="Times New Roman" w:cs="Times New Roman"/>
      </w:rPr>
    </w:lvl>
    <w:lvl w:ilvl="5">
      <w:start w:val="1"/>
      <w:numFmt w:val="lowerRoman"/>
      <w:suff w:val="nothing"/>
      <w:lvlText w:val="%6."/>
      <w:lvlJc w:val="right"/>
      <w:pPr>
        <w:tabs>
          <w:tab w:val="num" w:pos="2880"/>
        </w:tabs>
        <w:ind w:left="2880" w:hanging="0"/>
      </w:pPr>
      <w:rPr>
        <w:rFonts w:ascii="Times New Roman" w:hAnsi="Times New Roman" w:cs="Times New Roman"/>
      </w:rPr>
    </w:lvl>
    <w:lvl w:ilvl="6">
      <w:start w:val="1"/>
      <w:numFmt w:val="decimal"/>
      <w:lvlText w:val="%7."/>
      <w:lvlJc w:val="left"/>
      <w:pPr>
        <w:tabs>
          <w:tab w:val="num" w:pos="3360"/>
        </w:tabs>
        <w:ind w:left="3360" w:hanging="480"/>
      </w:pPr>
      <w:rPr>
        <w:rFonts w:ascii="Times New Roman" w:hAnsi="Times New Roman" w:cs="Times New Roman"/>
      </w:rPr>
    </w:lvl>
    <w:lvl w:ilvl="7">
      <w:start w:val="1"/>
      <w:numFmt w:val="decimal"/>
      <w:lvlText w:val="%8、"/>
      <w:lvlJc w:val="left"/>
      <w:pPr>
        <w:tabs>
          <w:tab w:val="num" w:pos="3840"/>
        </w:tabs>
        <w:ind w:left="3840" w:hanging="480"/>
      </w:pPr>
      <w:rPr>
        <w:rFonts w:ascii="Times New Roman" w:hAnsi="Times New Roman" w:cs="Times New Roman"/>
      </w:rPr>
    </w:lvl>
    <w:lvl w:ilvl="8">
      <w:start w:val="1"/>
      <w:numFmt w:val="lowerRoman"/>
      <w:suff w:val="nothing"/>
      <w:lvlText w:val="%9."/>
      <w:lvlJc w:val="right"/>
      <w:pPr>
        <w:tabs>
          <w:tab w:val="num" w:pos="4320"/>
        </w:tabs>
        <w:ind w:left="4320" w:hanging="0"/>
      </w:pPr>
      <w:rPr>
        <w:rFonts w:ascii="Times New Roman" w:hAnsi="Times New Roman" w:cs="Times New Roman"/>
      </w:rPr>
    </w:lvl>
  </w:abstractNum>
  <w:abstractNum w:abstractNumId="2">
    <w:lvl w:ilvl="0">
      <w:start w:val="1"/>
      <w:numFmt w:val="decimal"/>
      <w:lvlText w:val="(%1)"/>
      <w:lvlJc w:val="left"/>
      <w:pPr>
        <w:tabs>
          <w:tab w:val="num" w:pos="1400"/>
        </w:tabs>
        <w:ind w:left="1400" w:hanging="720"/>
      </w:pPr>
    </w:lvl>
    <w:lvl w:ilvl="1">
      <w:start w:val="1"/>
      <w:numFmt w:val="ideographTraditional"/>
      <w:lvlText w:val="%2、"/>
      <w:lvlJc w:val="left"/>
      <w:pPr>
        <w:tabs>
          <w:tab w:val="num" w:pos="1640"/>
        </w:tabs>
        <w:ind w:left="1640" w:hanging="480"/>
      </w:pPr>
    </w:lvl>
    <w:lvl w:ilvl="2">
      <w:start w:val="1"/>
      <w:numFmt w:val="lowerRoman"/>
      <w:lvlText w:val="%3."/>
      <w:lvlJc w:val="right"/>
      <w:pPr>
        <w:tabs>
          <w:tab w:val="num" w:pos="2120"/>
        </w:tabs>
        <w:ind w:left="2120" w:hanging="0"/>
      </w:pPr>
    </w:lvl>
    <w:lvl w:ilvl="3">
      <w:start w:val="1"/>
      <w:numFmt w:val="decimal"/>
      <w:lvlText w:val="%4."/>
      <w:lvlJc w:val="left"/>
      <w:pPr>
        <w:tabs>
          <w:tab w:val="num" w:pos="2600"/>
        </w:tabs>
        <w:ind w:left="2600" w:hanging="480"/>
      </w:pPr>
    </w:lvl>
    <w:lvl w:ilvl="4">
      <w:start w:val="1"/>
      <w:numFmt w:val="ideographTraditional"/>
      <w:lvlText w:val="%5、"/>
      <w:lvlJc w:val="left"/>
      <w:pPr>
        <w:tabs>
          <w:tab w:val="num" w:pos="3080"/>
        </w:tabs>
        <w:ind w:left="3080" w:hanging="480"/>
      </w:pPr>
    </w:lvl>
    <w:lvl w:ilvl="5">
      <w:start w:val="1"/>
      <w:numFmt w:val="lowerRoman"/>
      <w:lvlText w:val="%6."/>
      <w:lvlJc w:val="right"/>
      <w:pPr>
        <w:tabs>
          <w:tab w:val="num" w:pos="3560"/>
        </w:tabs>
        <w:ind w:left="3560" w:hanging="0"/>
      </w:pPr>
    </w:lvl>
    <w:lvl w:ilvl="6">
      <w:start w:val="1"/>
      <w:numFmt w:val="decimal"/>
      <w:lvlText w:val="%7."/>
      <w:lvlJc w:val="left"/>
      <w:pPr>
        <w:tabs>
          <w:tab w:val="num" w:pos="4040"/>
        </w:tabs>
        <w:ind w:left="4040" w:hanging="480"/>
      </w:pPr>
    </w:lvl>
    <w:lvl w:ilvl="7">
      <w:start w:val="1"/>
      <w:numFmt w:val="ideographTraditional"/>
      <w:lvlText w:val="%8、"/>
      <w:lvlJc w:val="left"/>
      <w:pPr>
        <w:tabs>
          <w:tab w:val="num" w:pos="4520"/>
        </w:tabs>
        <w:ind w:left="4520" w:hanging="480"/>
      </w:pPr>
    </w:lvl>
    <w:lvl w:ilvl="8">
      <w:start w:val="1"/>
      <w:numFmt w:val="lowerRoman"/>
      <w:lvlText w:val="%9."/>
      <w:lvlJc w:val="right"/>
      <w:pPr>
        <w:tabs>
          <w:tab w:val="num" w:pos="5000"/>
        </w:tabs>
        <w:ind w:left="5000" w:hanging="0"/>
      </w:pPr>
    </w:lvl>
  </w:abstractNum>
  <w:abstractNum w:abstractNumId="3">
    <w:lvl w:ilvl="0">
      <w:start w:val="1"/>
      <w:numFmt w:val="decimal"/>
      <w:lvlText w:val="(%1)"/>
      <w:lvlJc w:val="left"/>
      <w:pPr>
        <w:tabs>
          <w:tab w:val="num" w:pos="1400"/>
        </w:tabs>
        <w:ind w:left="1400" w:hanging="720"/>
      </w:pPr>
    </w:lvl>
    <w:lvl w:ilvl="1">
      <w:start w:val="1"/>
      <w:numFmt w:val="ideographTraditional"/>
      <w:lvlText w:val="%2、"/>
      <w:lvlJc w:val="left"/>
      <w:pPr>
        <w:tabs>
          <w:tab w:val="num" w:pos="1640"/>
        </w:tabs>
        <w:ind w:left="1640" w:hanging="480"/>
      </w:pPr>
    </w:lvl>
    <w:lvl w:ilvl="2">
      <w:start w:val="1"/>
      <w:numFmt w:val="lowerRoman"/>
      <w:lvlText w:val="%3."/>
      <w:lvlJc w:val="right"/>
      <w:pPr>
        <w:tabs>
          <w:tab w:val="num" w:pos="2120"/>
        </w:tabs>
        <w:ind w:left="2120" w:hanging="0"/>
      </w:pPr>
    </w:lvl>
    <w:lvl w:ilvl="3">
      <w:start w:val="1"/>
      <w:numFmt w:val="decimal"/>
      <w:lvlText w:val="%4."/>
      <w:lvlJc w:val="left"/>
      <w:pPr>
        <w:tabs>
          <w:tab w:val="num" w:pos="2600"/>
        </w:tabs>
        <w:ind w:left="2600" w:hanging="480"/>
      </w:pPr>
    </w:lvl>
    <w:lvl w:ilvl="4">
      <w:start w:val="1"/>
      <w:numFmt w:val="ideographTraditional"/>
      <w:lvlText w:val="%5、"/>
      <w:lvlJc w:val="left"/>
      <w:pPr>
        <w:tabs>
          <w:tab w:val="num" w:pos="3080"/>
        </w:tabs>
        <w:ind w:left="3080" w:hanging="480"/>
      </w:pPr>
    </w:lvl>
    <w:lvl w:ilvl="5">
      <w:start w:val="1"/>
      <w:numFmt w:val="lowerRoman"/>
      <w:lvlText w:val="%6."/>
      <w:lvlJc w:val="right"/>
      <w:pPr>
        <w:tabs>
          <w:tab w:val="num" w:pos="3560"/>
        </w:tabs>
        <w:ind w:left="3560" w:hanging="0"/>
      </w:pPr>
    </w:lvl>
    <w:lvl w:ilvl="6">
      <w:start w:val="1"/>
      <w:numFmt w:val="decimal"/>
      <w:lvlText w:val="%7."/>
      <w:lvlJc w:val="left"/>
      <w:pPr>
        <w:tabs>
          <w:tab w:val="num" w:pos="4040"/>
        </w:tabs>
        <w:ind w:left="4040" w:hanging="480"/>
      </w:pPr>
    </w:lvl>
    <w:lvl w:ilvl="7">
      <w:start w:val="1"/>
      <w:numFmt w:val="ideographTraditional"/>
      <w:lvlText w:val="%8、"/>
      <w:lvlJc w:val="left"/>
      <w:pPr>
        <w:tabs>
          <w:tab w:val="num" w:pos="4520"/>
        </w:tabs>
        <w:ind w:left="4520" w:hanging="480"/>
      </w:pPr>
    </w:lvl>
    <w:lvl w:ilvl="8">
      <w:start w:val="1"/>
      <w:numFmt w:val="lowerRoman"/>
      <w:lvlText w:val="%9."/>
      <w:lvlJc w:val="right"/>
      <w:pPr>
        <w:tabs>
          <w:tab w:val="num" w:pos="5000"/>
        </w:tabs>
        <w:ind w:left="500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碼"/>
    <w:rPr>
      <w:rFonts w:ascii="Times New Roman" w:hAnsi="Times New Roman" w:cs="Times New Roman"/>
    </w:rPr>
  </w:style>
  <w:style w:type="character" w:styleId="Style16">
    <w:name w:val="頁首 字元"/>
    <w:qFormat/>
    <w:rPr/>
  </w:style>
  <w:style w:type="character" w:styleId="WWCharLFO1LVL1">
    <w:name w:val="WW_CharLFO1LVL1"/>
    <w:qFormat/>
    <w:rPr>
      <w:rFonts w:ascii="Times New Roman" w:hAnsi="Times New Roman" w:cs="Times New Roman"/>
    </w:rPr>
  </w:style>
  <w:style w:type="character" w:styleId="WWCharLFO1LVL2">
    <w:name w:val="WW_CharLFO1LVL2"/>
    <w:qFormat/>
    <w:rPr>
      <w:rFonts w:ascii="Times New Roman" w:hAnsi="Times New Roman" w:cs="Times New Roman"/>
    </w:rPr>
  </w:style>
  <w:style w:type="character" w:styleId="WWCharLFO1LVL3">
    <w:name w:val="WW_CharLFO1LVL3"/>
    <w:qFormat/>
    <w:rPr>
      <w:rFonts w:ascii="Times New Roman" w:hAnsi="Times New Roman" w:eastAsia="新細明體" w:cs="Times New Roman"/>
      <w:sz w:val="24"/>
      <w:szCs w:val="24"/>
    </w:rPr>
  </w:style>
  <w:style w:type="character" w:styleId="WWCharLFO1LVL4">
    <w:name w:val="WW_CharLFO1LVL4"/>
    <w:qFormat/>
    <w:rPr>
      <w:rFonts w:ascii="Times New Roman" w:hAnsi="Times New Roman" w:cs="Times New Roman"/>
    </w:rPr>
  </w:style>
  <w:style w:type="character" w:styleId="WWCharLFO1LVL5">
    <w:name w:val="WW_CharLFO1LVL5"/>
    <w:qFormat/>
    <w:rPr>
      <w:rFonts w:ascii="Times New Roman" w:hAnsi="Times New Roman" w:cs="Times New Roman"/>
    </w:rPr>
  </w:style>
  <w:style w:type="character" w:styleId="WWCharLFO1LVL6">
    <w:name w:val="WW_CharLFO1LVL6"/>
    <w:qFormat/>
    <w:rPr>
      <w:rFonts w:ascii="Times New Roman" w:hAnsi="Times New Roman" w:cs="Times New Roman"/>
    </w:rPr>
  </w:style>
  <w:style w:type="character" w:styleId="WWCharLFO1LVL7">
    <w:name w:val="WW_CharLFO1LVL7"/>
    <w:qFormat/>
    <w:rPr>
      <w:rFonts w:ascii="Times New Roman" w:hAnsi="Times New Roman" w:cs="Times New Roman"/>
    </w:rPr>
  </w:style>
  <w:style w:type="character" w:styleId="WWCharLFO1LVL8">
    <w:name w:val="WW_CharLFO1LVL8"/>
    <w:qFormat/>
    <w:rPr>
      <w:rFonts w:ascii="Times New Roman" w:hAnsi="Times New Roman" w:cs="Times New Roman"/>
    </w:rPr>
  </w:style>
  <w:style w:type="character" w:styleId="WWCharLFO1LVL9">
    <w:name w:val="WW_CharLFO1LVL9"/>
    <w:qFormat/>
    <w:rPr>
      <w:rFonts w:ascii="Times New Roman" w:hAnsi="Times New Roman" w:cs="Times New Roman"/>
    </w:rPr>
  </w:style>
  <w:style w:type="character" w:styleId="Style17">
    <w:name w:val="頁尾 字元"/>
    <w:qFormat/>
    <w:rPr>
      <w:lang w:eastAsia="ar-SA"/>
    </w:rPr>
  </w:style>
  <w:style w:type="character" w:styleId="WWCharLFO1LVL11">
    <w:name w:val="WW_CharLFO1LVL1_1"/>
    <w:qFormat/>
    <w:rPr>
      <w:rFonts w:ascii="新細明體" w:hAnsi="新細明體" w:eastAsia="新細明體" w:cs="新細明體"/>
    </w:rPr>
  </w:style>
  <w:style w:type="character" w:styleId="WWCharLFO1LVL21">
    <w:name w:val="WW_CharLFO1LVL2_1"/>
    <w:qFormat/>
    <w:rPr>
      <w:rFonts w:ascii="Times New Roman" w:hAnsi="Times New Roman" w:cs="Times New Roman"/>
    </w:rPr>
  </w:style>
  <w:style w:type="character" w:styleId="WWCharLFO1LVL31">
    <w:name w:val="WW_CharLFO1LVL3_1"/>
    <w:qFormat/>
    <w:rPr>
      <w:rFonts w:ascii="Times New Roman" w:hAnsi="Times New Roman" w:eastAsia="新細明體" w:cs="Times New Roman"/>
      <w:sz w:val="24"/>
      <w:szCs w:val="24"/>
    </w:rPr>
  </w:style>
  <w:style w:type="character" w:styleId="WWCharLFO1LVL41">
    <w:name w:val="WW_CharLFO1LVL4_1"/>
    <w:qFormat/>
    <w:rPr>
      <w:rFonts w:ascii="Times New Roman" w:hAnsi="Times New Roman" w:cs="Times New Roman"/>
    </w:rPr>
  </w:style>
  <w:style w:type="character" w:styleId="WWCharLFO1LVL51">
    <w:name w:val="WW_CharLFO1LVL5_1"/>
    <w:qFormat/>
    <w:rPr>
      <w:rFonts w:ascii="Times New Roman" w:hAnsi="Times New Roman" w:cs="Times New Roman"/>
    </w:rPr>
  </w:style>
  <w:style w:type="character" w:styleId="WWCharLFO1LVL61">
    <w:name w:val="WW_CharLFO1LVL6_1"/>
    <w:qFormat/>
    <w:rPr>
      <w:rFonts w:ascii="Times New Roman" w:hAnsi="Times New Roman" w:cs="Times New Roman"/>
    </w:rPr>
  </w:style>
  <w:style w:type="character" w:styleId="WWCharLFO1LVL71">
    <w:name w:val="WW_CharLFO1LVL7_1"/>
    <w:qFormat/>
    <w:rPr>
      <w:rFonts w:ascii="Times New Roman" w:hAnsi="Times New Roman" w:cs="Times New Roman"/>
    </w:rPr>
  </w:style>
  <w:style w:type="character" w:styleId="WWCharLFO1LVL81">
    <w:name w:val="WW_CharLFO1LVL8_1"/>
    <w:qFormat/>
    <w:rPr>
      <w:rFonts w:ascii="Times New Roman" w:hAnsi="Times New Roman" w:cs="Times New Roman"/>
    </w:rPr>
  </w:style>
  <w:style w:type="character" w:styleId="WWCharLFO1LVL91">
    <w:name w:val="WW_CharLFO1LVL9_1"/>
    <w:qFormat/>
    <w:rPr>
      <w:rFonts w:ascii="Times New Roman" w:hAnsi="Times New Roman" w:cs="Times New Roman"/>
    </w:rPr>
  </w:style>
  <w:style w:type="paragraph" w:styleId="Style18">
    <w:name w:val="Body Text"/>
    <w:pPr>
      <w:keepNext/>
      <w:keepLines w:val="false"/>
      <w:pageBreakBefore w:val="false"/>
      <w:widowControl/>
      <w:pBdr/>
      <w:shd w:fill="FFFFFF" w:val="clear"/>
      <w:suppressAutoHyphens w:val="true"/>
      <w:kinsoku w:val="true"/>
      <w:overflowPunct w:val="true"/>
      <w:autoSpaceDE w:val="true"/>
      <w:bidi w:val="0"/>
      <w:snapToGrid w:val="true"/>
      <w:spacing w:lineRule="atLeast" w:line="10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eastAsia="ar-SA" w:val="en-US" w:bidi="ar-SA"/>
    </w:rPr>
  </w:style>
  <w:style w:type="paragraph" w:styleId="Style19">
    <w:name w:val="本文"/>
    <w:qFormat/>
    <w:pPr>
      <w:keepNext/>
      <w:keepLines w:val="false"/>
      <w:pageBreakBefore w:val="false"/>
      <w:widowControl/>
      <w:pBdr/>
      <w:shd w:fill="FFFFFF" w:val="clear"/>
      <w:suppressAutoHyphens w:val="true"/>
      <w:kinsoku w:val="true"/>
      <w:overflowPunct w:val="true"/>
      <w:autoSpaceDE w:val="true"/>
      <w:bidi w:val="0"/>
      <w:snapToGrid w:val="true"/>
      <w:spacing w:lineRule="exact" w:line="420"/>
      <w:jc w:val="center"/>
    </w:pPr>
    <w:rPr>
      <w:rFonts w:ascii="標楷體" w:hAnsi="標楷體" w:eastAsia="標楷體" w:cs="Times New Roman"/>
      <w:b w:val="false"/>
      <w:bCs w:val="false"/>
      <w:i w:val="false"/>
      <w:iCs w:val="false"/>
      <w:caps w:val="false"/>
      <w:smallCaps w:val="false"/>
      <w:strike w:val="false"/>
      <w:dstrike w:val="false"/>
      <w:outline w:val="false"/>
      <w:emboss w:val="false"/>
      <w:imprint w:val="false"/>
      <w:color w:val="auto"/>
      <w:spacing w:val="0"/>
      <w:w w:val="100"/>
      <w:position w:val="0"/>
      <w:sz w:val="36"/>
      <w:sz w:val="36"/>
      <w:szCs w:val="36"/>
      <w:u w:val="none"/>
      <w:vertAlign w:val="baseline"/>
      <w:em w:val="none"/>
      <w:lang w:val="en-US" w:eastAsia="zh-TW" w:bidi="ar-SA"/>
    </w:rPr>
  </w:style>
  <w:style w:type="paragraph" w:styleId="Style20">
    <w:name w:val="Footer"/>
    <w:basedOn w:val="Style19"/>
    <w:pPr>
      <w:tabs>
        <w:tab w:val="center" w:pos="4153" w:leader="none"/>
        <w:tab w:val="right" w:pos="8306" w:leader="none"/>
      </w:tabs>
      <w:suppressAutoHyphens w:val="true"/>
      <w:snapToGrid w:val="false"/>
    </w:pPr>
    <w:rPr>
      <w:sz w:val="20"/>
      <w:szCs w:val="20"/>
    </w:rPr>
  </w:style>
  <w:style w:type="paragraph" w:styleId="Style21">
    <w:name w:val="Header"/>
    <w:basedOn w:val="Style19"/>
    <w:pPr>
      <w:tabs>
        <w:tab w:val="center" w:pos="4153" w:leader="none"/>
        <w:tab w:val="right" w:pos="8306" w:leader="none"/>
      </w:tabs>
      <w:suppressAutoHyphens w:val="true"/>
      <w:snapToGrid w:val="false"/>
    </w:pPr>
    <w:rPr>
      <w:sz w:val="20"/>
      <w:szCs w:val="20"/>
    </w:rPr>
  </w:style>
  <w:style w:type="paragraph" w:styleId="Style22">
    <w:name w:val="訊框內容"/>
    <w:basedOn w:val="Style19"/>
    <w:qFormat/>
    <w:pPr>
      <w:suppressAutoHyphens w:val="true"/>
    </w:pPr>
    <w:rPr/>
  </w:style>
  <w:style w:type="paragraph" w:styleId="Style23">
    <w:name w:val="表格內容"/>
    <w:basedOn w:val="Style18"/>
    <w:qFormat/>
    <w:pPr>
      <w:suppressLineNumbers/>
      <w:suppressAutoHyphens w:val="true"/>
    </w:pPr>
    <w:rPr/>
  </w:style>
  <w:style w:type="paragraph" w:styleId="Style24">
    <w:name w:val="清單段落"/>
    <w:basedOn w:val="Style18"/>
    <w:qFormat/>
    <w:pPr>
      <w:suppressAutoHyphens w:val="true"/>
      <w:ind w:left="480" w:hanging="0"/>
    </w:pPr>
    <w:rPr/>
  </w:style>
  <w:style w:type="paragraph" w:styleId="Cjk">
    <w:name w:val="本文-cjk"/>
    <w:basedOn w:val="Style18"/>
    <w:qFormat/>
    <w:pPr>
      <w:suppressAutoHyphens w:val="true"/>
      <w:spacing w:lineRule="atLeast" w:line="420" w:before="100" w:after="0"/>
      <w:jc w:val="center"/>
    </w:pPr>
    <w:rPr>
      <w:rFonts w:ascii="標楷體" w:hAnsi="標楷體" w:eastAsia="標楷體" w:cs="新細明體"/>
      <w:sz w:val="36"/>
      <w:szCs w:val="36"/>
      <w:lang w:eastAsia="zh-TW"/>
    </w:rPr>
  </w:style>
  <w:style w:type="paragraph" w:styleId="Web">
    <w:name w:val="內文 (Web)"/>
    <w:basedOn w:val="Style18"/>
    <w:qFormat/>
    <w:pPr>
      <w:suppressAutoHyphens w:val="true"/>
      <w:spacing w:lineRule="auto" w:line="240" w:before="100" w:after="0"/>
    </w:pPr>
    <w:rPr>
      <w:rFonts w:ascii="新細明體" w:hAnsi="新細明體" w:cs="新細明體"/>
      <w:sz w:val="24"/>
      <w:szCs w:val="24"/>
      <w:lang w:eastAsia="zh-TW"/>
    </w:rPr>
  </w:style>
  <w:style w:type="paragraph" w:styleId="Style25">
    <w:name w:val="框架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LibreOffice/5.2.6.2$Windows_x86 LibreOffice_project/a3100ed2409ebf1c212f5048fbe377c281438fdc</Application>
  <Pages>4</Pages>
  <Words>237</Words>
  <Characters>1355</Characters>
  <CharactersWithSpaces>1589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2018-08-31T01:58:00Z</dcterms:created>
  <dc:creator>user</dc:creator>
  <dc:description/>
  <dc:language>zh-TW</dc:language>
  <cp:lastModifiedBy>user</cp:lastModifiedBy>
  <cp:lastPrinted>2018-04-30T03:48:00Z</cp:lastPrinted>
  <dcterms:modified xsi:type="dcterms:W3CDTF">2018-08-31T01:58:00Z</dcterms:modified>
  <cp:revision>2</cp:revision>
  <dc:subject/>
  <dc:title>台南市99年度奬勵教師通過本土語言（閩客原）語言能力認證辦法</dc:title>
</cp:coreProperties>
</file>