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F3" w:rsidRDefault="00DD6FD1" w:rsidP="00DD6FD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D6FD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D6FD1">
        <w:rPr>
          <w:rFonts w:ascii="標楷體" w:eastAsia="標楷體" w:hAnsi="標楷體" w:hint="eastAsia"/>
          <w:sz w:val="32"/>
          <w:szCs w:val="32"/>
        </w:rPr>
        <w:t>南市學甲國小</w:t>
      </w:r>
      <w:proofErr w:type="gramStart"/>
      <w:r w:rsidR="00BC3AEC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DD6FD1">
        <w:rPr>
          <w:rFonts w:ascii="標楷體" w:eastAsia="標楷體" w:hAnsi="標楷體" w:hint="eastAsia"/>
          <w:sz w:val="32"/>
          <w:szCs w:val="32"/>
        </w:rPr>
        <w:t>年度社區多功能學習中心課程綱要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1"/>
        <w:gridCol w:w="695"/>
        <w:gridCol w:w="4507"/>
        <w:gridCol w:w="1505"/>
        <w:gridCol w:w="2718"/>
      </w:tblGrid>
      <w:tr w:rsidR="00DD6FD1" w:rsidTr="004255D3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854" w:type="dxa"/>
            <w:gridSpan w:val="3"/>
          </w:tcPr>
          <w:p w:rsidR="00DD6FD1" w:rsidRPr="00DD6FD1" w:rsidRDefault="00E628C6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靜心</w:t>
            </w:r>
            <w:r w:rsidR="00DD6FD1" w:rsidRPr="00DD6FD1">
              <w:rPr>
                <w:rFonts w:ascii="標楷體" w:eastAsia="標楷體" w:hAnsi="標楷體" w:hint="eastAsia"/>
                <w:sz w:val="28"/>
                <w:szCs w:val="28"/>
              </w:rPr>
              <w:t>書法班</w:t>
            </w:r>
          </w:p>
        </w:tc>
      </w:tr>
      <w:tr w:rsidR="00DD6FD1" w:rsidTr="004255D3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4570" w:type="dxa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陳建男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開課班數</w:t>
            </w:r>
            <w:proofErr w:type="gramEnd"/>
          </w:p>
        </w:tc>
        <w:tc>
          <w:tcPr>
            <w:tcW w:w="2759" w:type="dxa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FD1">
              <w:rPr>
                <w:rFonts w:ascii="標楷體" w:eastAsia="標楷體" w:hAnsi="標楷體" w:hint="eastAsia"/>
                <w:sz w:val="28"/>
                <w:szCs w:val="28"/>
              </w:rPr>
              <w:t>10-25人</w:t>
            </w:r>
          </w:p>
        </w:tc>
      </w:tr>
      <w:tr w:rsidR="00DD6FD1" w:rsidTr="004255D3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</w:tc>
        <w:tc>
          <w:tcPr>
            <w:tcW w:w="8854" w:type="dxa"/>
            <w:gridSpan w:val="3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國立台南大學</w:t>
            </w:r>
          </w:p>
          <w:p w:rsidR="00DD6FD1" w:rsidRP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書法才藝教師合格證照</w:t>
            </w:r>
          </w:p>
        </w:tc>
      </w:tr>
      <w:tr w:rsidR="00DD6FD1" w:rsidTr="004255D3">
        <w:trPr>
          <w:trHeight w:val="1136"/>
        </w:trPr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570" w:type="dxa"/>
          </w:tcPr>
          <w:p w:rsidR="00DD6FD1" w:rsidRDefault="00DD6FD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30449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0449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日開始，每周【 </w:t>
            </w:r>
            <w:r w:rsidR="0030449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】</w:t>
            </w:r>
          </w:p>
          <w:p w:rsidR="00DD6FD1" w:rsidRPr="00DD6FD1" w:rsidRDefault="00E628C6" w:rsidP="00E628C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１８</w:t>
            </w:r>
            <w:r w:rsidR="00DD6F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３０</w:t>
            </w:r>
            <w:r w:rsidR="00DD6FD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２１</w:t>
            </w:r>
            <w:r w:rsidR="00DD6F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３０</w:t>
            </w:r>
            <w:r w:rsidR="00DD6FD1">
              <w:rPr>
                <w:rFonts w:ascii="標楷體" w:eastAsia="標楷體" w:hAnsi="標楷體" w:hint="eastAsia"/>
                <w:sz w:val="28"/>
                <w:szCs w:val="28"/>
              </w:rPr>
              <w:t xml:space="preserve">，共計【 </w:t>
            </w:r>
            <w:r w:rsidR="003044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D6FD1">
              <w:rPr>
                <w:rFonts w:ascii="標楷體" w:eastAsia="標楷體" w:hAnsi="標楷體" w:hint="eastAsia"/>
                <w:sz w:val="28"/>
                <w:szCs w:val="28"/>
              </w:rPr>
              <w:t xml:space="preserve"> 】次</w:t>
            </w:r>
          </w:p>
        </w:tc>
        <w:tc>
          <w:tcPr>
            <w:tcW w:w="1525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759" w:type="dxa"/>
          </w:tcPr>
          <w:p w:rsidR="00DD6FD1" w:rsidRPr="00DD6FD1" w:rsidRDefault="00DD6FD1" w:rsidP="00CC39F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學甲國小-美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DD6FD1" w:rsidTr="004255D3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收取費用</w:t>
            </w:r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每位學員【      </w:t>
            </w:r>
            <w:r w:rsidR="00E628C6">
              <w:rPr>
                <w:rFonts w:ascii="標楷體" w:eastAsia="標楷體" w:hAnsi="標楷體" w:hint="eastAsia"/>
                <w:sz w:val="28"/>
                <w:szCs w:val="28"/>
              </w:rPr>
              <w:t>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】元整</w:t>
            </w:r>
          </w:p>
        </w:tc>
      </w:tr>
      <w:tr w:rsidR="00DD6FD1" w:rsidTr="004255D3">
        <w:tc>
          <w:tcPr>
            <w:tcW w:w="1668" w:type="dxa"/>
            <w:gridSpan w:val="2"/>
          </w:tcPr>
          <w:p w:rsidR="00DD6FD1" w:rsidRP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備住說明</w:t>
            </w:r>
            <w:proofErr w:type="gramEnd"/>
          </w:p>
        </w:tc>
        <w:tc>
          <w:tcPr>
            <w:tcW w:w="8854" w:type="dxa"/>
            <w:gridSpan w:val="3"/>
          </w:tcPr>
          <w:p w:rsidR="00DD6FD1" w:rsidRP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文房四寶(筆、墨、紙、硯)自備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9563" w:type="dxa"/>
            <w:gridSpan w:val="4"/>
          </w:tcPr>
          <w:p w:rsidR="00DD6FD1" w:rsidRDefault="00DD6FD1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課程主題說明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563" w:type="dxa"/>
            <w:gridSpan w:val="4"/>
          </w:tcPr>
          <w:p w:rsidR="00BC3AEC" w:rsidRDefault="00BC3AEC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介紹文房四寶之用途與保養,講解執筆、運筆、坐姿及環境清潔</w:t>
            </w:r>
          </w:p>
          <w:p w:rsidR="00BC3AEC" w:rsidRPr="00BC3AEC" w:rsidRDefault="00BC3AEC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橫畫之</w:t>
            </w:r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練習：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例尖頭橫、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短橫、長橫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…並演示講解運筆之方法。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563" w:type="dxa"/>
            <w:gridSpan w:val="4"/>
          </w:tcPr>
          <w:p w:rsidR="00DD6FD1" w:rsidRDefault="00EE6C5A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橫畫複習。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豎畫之</w:t>
            </w:r>
            <w:proofErr w:type="gramEnd"/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練習：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例懸針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、垂露…</w:t>
            </w:r>
            <w:r w:rsidRPr="00EE6C5A"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563" w:type="dxa"/>
            <w:gridSpan w:val="4"/>
          </w:tcPr>
          <w:p w:rsidR="00D97948" w:rsidRDefault="00EE6C5A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橫豎畫結合字練習</w:t>
            </w:r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二、三、十、士、上、王、玉、止、正、壬、山、非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563" w:type="dxa"/>
            <w:gridSpan w:val="4"/>
          </w:tcPr>
          <w:p w:rsidR="00DD6FD1" w:rsidRDefault="00EE6C5A" w:rsidP="00DD6FD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撇畫</w:t>
            </w:r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End"/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練習：</w:t>
            </w:r>
            <w:proofErr w:type="gramStart"/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豎撇、</w:t>
            </w:r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曲</w:t>
            </w:r>
            <w:r w:rsidR="00D97948">
              <w:rPr>
                <w:rFonts w:ascii="標楷體" w:eastAsia="標楷體" w:hAnsi="標楷體" w:hint="eastAsia"/>
                <w:sz w:val="28"/>
                <w:szCs w:val="28"/>
              </w:rPr>
              <w:t>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、短撇</w:t>
            </w:r>
            <w:proofErr w:type="gramEnd"/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r w:rsidR="00D97948">
              <w:rPr>
                <w:rFonts w:ascii="標楷體" w:eastAsia="標楷體" w:hAnsi="標楷體" w:hint="eastAsia"/>
                <w:sz w:val="28"/>
                <w:szCs w:val="28"/>
              </w:rPr>
              <w:t>並演示講解運筆方法。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563" w:type="dxa"/>
            <w:gridSpan w:val="4"/>
          </w:tcPr>
          <w:p w:rsidR="00DD6FD1" w:rsidRDefault="00697C52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撇畫複習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捺</w:t>
            </w:r>
            <w:r w:rsidRPr="00697C52">
              <w:rPr>
                <w:rFonts w:ascii="標楷體" w:eastAsia="標楷體" w:hAnsi="標楷體" w:hint="eastAsia"/>
                <w:sz w:val="28"/>
                <w:szCs w:val="28"/>
              </w:rPr>
              <w:t>畫之</w:t>
            </w:r>
            <w:proofErr w:type="gramEnd"/>
            <w:r w:rsidRPr="00697C52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：斜捺、橫捺、反捺…</w:t>
            </w:r>
            <w:r w:rsidRPr="00697C52"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</w:t>
            </w:r>
          </w:p>
        </w:tc>
      </w:tr>
      <w:tr w:rsidR="00DD6FD1" w:rsidRPr="00CF69F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63" w:type="dxa"/>
            <w:gridSpan w:val="4"/>
          </w:tcPr>
          <w:p w:rsidR="00DD6FD1" w:rsidRDefault="00CF69F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橫豎</w:t>
            </w:r>
            <w:proofErr w:type="gramStart"/>
            <w:r w:rsidR="00D97948">
              <w:rPr>
                <w:rFonts w:ascii="標楷體" w:eastAsia="標楷體" w:hAnsi="標楷體" w:hint="eastAsia"/>
                <w:sz w:val="28"/>
                <w:szCs w:val="28"/>
              </w:rPr>
              <w:t>撇</w:t>
            </w:r>
            <w:r w:rsidR="00697C52">
              <w:rPr>
                <w:rFonts w:ascii="標楷體" w:eastAsia="標楷體" w:hAnsi="標楷體" w:hint="eastAsia"/>
                <w:sz w:val="28"/>
                <w:szCs w:val="28"/>
              </w:rPr>
              <w:t>捺畫</w:t>
            </w:r>
            <w:r w:rsidR="00697C52" w:rsidRPr="00697C52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proofErr w:type="gramEnd"/>
            <w:r w:rsidR="00697C52" w:rsidRPr="00697C52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練習：八、人、入、大、丈、夫、天…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563" w:type="dxa"/>
            <w:gridSpan w:val="4"/>
          </w:tcPr>
          <w:p w:rsidR="00DD6FD1" w:rsidRDefault="00CF69F1" w:rsidP="00CC39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鈎畫</w:t>
            </w:r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之練習：</w:t>
            </w:r>
            <w:proofErr w:type="gramStart"/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鈎、</w:t>
            </w:r>
            <w:r w:rsidR="00A52A9F">
              <w:rPr>
                <w:rFonts w:ascii="標楷體" w:eastAsia="標楷體" w:hAnsi="標楷體" w:hint="eastAsia"/>
                <w:sz w:val="28"/>
                <w:szCs w:val="28"/>
              </w:rPr>
              <w:t>弧鈎、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橫豎鈎、橫弧鈎…</w:t>
            </w:r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並演示講解運筆之方法。</w:t>
            </w:r>
          </w:p>
        </w:tc>
      </w:tr>
      <w:tr w:rsidR="00DD6FD1" w:rsidTr="004255D3">
        <w:tc>
          <w:tcPr>
            <w:tcW w:w="959" w:type="dxa"/>
          </w:tcPr>
          <w:p w:rsidR="00DD6FD1" w:rsidRDefault="00DD6FD1" w:rsidP="00CC3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563" w:type="dxa"/>
            <w:gridSpan w:val="4"/>
          </w:tcPr>
          <w:p w:rsidR="00DD6FD1" w:rsidRDefault="00CF69F1" w:rsidP="001002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橫豎</w:t>
            </w:r>
            <w:proofErr w:type="gramStart"/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撇捺畫結合</w:t>
            </w:r>
            <w:proofErr w:type="gramEnd"/>
            <w:r w:rsidRPr="00CF69F1">
              <w:rPr>
                <w:rFonts w:ascii="標楷體" w:eastAsia="標楷體" w:hAnsi="標楷體" w:hint="eastAsia"/>
                <w:sz w:val="28"/>
                <w:szCs w:val="28"/>
              </w:rPr>
              <w:t>字練習</w:t>
            </w:r>
            <w:r w:rsidR="00A52A9F">
              <w:rPr>
                <w:rFonts w:ascii="標楷體" w:eastAsia="標楷體" w:hAnsi="標楷體" w:hint="eastAsia"/>
                <w:sz w:val="28"/>
                <w:szCs w:val="28"/>
              </w:rPr>
              <w:t>：力、有、月、牙、手、分、行、</w:t>
            </w:r>
            <w:proofErr w:type="gramStart"/>
            <w:r w:rsidR="00A52A9F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="00A52A9F">
              <w:rPr>
                <w:rFonts w:ascii="標楷體" w:eastAsia="標楷體" w:hAnsi="標楷體" w:hint="eastAsia"/>
                <w:sz w:val="28"/>
                <w:szCs w:val="28"/>
              </w:rPr>
              <w:t>、木、用、未、而、南、百</w:t>
            </w:r>
          </w:p>
        </w:tc>
      </w:tr>
      <w:bookmarkEnd w:id="0"/>
    </w:tbl>
    <w:p w:rsidR="00DD6FD1" w:rsidRPr="00DD6FD1" w:rsidRDefault="00DD6FD1" w:rsidP="00DD6FD1">
      <w:pPr>
        <w:rPr>
          <w:rFonts w:ascii="標楷體" w:eastAsia="標楷體" w:hAnsi="標楷體"/>
          <w:sz w:val="32"/>
          <w:szCs w:val="32"/>
        </w:rPr>
      </w:pPr>
    </w:p>
    <w:sectPr w:rsidR="00DD6FD1" w:rsidRPr="00DD6FD1" w:rsidSect="00DD6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5E" w:rsidRDefault="0017295E" w:rsidP="00E628C6">
      <w:r>
        <w:separator/>
      </w:r>
    </w:p>
  </w:endnote>
  <w:endnote w:type="continuationSeparator" w:id="0">
    <w:p w:rsidR="0017295E" w:rsidRDefault="0017295E" w:rsidP="00E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5E" w:rsidRDefault="0017295E" w:rsidP="00E628C6">
      <w:r>
        <w:separator/>
      </w:r>
    </w:p>
  </w:footnote>
  <w:footnote w:type="continuationSeparator" w:id="0">
    <w:p w:rsidR="0017295E" w:rsidRDefault="0017295E" w:rsidP="00E6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6D"/>
    <w:rsid w:val="00100282"/>
    <w:rsid w:val="0017295E"/>
    <w:rsid w:val="00304492"/>
    <w:rsid w:val="004255D3"/>
    <w:rsid w:val="00643B6D"/>
    <w:rsid w:val="00663BF3"/>
    <w:rsid w:val="00697C52"/>
    <w:rsid w:val="00A52A9F"/>
    <w:rsid w:val="00BC3AEC"/>
    <w:rsid w:val="00CC39F7"/>
    <w:rsid w:val="00CF69F1"/>
    <w:rsid w:val="00D936C9"/>
    <w:rsid w:val="00D97948"/>
    <w:rsid w:val="00DD6FD1"/>
    <w:rsid w:val="00E43310"/>
    <w:rsid w:val="00E628C6"/>
    <w:rsid w:val="00E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9853E9C-72E2-4E09-A3DB-B6087E71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8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陳羽庭</dc:creator>
  <cp:keywords/>
  <dc:description/>
  <cp:lastModifiedBy>moody0904</cp:lastModifiedBy>
  <cp:revision>3</cp:revision>
  <dcterms:created xsi:type="dcterms:W3CDTF">2020-08-27T01:47:00Z</dcterms:created>
  <dcterms:modified xsi:type="dcterms:W3CDTF">2020-10-08T06:33:00Z</dcterms:modified>
</cp:coreProperties>
</file>