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r w:rsidR="0007600B" w:rsidRPr="0007600B">
        <w:rPr>
          <w:rFonts w:ascii="標楷體" w:eastAsia="標楷體" w:hAnsi="標楷體" w:hint="eastAsia"/>
          <w:b/>
          <w:bCs/>
          <w:color w:val="000000" w:themeColor="text1"/>
          <w:sz w:val="32"/>
          <w:szCs w:val="32"/>
        </w:rPr>
        <w:t>臺南市小北E棒球場打擊練習場設置太陽光電設施公開標租案</w:t>
      </w:r>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評審</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評審</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07600B">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r w:rsidR="0007600B" w:rsidRPr="0007600B">
        <w:rPr>
          <w:rFonts w:eastAsia="標楷體" w:hint="eastAsia"/>
          <w:sz w:val="28"/>
          <w:szCs w:val="28"/>
        </w:rPr>
        <w:t>臺南市小北</w:t>
      </w:r>
      <w:r w:rsidR="0007600B" w:rsidRPr="0007600B">
        <w:rPr>
          <w:rFonts w:eastAsia="標楷體" w:hint="eastAsia"/>
          <w:sz w:val="28"/>
          <w:szCs w:val="28"/>
        </w:rPr>
        <w:t>E</w:t>
      </w:r>
      <w:r w:rsidR="0007600B" w:rsidRPr="0007600B">
        <w:rPr>
          <w:rFonts w:eastAsia="標楷體" w:hint="eastAsia"/>
          <w:sz w:val="28"/>
          <w:szCs w:val="28"/>
        </w:rPr>
        <w:t>棒球場打擊練習場設置太陽光電設施公開標租案</w:t>
      </w:r>
      <w:r w:rsidR="000D7E9C">
        <w:rPr>
          <w:rFonts w:ascii="標楷體" w:eastAsia="標楷體" w:hAnsi="標楷體" w:hint="eastAsia"/>
          <w:b/>
          <w:bCs/>
          <w:color w:val="000000" w:themeColor="text1"/>
          <w:sz w:val="32"/>
          <w:szCs w:val="32"/>
        </w:rPr>
        <w:t xml:space="preserve"> </w:t>
      </w:r>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，以連續編列頁碼方式以不超過</w:t>
      </w:r>
      <w:r w:rsidR="004519C4">
        <w:rPr>
          <w:rFonts w:eastAsia="標楷體" w:hint="eastAsia"/>
          <w:sz w:val="28"/>
          <w:szCs w:val="28"/>
        </w:rPr>
        <w:t>100</w:t>
      </w:r>
      <w:r>
        <w:rPr>
          <w:rFonts w:eastAsia="標楷體"/>
          <w:sz w:val="28"/>
          <w:szCs w:val="28"/>
        </w:rPr>
        <w:t>頁為原則【不包含封面、封底、首頁及目錄】，不可分冊，並採</w:t>
      </w:r>
      <w:r>
        <w:rPr>
          <w:rFonts w:eastAsia="標楷體"/>
          <w:sz w:val="28"/>
          <w:szCs w:val="28"/>
        </w:rPr>
        <w:t>A4</w:t>
      </w:r>
      <w:r>
        <w:rPr>
          <w:rFonts w:eastAsia="標楷體"/>
          <w:sz w:val="28"/>
          <w:szCs w:val="28"/>
        </w:rPr>
        <w:t>直書左側裝訂。</w:t>
      </w:r>
    </w:p>
    <w:p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相關人員組成採購</w:t>
      </w:r>
      <w:r w:rsidR="00BF5AD7">
        <w:rPr>
          <w:rFonts w:eastAsia="標楷體"/>
          <w:sz w:val="28"/>
          <w:szCs w:val="28"/>
        </w:rPr>
        <w:t>評審</w:t>
      </w:r>
      <w:r>
        <w:rPr>
          <w:rFonts w:eastAsia="標楷體"/>
          <w:sz w:val="28"/>
          <w:szCs w:val="28"/>
        </w:rPr>
        <w:t>委員會，以進行投標廠商設置使用計畫書之</w:t>
      </w:r>
      <w:r w:rsidR="00BF5AD7">
        <w:rPr>
          <w:rFonts w:eastAsia="標楷體"/>
          <w:sz w:val="28"/>
          <w:szCs w:val="28"/>
        </w:rPr>
        <w:t>評審</w:t>
      </w:r>
      <w:r>
        <w:rPr>
          <w:rFonts w:eastAsia="標楷體"/>
          <w:sz w:val="28"/>
          <w:szCs w:val="28"/>
        </w:rPr>
        <w:t>事宜，機關並成立工作小組協助委員會辦理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lastRenderedPageBreak/>
        <w:t>本委員會會議之決議，應有委員總額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t>廠商未到場簡報，視同放棄簡報及答詢權利，該廠商之「簡報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w:t>
      </w:r>
      <w:r w:rsidRPr="00BB0B18">
        <w:rPr>
          <w:rFonts w:eastAsia="標楷體"/>
          <w:color w:val="FF0000"/>
          <w:sz w:val="28"/>
          <w:szCs w:val="28"/>
        </w:rPr>
        <w:t>簡報相關成員不得超過</w:t>
      </w:r>
      <w:r w:rsidR="00CB4BDE" w:rsidRPr="00BB0B18">
        <w:rPr>
          <w:rFonts w:eastAsia="標楷體" w:hint="eastAsia"/>
          <w:color w:val="FF0000"/>
          <w:sz w:val="28"/>
          <w:szCs w:val="28"/>
        </w:rPr>
        <w:t>3</w:t>
      </w:r>
      <w:r w:rsidRPr="00BB0B18">
        <w:rPr>
          <w:rFonts w:eastAsia="標楷體"/>
          <w:color w:val="FF0000"/>
          <w:sz w:val="28"/>
          <w:szCs w:val="28"/>
        </w:rPr>
        <w:t>人</w:t>
      </w:r>
      <w:r>
        <w:rPr>
          <w:rFonts w:eastAsia="標楷體"/>
          <w:sz w:val="28"/>
          <w:szCs w:val="28"/>
        </w:rPr>
        <w:t>（含設備操作及協助人員等），簡報人員需為本案計畫主持人，如計畫主持人因故無法參加簡報時，應由協同主持人或經本委員會同意由廠商本案其他工作成員代表簡報。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sidRPr="00BB0B18">
        <w:rPr>
          <w:rFonts w:eastAsia="標楷體"/>
          <w:color w:val="FF0000"/>
          <w:sz w:val="28"/>
          <w:szCs w:val="28"/>
        </w:rPr>
        <w:t>簡報時間不得超過</w:t>
      </w:r>
      <w:r w:rsidRPr="00BB0B18">
        <w:rPr>
          <w:rFonts w:eastAsia="標楷體"/>
          <w:color w:val="FF0000"/>
          <w:sz w:val="28"/>
          <w:szCs w:val="28"/>
        </w:rPr>
        <w:t>15</w:t>
      </w:r>
      <w:r w:rsidRPr="00BB0B18">
        <w:rPr>
          <w:rFonts w:eastAsia="標楷體"/>
          <w:color w:val="FF0000"/>
          <w:sz w:val="28"/>
          <w:szCs w:val="28"/>
        </w:rPr>
        <w:t>分鐘，逾時將強制停止簡報，機關工作人員於第</w:t>
      </w:r>
      <w:r w:rsidRPr="00BB0B18">
        <w:rPr>
          <w:rFonts w:eastAsia="標楷體"/>
          <w:color w:val="FF0000"/>
          <w:sz w:val="28"/>
          <w:szCs w:val="28"/>
        </w:rPr>
        <w:t>13</w:t>
      </w:r>
      <w:r w:rsidRPr="00BB0B18">
        <w:rPr>
          <w:rFonts w:eastAsia="標楷體"/>
          <w:color w:val="FF0000"/>
          <w:sz w:val="28"/>
          <w:szCs w:val="28"/>
        </w:rPr>
        <w:t>分鐘按鈴一聲提示，第</w:t>
      </w:r>
      <w:r w:rsidRPr="00BB0B18">
        <w:rPr>
          <w:rFonts w:eastAsia="標楷體"/>
          <w:color w:val="FF0000"/>
          <w:sz w:val="28"/>
          <w:szCs w:val="28"/>
        </w:rPr>
        <w:t>15</w:t>
      </w:r>
      <w:r w:rsidRPr="00BB0B18">
        <w:rPr>
          <w:rFonts w:eastAsia="標楷體"/>
          <w:color w:val="FF0000"/>
          <w:sz w:val="28"/>
          <w:szCs w:val="28"/>
        </w:rPr>
        <w:t>分鐘按鈴二聲結束簡報</w:t>
      </w:r>
      <w:r>
        <w:rPr>
          <w:rFonts w:eastAsia="標楷體"/>
          <w:sz w:val="28"/>
          <w:szCs w:val="28"/>
        </w:rPr>
        <w:t>；本案採統問統答，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sidRPr="00BB0B18">
        <w:rPr>
          <w:rFonts w:eastAsia="標楷體"/>
          <w:color w:val="FF0000"/>
          <w:sz w:val="28"/>
          <w:szCs w:val="28"/>
        </w:rPr>
        <w:t>投標廠商依招標文件規定進行簡報時，應以投標文件之內容為限，不得利用簡報更改投標文件內容，廠商另行提出變更或補充資料者，該資料應不納入</w:t>
      </w:r>
      <w:r w:rsidR="00BF5AD7" w:rsidRPr="00BB0B18">
        <w:rPr>
          <w:rFonts w:eastAsia="標楷體"/>
          <w:color w:val="FF0000"/>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BF5AD7">
        <w:rPr>
          <w:rFonts w:eastAsia="標楷體"/>
          <w:sz w:val="28"/>
          <w:szCs w:val="28"/>
        </w:rPr>
        <w:t>評審</w:t>
      </w:r>
      <w:r>
        <w:rPr>
          <w:rFonts w:eastAsia="標楷體"/>
          <w:sz w:val="28"/>
          <w:szCs w:val="28"/>
        </w:rPr>
        <w:t>委員會討論及決議時所有廠商一律退席。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委員辦理序位評比，就個別廠商各</w:t>
      </w:r>
      <w:r w:rsidR="00BF5AD7">
        <w:rPr>
          <w:rFonts w:eastAsia="標楷體"/>
          <w:sz w:val="28"/>
          <w:szCs w:val="28"/>
        </w:rPr>
        <w:t>評審</w:t>
      </w:r>
      <w:r>
        <w:rPr>
          <w:rFonts w:eastAsia="標楷體"/>
          <w:sz w:val="28"/>
          <w:szCs w:val="28"/>
        </w:rPr>
        <w:t>項目分別評分後予以加總，並依加總分數高低轉換為序位。個別廠商之平均總評分（四捨五入取至小數點第二位）未達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分者不得列為優勝廠商及議價對象。若所有廠商平均總評分均未達</w:t>
      </w:r>
      <w:r w:rsidR="00CB4BDE">
        <w:rPr>
          <w:rFonts w:eastAsia="標楷體" w:hint="eastAsia"/>
          <w:sz w:val="28"/>
          <w:szCs w:val="28"/>
        </w:rPr>
        <w:t>75</w:t>
      </w:r>
      <w:r>
        <w:rPr>
          <w:rFonts w:eastAsia="標楷體"/>
          <w:sz w:val="28"/>
          <w:szCs w:val="28"/>
        </w:rPr>
        <w:t>分時，則優勝廠商從缺並廢標。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項目之評分加總轉換為序位後，彙整合計各廠商之序位，以平均總評分在</w:t>
      </w:r>
      <w:r w:rsidR="00CB4BDE">
        <w:rPr>
          <w:rFonts w:eastAsia="標楷體" w:hint="eastAsia"/>
          <w:sz w:val="28"/>
          <w:szCs w:val="28"/>
        </w:rPr>
        <w:t>75</w:t>
      </w:r>
      <w:r w:rsidR="00224083">
        <w:rPr>
          <w:rFonts w:eastAsia="標楷體"/>
          <w:sz w:val="28"/>
          <w:szCs w:val="28"/>
        </w:rPr>
        <w:t>分以上之序位合計值最低廠商為第</w:t>
      </w:r>
      <w:r w:rsidR="00224083">
        <w:rPr>
          <w:rFonts w:eastAsia="標楷體"/>
          <w:sz w:val="28"/>
          <w:szCs w:val="28"/>
        </w:rPr>
        <w:t>1</w:t>
      </w:r>
      <w:r w:rsidR="00224083">
        <w:rPr>
          <w:rFonts w:eastAsia="標楷體"/>
          <w:sz w:val="28"/>
          <w:szCs w:val="28"/>
        </w:rPr>
        <w:t>名，</w:t>
      </w:r>
      <w:r w:rsidR="00224083">
        <w:rPr>
          <w:rFonts w:eastAsia="標楷體"/>
          <w:sz w:val="28"/>
          <w:szCs w:val="28"/>
        </w:rPr>
        <w:lastRenderedPageBreak/>
        <w:t>如其標價合理，且經出席</w:t>
      </w:r>
      <w:r>
        <w:rPr>
          <w:rFonts w:eastAsia="標楷體"/>
          <w:sz w:val="28"/>
          <w:szCs w:val="28"/>
        </w:rPr>
        <w:t>評審</w:t>
      </w:r>
      <w:r w:rsidR="00224083">
        <w:rPr>
          <w:rFonts w:eastAsia="標楷體"/>
          <w:sz w:val="28"/>
          <w:szCs w:val="28"/>
        </w:rPr>
        <w:t>委員過半數之決定者為優勝廠商。平均總評分在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BF5AD7">
        <w:rPr>
          <w:rFonts w:eastAsia="標楷體"/>
          <w:sz w:val="28"/>
          <w:szCs w:val="28"/>
        </w:rPr>
        <w:t>評審</w:t>
      </w:r>
      <w:r>
        <w:rPr>
          <w:rFonts w:eastAsia="標楷體"/>
          <w:sz w:val="28"/>
          <w:szCs w:val="28"/>
        </w:rPr>
        <w:t>委員會委員名單，該名單於開始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color w:val="000000" w:themeColor="text1"/>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color w:val="000000" w:themeColor="text1"/>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color w:val="000000" w:themeColor="text1"/>
                <w:sz w:val="28"/>
              </w:rPr>
              <w:t>設置使用計畫書撰擬重點規定</w:t>
            </w:r>
          </w:p>
        </w:tc>
      </w:tr>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color w:val="000000" w:themeColor="text1"/>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both"/>
              <w:rPr>
                <w:rFonts w:eastAsia="標楷體"/>
                <w:color w:val="000000" w:themeColor="text1"/>
                <w:sz w:val="28"/>
              </w:rPr>
            </w:pPr>
            <w:r w:rsidRPr="00585F70">
              <w:rPr>
                <w:rFonts w:eastAsia="標楷體"/>
                <w:color w:val="000000" w:themeColor="text1"/>
                <w:sz w:val="28"/>
                <w:szCs w:val="28"/>
              </w:rPr>
              <w:t>公司基本資料</w:t>
            </w:r>
            <w:r w:rsidRPr="00585F70">
              <w:rPr>
                <w:rFonts w:eastAsia="標楷體" w:hint="eastAsia"/>
                <w:color w:val="000000" w:themeColor="text1"/>
                <w:sz w:val="28"/>
                <w:szCs w:val="28"/>
              </w:rPr>
              <w:t>及</w:t>
            </w:r>
            <w:r w:rsidRPr="00585F70">
              <w:rPr>
                <w:rFonts w:eastAsia="標楷體"/>
                <w:color w:val="000000" w:themeColor="text1"/>
                <w:sz w:val="28"/>
                <w:szCs w:val="28"/>
              </w:rPr>
              <w:t>廠商</w:t>
            </w:r>
            <w:r w:rsidRPr="00585F70">
              <w:rPr>
                <w:rFonts w:eastAsia="標楷體"/>
                <w:color w:val="000000" w:themeColor="text1"/>
                <w:sz w:val="28"/>
                <w:szCs w:val="28"/>
              </w:rPr>
              <w:t>10</w:t>
            </w:r>
            <w:r w:rsidRPr="00585F70">
              <w:rPr>
                <w:rFonts w:eastAsia="標楷體" w:hint="eastAsia"/>
                <w:color w:val="000000" w:themeColor="text1"/>
                <w:sz w:val="28"/>
                <w:szCs w:val="28"/>
              </w:rPr>
              <w:t>1</w:t>
            </w:r>
            <w:r w:rsidRPr="00585F70">
              <w:rPr>
                <w:rFonts w:eastAsia="標楷體"/>
                <w:color w:val="000000" w:themeColor="text1"/>
                <w:sz w:val="28"/>
                <w:szCs w:val="28"/>
              </w:rPr>
              <w:t>年至</w:t>
            </w:r>
            <w:r w:rsidRPr="00585F70">
              <w:rPr>
                <w:rFonts w:eastAsia="標楷體"/>
                <w:color w:val="000000" w:themeColor="text1"/>
                <w:sz w:val="28"/>
                <w:szCs w:val="28"/>
              </w:rPr>
              <w:t>10</w:t>
            </w:r>
            <w:r w:rsidRPr="00585F70">
              <w:rPr>
                <w:rFonts w:eastAsia="標楷體" w:hint="eastAsia"/>
                <w:color w:val="000000" w:themeColor="text1"/>
                <w:sz w:val="28"/>
                <w:szCs w:val="28"/>
              </w:rPr>
              <w:t>7</w:t>
            </w:r>
            <w:r w:rsidRPr="00585F70">
              <w:rPr>
                <w:rFonts w:eastAsia="標楷體"/>
                <w:color w:val="000000" w:themeColor="text1"/>
                <w:sz w:val="28"/>
                <w:szCs w:val="28"/>
              </w:rPr>
              <w:t>年相關案件履約實績</w:t>
            </w:r>
            <w:r w:rsidRPr="00585F70">
              <w:rPr>
                <w:rFonts w:eastAsia="標楷體"/>
                <w:color w:val="000000" w:themeColor="text1"/>
                <w:sz w:val="28"/>
                <w:szCs w:val="28"/>
              </w:rPr>
              <w:t>(</w:t>
            </w:r>
            <w:r w:rsidRPr="00585F70">
              <w:rPr>
                <w:rFonts w:eastAsia="標楷體" w:hint="eastAsia"/>
                <w:color w:val="000000" w:themeColor="text1"/>
                <w:sz w:val="28"/>
                <w:szCs w:val="28"/>
              </w:rPr>
              <w:t>10</w:t>
            </w:r>
            <w:r w:rsidRPr="00585F70">
              <w:rPr>
                <w:rFonts w:eastAsia="標楷體"/>
                <w:color w:val="000000" w:themeColor="text1"/>
                <w:sz w:val="28"/>
                <w:szCs w:val="24"/>
              </w:rPr>
              <w:t>%</w:t>
            </w:r>
            <w:r w:rsidRPr="00585F70">
              <w:rPr>
                <w:rFonts w:eastAsia="標楷體"/>
                <w:color w:val="000000" w:themeColor="text1"/>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numPr>
                <w:ilvl w:val="0"/>
                <w:numId w:val="9"/>
              </w:numPr>
              <w:tabs>
                <w:tab w:val="left" w:pos="-1745"/>
              </w:tabs>
              <w:snapToGrid w:val="0"/>
              <w:spacing w:line="240" w:lineRule="auto"/>
              <w:jc w:val="both"/>
              <w:rPr>
                <w:color w:val="000000" w:themeColor="text1"/>
              </w:rPr>
            </w:pPr>
            <w:r w:rsidRPr="00585F70">
              <w:rPr>
                <w:rFonts w:eastAsia="標楷體"/>
                <w:color w:val="000000" w:themeColor="text1"/>
                <w:sz w:val="28"/>
              </w:rPr>
              <w:t>負責</w:t>
            </w:r>
            <w:r w:rsidRPr="00585F70">
              <w:rPr>
                <w:rFonts w:eastAsia="標楷體"/>
                <w:color w:val="000000" w:themeColor="text1"/>
                <w:sz w:val="28"/>
                <w:szCs w:val="28"/>
              </w:rPr>
              <w:t>人、公司簡介、公司資本額。</w:t>
            </w:r>
          </w:p>
          <w:p w:rsidR="00BF5AD7" w:rsidRPr="00585F70" w:rsidRDefault="00BF5AD7" w:rsidP="002B0E5B">
            <w:pPr>
              <w:numPr>
                <w:ilvl w:val="0"/>
                <w:numId w:val="9"/>
              </w:numPr>
              <w:tabs>
                <w:tab w:val="left" w:pos="-1745"/>
              </w:tabs>
              <w:snapToGrid w:val="0"/>
              <w:spacing w:line="240" w:lineRule="auto"/>
              <w:jc w:val="both"/>
              <w:rPr>
                <w:color w:val="000000" w:themeColor="text1"/>
              </w:rPr>
            </w:pPr>
            <w:r w:rsidRPr="00585F70">
              <w:rPr>
                <w:rFonts w:eastAsia="標楷體"/>
                <w:color w:val="000000" w:themeColor="text1"/>
                <w:sz w:val="28"/>
                <w:szCs w:val="28"/>
              </w:rPr>
              <w:t>組織</w:t>
            </w:r>
            <w:r w:rsidRPr="00585F70">
              <w:rPr>
                <w:rFonts w:eastAsia="標楷體"/>
                <w:color w:val="000000" w:themeColor="text1"/>
                <w:sz w:val="28"/>
              </w:rPr>
              <w:t>架構及主要經營管理人員之職掌與背景。</w:t>
            </w:r>
          </w:p>
          <w:p w:rsidR="00BF5AD7" w:rsidRPr="00585F70" w:rsidRDefault="00BF5AD7" w:rsidP="002B0E5B">
            <w:pPr>
              <w:numPr>
                <w:ilvl w:val="0"/>
                <w:numId w:val="9"/>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計畫主持人及工作人員具備相關計畫之經驗與能力（包含學歷、經歷、專長、職位）。</w:t>
            </w:r>
          </w:p>
          <w:p w:rsidR="00BF5AD7" w:rsidRPr="00585F70" w:rsidRDefault="00BF5AD7" w:rsidP="002B0E5B">
            <w:pPr>
              <w:numPr>
                <w:ilvl w:val="0"/>
                <w:numId w:val="9"/>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員工人數及人力投入規劃與配置</w:t>
            </w:r>
            <w:r w:rsidRPr="00585F70">
              <w:rPr>
                <w:rFonts w:ascii="標楷體" w:eastAsia="標楷體" w:hAnsi="標楷體" w:hint="eastAsia"/>
                <w:color w:val="000000" w:themeColor="text1"/>
                <w:sz w:val="28"/>
              </w:rPr>
              <w:t>。</w:t>
            </w:r>
          </w:p>
          <w:p w:rsidR="00BF5AD7" w:rsidRPr="00585F70" w:rsidRDefault="00BF5AD7" w:rsidP="002B0E5B">
            <w:pPr>
              <w:numPr>
                <w:ilvl w:val="0"/>
                <w:numId w:val="9"/>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szCs w:val="28"/>
              </w:rPr>
              <w:t>詳列曾辦理與本案類似經驗的案例及相關說明。</w:t>
            </w:r>
          </w:p>
        </w:tc>
      </w:tr>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hint="eastAsia"/>
                <w:color w:val="000000" w:themeColor="text1"/>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4F60CD">
            <w:pPr>
              <w:snapToGrid w:val="0"/>
              <w:spacing w:line="240" w:lineRule="auto"/>
              <w:jc w:val="both"/>
              <w:rPr>
                <w:rFonts w:eastAsia="標楷體"/>
                <w:color w:val="000000" w:themeColor="text1"/>
                <w:sz w:val="28"/>
              </w:rPr>
            </w:pPr>
            <w:r w:rsidRPr="00585F70">
              <w:rPr>
                <w:rFonts w:eastAsia="標楷體"/>
                <w:color w:val="000000" w:themeColor="text1"/>
                <w:sz w:val="28"/>
              </w:rPr>
              <w:t>興建計畫</w:t>
            </w:r>
            <w:r w:rsidRPr="00585F70">
              <w:rPr>
                <w:rFonts w:eastAsia="標楷體"/>
                <w:color w:val="000000" w:themeColor="text1"/>
                <w:sz w:val="28"/>
              </w:rPr>
              <w:t>(</w:t>
            </w:r>
            <w:r w:rsidR="004F60CD" w:rsidRPr="00585F70">
              <w:rPr>
                <w:rFonts w:eastAsia="標楷體" w:hint="eastAsia"/>
                <w:color w:val="000000" w:themeColor="text1"/>
                <w:sz w:val="28"/>
              </w:rPr>
              <w:t>8</w:t>
            </w:r>
            <w:r w:rsidRPr="00585F70">
              <w:rPr>
                <w:rFonts w:eastAsia="標楷體"/>
                <w:color w:val="000000" w:themeColor="text1"/>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numPr>
                <w:ilvl w:val="0"/>
                <w:numId w:val="10"/>
              </w:numPr>
              <w:tabs>
                <w:tab w:val="left" w:pos="-1745"/>
              </w:tabs>
              <w:snapToGrid w:val="0"/>
              <w:spacing w:line="240" w:lineRule="auto"/>
              <w:jc w:val="both"/>
              <w:rPr>
                <w:rFonts w:eastAsia="標楷體"/>
                <w:color w:val="000000" w:themeColor="text1"/>
                <w:sz w:val="28"/>
              </w:rPr>
            </w:pPr>
            <w:r w:rsidRPr="00585F70">
              <w:rPr>
                <w:rFonts w:eastAsia="標楷體" w:hint="eastAsia"/>
                <w:color w:val="000000" w:themeColor="text1"/>
                <w:sz w:val="28"/>
              </w:rPr>
              <w:t>設置</w:t>
            </w:r>
            <w:r w:rsidRPr="00585F70">
              <w:rPr>
                <w:rFonts w:eastAsia="標楷體"/>
                <w:color w:val="000000" w:themeColor="text1"/>
                <w:sz w:val="28"/>
              </w:rPr>
              <w:t>計畫可行性規劃報告書。</w:t>
            </w:r>
          </w:p>
          <w:p w:rsidR="00BF5AD7" w:rsidRPr="00585F70" w:rsidRDefault="00BF5AD7" w:rsidP="002B0E5B">
            <w:pPr>
              <w:numPr>
                <w:ilvl w:val="0"/>
                <w:numId w:val="10"/>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光電與機電設備規格</w:t>
            </w:r>
            <w:r w:rsidRPr="00585F70">
              <w:rPr>
                <w:rFonts w:eastAsia="標楷體" w:hint="eastAsia"/>
                <w:color w:val="000000" w:themeColor="text1"/>
                <w:sz w:val="28"/>
              </w:rPr>
              <w:t>(</w:t>
            </w:r>
            <w:r w:rsidRPr="00585F70">
              <w:rPr>
                <w:rFonts w:eastAsia="標楷體" w:hint="eastAsia"/>
                <w:color w:val="000000" w:themeColor="text1"/>
                <w:sz w:val="28"/>
              </w:rPr>
              <w:t>設施線路規劃</w:t>
            </w:r>
            <w:r w:rsidRPr="00585F70">
              <w:rPr>
                <w:rFonts w:eastAsia="標楷體" w:hint="eastAsia"/>
                <w:color w:val="000000" w:themeColor="text1"/>
                <w:sz w:val="28"/>
              </w:rPr>
              <w:t>)</w:t>
            </w:r>
            <w:r w:rsidRPr="00585F70">
              <w:rPr>
                <w:rFonts w:eastAsia="標楷體"/>
                <w:color w:val="000000" w:themeColor="text1"/>
                <w:sz w:val="28"/>
              </w:rPr>
              <w:t>。</w:t>
            </w:r>
          </w:p>
          <w:p w:rsidR="00BF5AD7" w:rsidRPr="00585F70" w:rsidRDefault="00BF5AD7" w:rsidP="002B0E5B">
            <w:pPr>
              <w:numPr>
                <w:ilvl w:val="0"/>
                <w:numId w:val="10"/>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工作團隊說明。</w:t>
            </w:r>
          </w:p>
          <w:p w:rsidR="00BF5AD7" w:rsidRPr="00585F70" w:rsidRDefault="00BF5AD7" w:rsidP="002B0E5B">
            <w:pPr>
              <w:numPr>
                <w:ilvl w:val="0"/>
                <w:numId w:val="10"/>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施工規劃及期程</w:t>
            </w:r>
            <w:r w:rsidRPr="00585F70">
              <w:rPr>
                <w:rFonts w:eastAsia="標楷體"/>
                <w:color w:val="000000" w:themeColor="text1"/>
                <w:sz w:val="28"/>
              </w:rPr>
              <w:t>(</w:t>
            </w:r>
            <w:r w:rsidRPr="00585F70">
              <w:rPr>
                <w:rFonts w:eastAsia="標楷體"/>
                <w:color w:val="000000" w:themeColor="text1"/>
                <w:sz w:val="28"/>
              </w:rPr>
              <w:t>含查核點</w:t>
            </w:r>
            <w:r w:rsidRPr="00585F70">
              <w:rPr>
                <w:rFonts w:eastAsia="標楷體"/>
                <w:color w:val="000000" w:themeColor="text1"/>
                <w:sz w:val="28"/>
              </w:rPr>
              <w:t>)</w:t>
            </w:r>
            <w:r w:rsidRPr="00585F70">
              <w:rPr>
                <w:rFonts w:eastAsia="標楷體"/>
                <w:color w:val="000000" w:themeColor="text1"/>
                <w:sz w:val="28"/>
              </w:rPr>
              <w:t>。</w:t>
            </w:r>
          </w:p>
        </w:tc>
      </w:tr>
      <w:tr w:rsidR="00585F70" w:rsidRPr="00585F70"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hint="eastAsia"/>
                <w:color w:val="000000" w:themeColor="text1"/>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autoSpaceDE w:val="0"/>
              <w:spacing w:line="320" w:lineRule="exact"/>
              <w:jc w:val="both"/>
              <w:textAlignment w:val="auto"/>
              <w:rPr>
                <w:rFonts w:eastAsia="標楷體"/>
                <w:color w:val="000000" w:themeColor="text1"/>
                <w:sz w:val="28"/>
                <w:szCs w:val="28"/>
              </w:rPr>
            </w:pPr>
            <w:r w:rsidRPr="00585F70">
              <w:rPr>
                <w:rFonts w:eastAsia="標楷體" w:hint="eastAsia"/>
                <w:color w:val="000000" w:themeColor="text1"/>
                <w:sz w:val="28"/>
                <w:szCs w:val="28"/>
              </w:rPr>
              <w:t>工法</w:t>
            </w:r>
            <w:r w:rsidRPr="00585F70">
              <w:rPr>
                <w:rFonts w:eastAsia="標楷體" w:hint="eastAsia"/>
                <w:color w:val="000000" w:themeColor="text1"/>
                <w:sz w:val="28"/>
                <w:szCs w:val="28"/>
              </w:rPr>
              <w:t>(</w:t>
            </w:r>
            <w:r w:rsidR="004F60CD" w:rsidRPr="00585F70">
              <w:rPr>
                <w:rFonts w:eastAsia="標楷體" w:hint="eastAsia"/>
                <w:color w:val="000000" w:themeColor="text1"/>
                <w:sz w:val="28"/>
                <w:szCs w:val="28"/>
              </w:rPr>
              <w:t>30</w:t>
            </w:r>
            <w:r w:rsidRPr="00585F70">
              <w:rPr>
                <w:rFonts w:eastAsia="標楷體"/>
                <w:color w:val="000000" w:themeColor="text1"/>
                <w:sz w:val="28"/>
                <w:szCs w:val="28"/>
              </w:rPr>
              <w:t>%</w:t>
            </w:r>
            <w:r w:rsidRPr="00585F70">
              <w:rPr>
                <w:rFonts w:eastAsia="標楷體" w:hint="eastAsia"/>
                <w:color w:val="000000" w:themeColor="text1"/>
                <w:sz w:val="28"/>
                <w:szCs w:val="28"/>
              </w:rPr>
              <w:t>)</w:t>
            </w:r>
          </w:p>
          <w:p w:rsidR="00BF5AD7" w:rsidRPr="00585F70" w:rsidRDefault="00BF5AD7" w:rsidP="002B0E5B">
            <w:pPr>
              <w:autoSpaceDE w:val="0"/>
              <w:spacing w:line="320" w:lineRule="exact"/>
              <w:jc w:val="both"/>
              <w:textAlignment w:val="auto"/>
              <w:rPr>
                <w:rFonts w:eastAsia="標楷體"/>
                <w:color w:val="000000" w:themeColor="text1"/>
                <w:sz w:val="28"/>
                <w:szCs w:val="28"/>
              </w:rPr>
            </w:pPr>
            <w:r w:rsidRPr="00585F70">
              <w:rPr>
                <w:rFonts w:eastAsia="標楷體"/>
                <w:color w:val="000000" w:themeColor="text1"/>
                <w:sz w:val="28"/>
                <w:szCs w:val="28"/>
              </w:rPr>
              <w:t>-</w:t>
            </w:r>
            <w:r w:rsidRPr="00585F70">
              <w:rPr>
                <w:rFonts w:eastAsia="標楷體" w:hint="eastAsia"/>
                <w:color w:val="000000" w:themeColor="text1"/>
                <w:sz w:val="28"/>
                <w:szCs w:val="28"/>
              </w:rPr>
              <w:t>太陽光電設施</w:t>
            </w:r>
            <w:r w:rsidR="004F60CD" w:rsidRPr="00585F70">
              <w:rPr>
                <w:rFonts w:eastAsia="標楷體" w:hint="eastAsia"/>
                <w:color w:val="000000" w:themeColor="text1"/>
                <w:sz w:val="28"/>
                <w:szCs w:val="28"/>
              </w:rPr>
              <w:t>-</w:t>
            </w:r>
            <w:r w:rsidRPr="00585F70">
              <w:rPr>
                <w:rFonts w:eastAsia="標楷體" w:hint="eastAsia"/>
                <w:color w:val="000000" w:themeColor="text1"/>
                <w:sz w:val="28"/>
                <w:szCs w:val="28"/>
              </w:rPr>
              <w:t>2</w:t>
            </w:r>
            <w:r w:rsidR="00A85C23" w:rsidRPr="00585F70">
              <w:rPr>
                <w:rFonts w:eastAsia="標楷體" w:hint="eastAsia"/>
                <w:color w:val="000000" w:themeColor="text1"/>
                <w:sz w:val="28"/>
                <w:szCs w:val="28"/>
              </w:rPr>
              <w:t>2</w:t>
            </w:r>
            <w:r w:rsidRPr="00585F70">
              <w:rPr>
                <w:rFonts w:eastAsia="標楷體"/>
                <w:color w:val="000000" w:themeColor="text1"/>
                <w:sz w:val="28"/>
                <w:szCs w:val="28"/>
              </w:rPr>
              <w:t>分</w:t>
            </w:r>
          </w:p>
          <w:p w:rsidR="00BF5AD7" w:rsidRPr="00585F70" w:rsidRDefault="00BF5AD7" w:rsidP="004F60CD">
            <w:pPr>
              <w:autoSpaceDE w:val="0"/>
              <w:spacing w:line="320" w:lineRule="exact"/>
              <w:jc w:val="both"/>
              <w:textAlignment w:val="auto"/>
              <w:rPr>
                <w:rFonts w:eastAsia="標楷體"/>
                <w:color w:val="000000" w:themeColor="text1"/>
                <w:sz w:val="28"/>
                <w:szCs w:val="28"/>
              </w:rPr>
            </w:pPr>
            <w:r w:rsidRPr="00585F70">
              <w:rPr>
                <w:rFonts w:eastAsia="標楷體"/>
                <w:color w:val="000000" w:themeColor="text1"/>
                <w:sz w:val="28"/>
                <w:szCs w:val="28"/>
              </w:rPr>
              <w:t>-</w:t>
            </w:r>
            <w:r w:rsidRPr="00585F70">
              <w:rPr>
                <w:rFonts w:eastAsia="標楷體" w:hint="eastAsia"/>
                <w:color w:val="000000" w:themeColor="text1"/>
                <w:sz w:val="28"/>
                <w:szCs w:val="28"/>
              </w:rPr>
              <w:t>結構物及鍍鋅鋼板屋頂</w:t>
            </w:r>
            <w:r w:rsidR="004F60CD" w:rsidRPr="00585F70">
              <w:rPr>
                <w:rFonts w:eastAsia="標楷體" w:hint="eastAsia"/>
                <w:color w:val="000000" w:themeColor="text1"/>
                <w:sz w:val="28"/>
                <w:szCs w:val="28"/>
              </w:rPr>
              <w:t>-8</w:t>
            </w:r>
            <w:r w:rsidRPr="00585F70">
              <w:rPr>
                <w:rFonts w:eastAsia="標楷體" w:hint="eastAsia"/>
                <w:color w:val="000000" w:themeColor="text1"/>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numPr>
                <w:ilvl w:val="0"/>
                <w:numId w:val="11"/>
              </w:numPr>
              <w:tabs>
                <w:tab w:val="left" w:pos="-1745"/>
              </w:tabs>
              <w:snapToGrid w:val="0"/>
              <w:spacing w:line="240" w:lineRule="auto"/>
              <w:jc w:val="both"/>
              <w:rPr>
                <w:rFonts w:eastAsia="標楷體"/>
                <w:color w:val="000000" w:themeColor="text1"/>
                <w:sz w:val="28"/>
              </w:rPr>
            </w:pPr>
            <w:r w:rsidRPr="00585F70">
              <w:rPr>
                <w:rFonts w:eastAsia="標楷體" w:hint="eastAsia"/>
                <w:color w:val="000000" w:themeColor="text1"/>
                <w:sz w:val="28"/>
                <w:szCs w:val="28"/>
              </w:rPr>
              <w:t>太陽光電設施之</w:t>
            </w:r>
            <w:r w:rsidRPr="00585F70">
              <w:rPr>
                <w:rFonts w:eastAsia="標楷體" w:hint="eastAsia"/>
                <w:color w:val="000000" w:themeColor="text1"/>
                <w:sz w:val="28"/>
              </w:rPr>
              <w:t>設計及工法</w:t>
            </w:r>
          </w:p>
          <w:p w:rsidR="00BF5AD7" w:rsidRPr="0007600B" w:rsidRDefault="00BF5AD7" w:rsidP="00B23A7F">
            <w:pPr>
              <w:numPr>
                <w:ilvl w:val="0"/>
                <w:numId w:val="11"/>
              </w:numPr>
              <w:tabs>
                <w:tab w:val="left" w:pos="-1745"/>
              </w:tabs>
              <w:snapToGrid w:val="0"/>
              <w:spacing w:line="240" w:lineRule="auto"/>
              <w:jc w:val="both"/>
              <w:rPr>
                <w:rFonts w:ascii="標楷體" w:eastAsia="標楷體" w:hAnsi="標楷體"/>
                <w:color w:val="000000" w:themeColor="text1"/>
                <w:sz w:val="28"/>
                <w:szCs w:val="28"/>
              </w:rPr>
            </w:pPr>
            <w:r w:rsidRPr="0007600B">
              <w:rPr>
                <w:rFonts w:eastAsia="標楷體" w:hint="eastAsia"/>
                <w:color w:val="000000" w:themeColor="text1"/>
                <w:sz w:val="28"/>
                <w:szCs w:val="28"/>
              </w:rPr>
              <w:t>結構物及鍍鋅鋼板之</w:t>
            </w:r>
            <w:r w:rsidRPr="0007600B">
              <w:rPr>
                <w:rFonts w:eastAsia="標楷體" w:hint="eastAsia"/>
                <w:color w:val="000000" w:themeColor="text1"/>
                <w:sz w:val="28"/>
              </w:rPr>
              <w:t>設計及工法</w:t>
            </w:r>
          </w:p>
          <w:p w:rsidR="00BF5AD7" w:rsidRPr="00585F70" w:rsidRDefault="00BF5AD7" w:rsidP="002B0E5B">
            <w:pPr>
              <w:tabs>
                <w:tab w:val="left" w:pos="-1745"/>
              </w:tabs>
              <w:snapToGrid w:val="0"/>
              <w:spacing w:line="240" w:lineRule="auto"/>
              <w:ind w:left="480"/>
              <w:jc w:val="both"/>
              <w:rPr>
                <w:rFonts w:eastAsia="標楷體"/>
                <w:b/>
                <w:color w:val="000000" w:themeColor="text1"/>
                <w:sz w:val="28"/>
              </w:rPr>
            </w:pPr>
            <w:r w:rsidRPr="00585F70">
              <w:rPr>
                <w:rFonts w:ascii="標楷體" w:eastAsia="標楷體" w:hAnsi="標楷體"/>
                <w:color w:val="000000" w:themeColor="text1"/>
                <w:sz w:val="28"/>
                <w:szCs w:val="28"/>
              </w:rPr>
              <w:t>-地面型</w:t>
            </w:r>
            <w:r w:rsidRPr="00585F70">
              <w:rPr>
                <w:rFonts w:ascii="標楷體" w:eastAsia="標楷體" w:hAnsi="標楷體" w:hint="eastAsia"/>
                <w:color w:val="000000" w:themeColor="text1"/>
                <w:sz w:val="28"/>
                <w:szCs w:val="28"/>
              </w:rPr>
              <w:t>：以施作鍍鋅鋼板屋頂後再裝設太陽能光電板為佳（非強制，但納入評分，請於企劃書敘明是否施作鍍鋅鋼板屋頂）</w:t>
            </w:r>
            <w:r w:rsidRPr="00585F70">
              <w:rPr>
                <w:rFonts w:ascii="標楷體" w:eastAsia="標楷體" w:hAnsi="標楷體" w:hint="eastAsia"/>
                <w:b/>
                <w:color w:val="000000" w:themeColor="text1"/>
                <w:sz w:val="28"/>
              </w:rPr>
              <w:t>。</w:t>
            </w:r>
          </w:p>
        </w:tc>
      </w:tr>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hint="eastAsia"/>
                <w:color w:val="000000" w:themeColor="text1"/>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4F60CD">
            <w:pPr>
              <w:snapToGrid w:val="0"/>
              <w:spacing w:line="240" w:lineRule="auto"/>
              <w:jc w:val="both"/>
              <w:rPr>
                <w:rFonts w:eastAsia="標楷體"/>
                <w:color w:val="000000" w:themeColor="text1"/>
                <w:sz w:val="28"/>
              </w:rPr>
            </w:pPr>
            <w:r w:rsidRPr="00585F70">
              <w:rPr>
                <w:rFonts w:eastAsia="標楷體"/>
                <w:color w:val="000000" w:themeColor="text1"/>
                <w:sz w:val="28"/>
              </w:rPr>
              <w:t>營運計畫</w:t>
            </w:r>
            <w:r w:rsidR="004F60CD" w:rsidRPr="00585F70">
              <w:rPr>
                <w:rFonts w:eastAsia="標楷體"/>
                <w:color w:val="000000" w:themeColor="text1"/>
                <w:sz w:val="28"/>
              </w:rPr>
              <w:t>(</w:t>
            </w:r>
            <w:r w:rsidR="004F60CD" w:rsidRPr="00585F70">
              <w:rPr>
                <w:rFonts w:eastAsia="標楷體" w:hint="eastAsia"/>
                <w:color w:val="000000" w:themeColor="text1"/>
                <w:sz w:val="28"/>
              </w:rPr>
              <w:t>8</w:t>
            </w:r>
            <w:r w:rsidRPr="00585F70">
              <w:rPr>
                <w:rFonts w:eastAsia="標楷體"/>
                <w:color w:val="000000" w:themeColor="text1"/>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numPr>
                <w:ilvl w:val="0"/>
                <w:numId w:val="25"/>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營運組織及管理計畫。</w:t>
            </w:r>
          </w:p>
          <w:p w:rsidR="00BF5AD7" w:rsidRPr="00585F70" w:rsidRDefault="00BF5AD7" w:rsidP="002B0E5B">
            <w:pPr>
              <w:numPr>
                <w:ilvl w:val="0"/>
                <w:numId w:val="25"/>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lastRenderedPageBreak/>
              <w:t>設備運轉與維修計畫。</w:t>
            </w:r>
          </w:p>
          <w:p w:rsidR="00BF5AD7" w:rsidRPr="00585F70" w:rsidRDefault="00BF5AD7" w:rsidP="002B0E5B">
            <w:pPr>
              <w:numPr>
                <w:ilvl w:val="0"/>
                <w:numId w:val="25"/>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安全維護措施。</w:t>
            </w:r>
          </w:p>
          <w:p w:rsidR="00BF5AD7" w:rsidRPr="00585F70" w:rsidRDefault="00BF5AD7" w:rsidP="002B0E5B">
            <w:pPr>
              <w:numPr>
                <w:ilvl w:val="0"/>
                <w:numId w:val="25"/>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品質保證計畫、緊急應變計畫。</w:t>
            </w:r>
          </w:p>
          <w:p w:rsidR="00BF5AD7" w:rsidRPr="00585F70" w:rsidRDefault="00BF5AD7" w:rsidP="002B0E5B">
            <w:pPr>
              <w:numPr>
                <w:ilvl w:val="0"/>
                <w:numId w:val="25"/>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結構損壞及漏水保固計畫。</w:t>
            </w:r>
          </w:p>
        </w:tc>
      </w:tr>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color w:val="000000" w:themeColor="text1"/>
              </w:rPr>
            </w:pPr>
            <w:r w:rsidRPr="00585F70">
              <w:rPr>
                <w:rFonts w:eastAsia="標楷體" w:hint="eastAsia"/>
                <w:color w:val="000000" w:themeColor="text1"/>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both"/>
              <w:rPr>
                <w:rFonts w:eastAsia="標楷體"/>
                <w:color w:val="000000" w:themeColor="text1"/>
                <w:sz w:val="28"/>
              </w:rPr>
            </w:pPr>
            <w:r w:rsidRPr="00585F70">
              <w:rPr>
                <w:rFonts w:eastAsia="標楷體"/>
                <w:color w:val="000000" w:themeColor="text1"/>
                <w:sz w:val="28"/>
              </w:rPr>
              <w:t>回饋金百分比</w:t>
            </w:r>
            <w:r w:rsidRPr="00585F70">
              <w:rPr>
                <w:rFonts w:eastAsia="標楷體"/>
                <w:color w:val="000000" w:themeColor="text1"/>
                <w:sz w:val="28"/>
              </w:rPr>
              <w:t>(</w:t>
            </w:r>
            <w:r w:rsidRPr="00585F70">
              <w:rPr>
                <w:rFonts w:eastAsia="標楷體" w:hint="eastAsia"/>
                <w:color w:val="000000" w:themeColor="text1"/>
                <w:sz w:val="28"/>
              </w:rPr>
              <w:t>20</w:t>
            </w:r>
            <w:r w:rsidRPr="00585F70">
              <w:rPr>
                <w:rFonts w:eastAsia="標楷體"/>
                <w:color w:val="000000" w:themeColor="text1"/>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85C23" w:rsidRPr="00585F70" w:rsidRDefault="00A85C23" w:rsidP="00A85C23">
            <w:pPr>
              <w:tabs>
                <w:tab w:val="left" w:pos="-1745"/>
              </w:tabs>
              <w:snapToGrid w:val="0"/>
              <w:spacing w:line="240" w:lineRule="auto"/>
              <w:jc w:val="both"/>
              <w:rPr>
                <w:rFonts w:eastAsia="標楷體"/>
                <w:color w:val="000000" w:themeColor="text1"/>
                <w:sz w:val="28"/>
              </w:rPr>
            </w:pPr>
            <w:r w:rsidRPr="00585F70">
              <w:rPr>
                <w:rFonts w:eastAsia="標楷體" w:hint="eastAsia"/>
                <w:color w:val="000000" w:themeColor="text1"/>
                <w:sz w:val="28"/>
              </w:rPr>
              <w:t>(1)</w:t>
            </w:r>
            <w:r w:rsidR="00BF5AD7" w:rsidRPr="00585F70">
              <w:rPr>
                <w:rFonts w:eastAsia="標楷體"/>
                <w:color w:val="000000" w:themeColor="text1"/>
                <w:sz w:val="28"/>
              </w:rPr>
              <w:t>依廠商標單所提回饋金百分比</w:t>
            </w:r>
          </w:p>
          <w:p w:rsidR="00BF5AD7" w:rsidRPr="00585F70" w:rsidRDefault="00A85C23" w:rsidP="00A85C23">
            <w:pPr>
              <w:tabs>
                <w:tab w:val="left" w:pos="-1745"/>
              </w:tabs>
              <w:snapToGrid w:val="0"/>
              <w:spacing w:line="240" w:lineRule="auto"/>
              <w:jc w:val="both"/>
              <w:rPr>
                <w:rFonts w:eastAsia="標楷體"/>
                <w:color w:val="000000" w:themeColor="text1"/>
                <w:sz w:val="28"/>
              </w:rPr>
            </w:pPr>
            <w:r w:rsidRPr="00585F70">
              <w:rPr>
                <w:rFonts w:eastAsia="標楷體" w:hint="eastAsia"/>
                <w:color w:val="000000" w:themeColor="text1"/>
                <w:sz w:val="28"/>
              </w:rPr>
              <w:t>(2)</w:t>
            </w:r>
            <w:r w:rsidR="00BF5AD7" w:rsidRPr="00585F70">
              <w:rPr>
                <w:rFonts w:eastAsia="標楷體"/>
                <w:color w:val="000000" w:themeColor="text1"/>
                <w:sz w:val="28"/>
              </w:rPr>
              <w:t>廠商企畫書內容綜合評分</w:t>
            </w:r>
          </w:p>
          <w:p w:rsidR="00A85C23" w:rsidRPr="00585F70" w:rsidRDefault="00A85C23" w:rsidP="00A85C23">
            <w:pPr>
              <w:tabs>
                <w:tab w:val="left" w:pos="-1745"/>
              </w:tabs>
              <w:snapToGrid w:val="0"/>
              <w:spacing w:line="240" w:lineRule="auto"/>
              <w:jc w:val="both"/>
              <w:rPr>
                <w:color w:val="000000" w:themeColor="text1"/>
              </w:rPr>
            </w:pPr>
          </w:p>
        </w:tc>
      </w:tr>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color w:val="000000" w:themeColor="text1"/>
              </w:rPr>
            </w:pPr>
            <w:r w:rsidRPr="00585F70">
              <w:rPr>
                <w:rFonts w:hint="eastAsia"/>
                <w:color w:val="000000" w:themeColor="text1"/>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both"/>
              <w:rPr>
                <w:rFonts w:eastAsia="標楷體"/>
                <w:color w:val="000000" w:themeColor="text1"/>
                <w:sz w:val="28"/>
              </w:rPr>
            </w:pPr>
            <w:r w:rsidRPr="00585F70">
              <w:rPr>
                <w:rFonts w:eastAsia="標楷體"/>
                <w:color w:val="000000" w:themeColor="text1"/>
                <w:sz w:val="28"/>
              </w:rPr>
              <w:t>標租系統設置容量</w:t>
            </w:r>
            <w:r w:rsidRPr="00585F70">
              <w:rPr>
                <w:rFonts w:eastAsia="標楷體"/>
                <w:color w:val="000000" w:themeColor="text1"/>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tabs>
                <w:tab w:val="left" w:pos="-1745"/>
              </w:tabs>
              <w:snapToGrid w:val="0"/>
              <w:spacing w:line="240" w:lineRule="auto"/>
              <w:jc w:val="both"/>
              <w:rPr>
                <w:color w:val="000000" w:themeColor="text1"/>
              </w:rPr>
            </w:pPr>
            <w:r w:rsidRPr="00585F70">
              <w:rPr>
                <w:rFonts w:eastAsia="標楷體"/>
                <w:color w:val="000000" w:themeColor="text1"/>
                <w:sz w:val="28"/>
              </w:rPr>
              <w:t>依廠商標單所提標租系統設置容量評分</w:t>
            </w:r>
          </w:p>
        </w:tc>
      </w:tr>
      <w:tr w:rsidR="00585F70" w:rsidRPr="00585F70" w:rsidTr="0006514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F60CD" w:rsidRPr="00585F70" w:rsidRDefault="004F60CD" w:rsidP="00065146">
            <w:pPr>
              <w:snapToGrid w:val="0"/>
              <w:spacing w:line="240" w:lineRule="auto"/>
              <w:jc w:val="center"/>
              <w:rPr>
                <w:rFonts w:eastAsia="標楷體"/>
                <w:color w:val="000000" w:themeColor="text1"/>
                <w:sz w:val="28"/>
              </w:rPr>
            </w:pPr>
            <w:r w:rsidRPr="00585F70">
              <w:rPr>
                <w:rFonts w:eastAsia="標楷體"/>
                <w:color w:val="000000" w:themeColor="text1"/>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F60CD" w:rsidRPr="00585F70" w:rsidRDefault="004F60CD" w:rsidP="00065146">
            <w:pPr>
              <w:snapToGrid w:val="0"/>
              <w:spacing w:line="240" w:lineRule="auto"/>
              <w:jc w:val="both"/>
              <w:rPr>
                <w:rFonts w:eastAsia="標楷體"/>
                <w:color w:val="000000" w:themeColor="text1"/>
                <w:sz w:val="28"/>
              </w:rPr>
            </w:pPr>
            <w:r w:rsidRPr="00585F70">
              <w:rPr>
                <w:rFonts w:eastAsia="標楷體"/>
                <w:color w:val="000000" w:themeColor="text1"/>
                <w:sz w:val="28"/>
              </w:rPr>
              <w:t>回饋及加值服務計畫</w:t>
            </w:r>
            <w:r w:rsidRPr="00585F70">
              <w:rPr>
                <w:rFonts w:eastAsia="標楷體"/>
                <w:color w:val="000000" w:themeColor="text1"/>
                <w:sz w:val="28"/>
              </w:rPr>
              <w:t>(</w:t>
            </w:r>
            <w:r w:rsidRPr="00585F70">
              <w:rPr>
                <w:rFonts w:eastAsia="標楷體" w:hint="eastAsia"/>
                <w:color w:val="000000" w:themeColor="text1"/>
                <w:sz w:val="28"/>
              </w:rPr>
              <w:t>15</w:t>
            </w:r>
            <w:r w:rsidRPr="00585F70">
              <w:rPr>
                <w:rFonts w:eastAsia="標楷體"/>
                <w:color w:val="000000" w:themeColor="text1"/>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F60CD" w:rsidRPr="00585F70" w:rsidRDefault="004F60CD" w:rsidP="00065146">
            <w:pPr>
              <w:tabs>
                <w:tab w:val="left" w:pos="175"/>
              </w:tabs>
              <w:snapToGrid w:val="0"/>
              <w:spacing w:line="240" w:lineRule="auto"/>
              <w:jc w:val="both"/>
              <w:rPr>
                <w:rFonts w:eastAsia="標楷體"/>
                <w:color w:val="000000" w:themeColor="text1"/>
                <w:sz w:val="28"/>
              </w:rPr>
            </w:pPr>
            <w:r w:rsidRPr="00585F70">
              <w:rPr>
                <w:rFonts w:eastAsia="標楷體"/>
                <w:color w:val="000000" w:themeColor="text1"/>
                <w:sz w:val="28"/>
              </w:rPr>
              <w:t>廠商承諾回饋予提供建築物場址設置太陽光電發電設備所在機關或學校之計畫</w:t>
            </w:r>
            <w:r w:rsidRPr="00585F70">
              <w:rPr>
                <w:rFonts w:ascii="標楷體" w:eastAsia="標楷體" w:hAnsi="標楷體" w:hint="eastAsia"/>
                <w:color w:val="000000" w:themeColor="text1"/>
                <w:sz w:val="28"/>
              </w:rPr>
              <w:t>；</w:t>
            </w:r>
            <w:r w:rsidRPr="00585F70">
              <w:rPr>
                <w:rFonts w:eastAsia="標楷體"/>
                <w:color w:val="000000" w:themeColor="text1"/>
                <w:sz w:val="28"/>
              </w:rPr>
              <w:t>計畫內容需與節能減碳、推廣再生能源、設置智慧設施等內容相關。</w:t>
            </w:r>
          </w:p>
          <w:p w:rsidR="00241F36" w:rsidRPr="0021084B" w:rsidRDefault="0007600B" w:rsidP="00241F36">
            <w:pPr>
              <w:widowControl/>
              <w:spacing w:line="400" w:lineRule="exact"/>
              <w:ind w:left="720"/>
              <w:jc w:val="both"/>
              <w:rPr>
                <w:color w:val="FF0000"/>
              </w:rPr>
            </w:pPr>
            <w:r>
              <w:rPr>
                <w:rFonts w:eastAsia="標楷體" w:hAnsi="標楷體" w:hint="eastAsia"/>
                <w:sz w:val="28"/>
                <w:szCs w:val="28"/>
              </w:rPr>
              <w:t>協進</w:t>
            </w:r>
            <w:r w:rsidR="00241F36">
              <w:rPr>
                <w:rFonts w:eastAsia="標楷體" w:hAnsi="標楷體" w:hint="eastAsia"/>
                <w:sz w:val="28"/>
                <w:szCs w:val="28"/>
              </w:rPr>
              <w:t>國小建議回饋需求</w:t>
            </w:r>
            <w:r w:rsidR="00241F36">
              <w:rPr>
                <w:rFonts w:ascii="微軟正黑體" w:eastAsia="微軟正黑體" w:hAnsi="微軟正黑體" w:hint="eastAsia"/>
                <w:sz w:val="28"/>
                <w:szCs w:val="28"/>
              </w:rPr>
              <w:t>：</w:t>
            </w:r>
          </w:p>
          <w:p w:rsidR="00241F36" w:rsidRPr="00114F95" w:rsidRDefault="00241F36" w:rsidP="00241F36">
            <w:pPr>
              <w:pStyle w:val="af6"/>
              <w:tabs>
                <w:tab w:val="left" w:pos="175"/>
              </w:tabs>
              <w:snapToGrid w:val="0"/>
              <w:jc w:val="both"/>
              <w:rPr>
                <w:rFonts w:eastAsia="標楷體"/>
                <w:color w:val="FF0000"/>
                <w:sz w:val="28"/>
                <w:shd w:val="clear" w:color="auto" w:fill="F2F2F2" w:themeFill="background1" w:themeFillShade="F2"/>
              </w:rPr>
            </w:pPr>
            <w:r w:rsidRPr="00114F95">
              <w:rPr>
                <w:rFonts w:eastAsia="標楷體" w:hint="eastAsia"/>
                <w:color w:val="FF0000"/>
                <w:sz w:val="28"/>
                <w:shd w:val="clear" w:color="auto" w:fill="F2F2F2" w:themeFill="background1" w:themeFillShade="F2"/>
              </w:rPr>
              <w:t>1.</w:t>
            </w:r>
            <w:r w:rsidRPr="00114F95">
              <w:rPr>
                <w:rFonts w:eastAsia="標楷體" w:hint="eastAsia"/>
                <w:color w:val="FF0000"/>
                <w:sz w:val="28"/>
                <w:shd w:val="clear" w:color="auto" w:fill="F2F2F2" w:themeFill="background1" w:themeFillShade="F2"/>
              </w:rPr>
              <w:t>建議協助於</w:t>
            </w:r>
            <w:r w:rsidR="00B85812">
              <w:rPr>
                <w:rFonts w:eastAsia="標楷體" w:hint="eastAsia"/>
                <w:color w:val="FF0000"/>
                <w:sz w:val="28"/>
                <w:shd w:val="clear" w:color="auto" w:fill="F2F2F2" w:themeFill="background1" w:themeFillShade="F2"/>
              </w:rPr>
              <w:t>球</w:t>
            </w:r>
            <w:r w:rsidR="00B85812">
              <w:rPr>
                <w:rFonts w:eastAsia="標楷體"/>
                <w:color w:val="FF0000"/>
                <w:sz w:val="28"/>
                <w:shd w:val="clear" w:color="auto" w:fill="F2F2F2" w:themeFill="background1" w:themeFillShade="F2"/>
              </w:rPr>
              <w:t>場</w:t>
            </w:r>
            <w:r w:rsidR="00B85812">
              <w:rPr>
                <w:rFonts w:eastAsia="標楷體" w:hint="eastAsia"/>
                <w:color w:val="FF0000"/>
                <w:sz w:val="28"/>
                <w:shd w:val="clear" w:color="auto" w:fill="F2F2F2" w:themeFill="background1" w:themeFillShade="F2"/>
              </w:rPr>
              <w:t>內</w:t>
            </w:r>
            <w:r w:rsidRPr="00114F95">
              <w:rPr>
                <w:rFonts w:eastAsia="標楷體" w:hint="eastAsia"/>
                <w:color w:val="FF0000"/>
                <w:sz w:val="28"/>
                <w:shd w:val="clear" w:color="auto" w:fill="F2F2F2" w:themeFill="background1" w:themeFillShade="F2"/>
              </w:rPr>
              <w:t>設置一台</w:t>
            </w:r>
            <w:r w:rsidR="00B85812">
              <w:rPr>
                <w:rFonts w:eastAsia="標楷體" w:hint="eastAsia"/>
                <w:color w:val="FF0000"/>
                <w:sz w:val="28"/>
                <w:shd w:val="clear" w:color="auto" w:fill="F2F2F2" w:themeFill="background1" w:themeFillShade="F2"/>
              </w:rPr>
              <w:t>50</w:t>
            </w:r>
            <w:r w:rsidRPr="00114F95">
              <w:rPr>
                <w:rFonts w:eastAsia="標楷體" w:hint="eastAsia"/>
                <w:color w:val="FF0000"/>
                <w:sz w:val="28"/>
                <w:shd w:val="clear" w:color="auto" w:fill="F2F2F2" w:themeFill="background1" w:themeFillShade="F2"/>
              </w:rPr>
              <w:t>吋液晶電視作為太陽能光電設施教學展示平台</w:t>
            </w:r>
          </w:p>
          <w:p w:rsidR="00241F36" w:rsidRPr="00114F95" w:rsidRDefault="00241F36" w:rsidP="00241F36">
            <w:pPr>
              <w:pStyle w:val="af6"/>
              <w:tabs>
                <w:tab w:val="left" w:pos="175"/>
              </w:tabs>
              <w:snapToGrid w:val="0"/>
              <w:jc w:val="both"/>
              <w:rPr>
                <w:rFonts w:eastAsia="標楷體"/>
                <w:color w:val="FF0000"/>
                <w:sz w:val="28"/>
                <w:shd w:val="clear" w:color="auto" w:fill="F2F2F2" w:themeFill="background1" w:themeFillShade="F2"/>
              </w:rPr>
            </w:pPr>
            <w:r w:rsidRPr="00114F95">
              <w:rPr>
                <w:rFonts w:eastAsia="標楷體" w:hint="eastAsia"/>
                <w:color w:val="FF0000"/>
                <w:sz w:val="28"/>
                <w:shd w:val="clear" w:color="auto" w:fill="F2F2F2" w:themeFill="background1" w:themeFillShade="F2"/>
              </w:rPr>
              <w:t>2.</w:t>
            </w:r>
            <w:r w:rsidRPr="00114F95">
              <w:rPr>
                <w:rFonts w:eastAsia="標楷體" w:hint="eastAsia"/>
                <w:color w:val="FF0000"/>
                <w:sz w:val="28"/>
                <w:shd w:val="clear" w:color="auto" w:fill="F2F2F2" w:themeFill="background1" w:themeFillShade="F2"/>
              </w:rPr>
              <w:t>光電球場協助增設監視錄影系統</w:t>
            </w:r>
            <w:r w:rsidRPr="00114F95">
              <w:rPr>
                <w:rFonts w:eastAsia="標楷體" w:hint="eastAsia"/>
                <w:color w:val="FF0000"/>
                <w:sz w:val="28"/>
                <w:shd w:val="clear" w:color="auto" w:fill="F2F2F2" w:themeFill="background1" w:themeFillShade="F2"/>
              </w:rPr>
              <w:t>1</w:t>
            </w:r>
            <w:r w:rsidRPr="00114F95">
              <w:rPr>
                <w:rFonts w:eastAsia="標楷體" w:hint="eastAsia"/>
                <w:color w:val="FF0000"/>
                <w:sz w:val="28"/>
                <w:shd w:val="clear" w:color="auto" w:fill="F2F2F2" w:themeFill="background1" w:themeFillShade="F2"/>
              </w:rPr>
              <w:t>套及定時夜間照明設備</w:t>
            </w:r>
            <w:r w:rsidRPr="00114F95">
              <w:rPr>
                <w:rFonts w:eastAsia="標楷體" w:hint="eastAsia"/>
                <w:color w:val="FF0000"/>
                <w:sz w:val="28"/>
                <w:shd w:val="clear" w:color="auto" w:fill="F2F2F2" w:themeFill="background1" w:themeFillShade="F2"/>
              </w:rPr>
              <w:t>(</w:t>
            </w:r>
            <w:r w:rsidRPr="00114F95">
              <w:rPr>
                <w:rFonts w:eastAsia="標楷體" w:hint="eastAsia"/>
                <w:color w:val="FF0000"/>
                <w:sz w:val="28"/>
                <w:shd w:val="clear" w:color="auto" w:fill="F2F2F2" w:themeFill="background1" w:themeFillShade="F2"/>
              </w:rPr>
              <w:t>球場照度參照相關設置標準</w:t>
            </w:r>
            <w:r w:rsidRPr="00114F95">
              <w:rPr>
                <w:rFonts w:eastAsia="標楷體" w:hint="eastAsia"/>
                <w:color w:val="FF0000"/>
                <w:sz w:val="28"/>
                <w:shd w:val="clear" w:color="auto" w:fill="F2F2F2" w:themeFill="background1" w:themeFillShade="F2"/>
              </w:rPr>
              <w:t>)</w:t>
            </w:r>
          </w:p>
          <w:p w:rsidR="00241F36" w:rsidRPr="009D194B" w:rsidRDefault="00241F36" w:rsidP="00241F36">
            <w:pPr>
              <w:pStyle w:val="af6"/>
              <w:tabs>
                <w:tab w:val="left" w:pos="175"/>
              </w:tabs>
              <w:snapToGrid w:val="0"/>
              <w:jc w:val="both"/>
              <w:rPr>
                <w:rFonts w:eastAsia="標楷體"/>
                <w:color w:val="FF0000"/>
                <w:sz w:val="28"/>
                <w:shd w:val="clear" w:color="auto" w:fill="F2F2F2" w:themeFill="background1" w:themeFillShade="F2"/>
              </w:rPr>
            </w:pPr>
            <w:r w:rsidRPr="00114F95">
              <w:rPr>
                <w:rFonts w:eastAsia="標楷體" w:hint="eastAsia"/>
                <w:color w:val="FF0000"/>
                <w:sz w:val="28"/>
                <w:shd w:val="clear" w:color="auto" w:fill="F2F2F2" w:themeFill="background1" w:themeFillShade="F2"/>
              </w:rPr>
              <w:t>3.</w:t>
            </w:r>
            <w:r w:rsidRPr="009D194B">
              <w:rPr>
                <w:rFonts w:eastAsia="標楷體" w:hint="eastAsia"/>
                <w:color w:val="FF0000"/>
                <w:sz w:val="28"/>
                <w:shd w:val="clear" w:color="auto" w:fill="F2F2F2" w:themeFill="background1" w:themeFillShade="F2"/>
              </w:rPr>
              <w:t xml:space="preserve"> </w:t>
            </w:r>
            <w:r w:rsidRPr="009D194B">
              <w:rPr>
                <w:rFonts w:eastAsia="標楷體" w:hint="eastAsia"/>
                <w:color w:val="FF0000"/>
                <w:sz w:val="28"/>
                <w:shd w:val="clear" w:color="auto" w:fill="F2F2F2" w:themeFill="background1" w:themeFillShade="F2"/>
              </w:rPr>
              <w:t>其他創意回饋項目等</w:t>
            </w:r>
            <w:r w:rsidR="0007600B">
              <w:rPr>
                <w:rFonts w:eastAsia="標楷體" w:hint="eastAsia"/>
                <w:color w:val="FF0000"/>
                <w:sz w:val="28"/>
                <w:shd w:val="clear" w:color="auto" w:fill="F2F2F2" w:themeFill="background1" w:themeFillShade="F2"/>
              </w:rPr>
              <w:t>，</w:t>
            </w:r>
            <w:r w:rsidR="00B85812">
              <w:rPr>
                <w:rFonts w:ascii="標楷體" w:eastAsia="標楷體" w:hAnsi="標楷體" w:hint="eastAsia"/>
                <w:color w:val="FF0000"/>
                <w:sz w:val="28"/>
                <w:shd w:val="clear" w:color="auto" w:fill="F2F2F2" w:themeFill="background1" w:themeFillShade="F2"/>
              </w:rPr>
              <w:t>依棒</w:t>
            </w:r>
            <w:r w:rsidR="00B85812">
              <w:rPr>
                <w:rFonts w:ascii="標楷體" w:eastAsia="標楷體" w:hAnsi="標楷體"/>
                <w:color w:val="FF0000"/>
                <w:sz w:val="28"/>
                <w:shd w:val="clear" w:color="auto" w:fill="F2F2F2" w:themeFill="background1" w:themeFillShade="F2"/>
              </w:rPr>
              <w:t>球打擊場訓練內容提供相關設施設備</w:t>
            </w:r>
            <w:bookmarkStart w:id="0" w:name="_GoBack"/>
            <w:bookmarkEnd w:id="0"/>
            <w:r>
              <w:rPr>
                <w:rFonts w:ascii="標楷體" w:eastAsia="標楷體" w:hAnsi="標楷體" w:hint="eastAsia"/>
                <w:color w:val="FF0000"/>
                <w:sz w:val="28"/>
                <w:shd w:val="clear" w:color="auto" w:fill="F2F2F2" w:themeFill="background1" w:themeFillShade="F2"/>
              </w:rPr>
              <w:t>等。</w:t>
            </w:r>
          </w:p>
          <w:p w:rsidR="00A04AE4" w:rsidRPr="00585F70" w:rsidRDefault="00A04AE4" w:rsidP="0081781C">
            <w:pPr>
              <w:tabs>
                <w:tab w:val="left" w:pos="175"/>
              </w:tabs>
              <w:snapToGrid w:val="0"/>
              <w:spacing w:line="240" w:lineRule="auto"/>
              <w:jc w:val="both"/>
              <w:rPr>
                <w:rFonts w:eastAsia="標楷體"/>
                <w:color w:val="000000" w:themeColor="text1"/>
                <w:sz w:val="28"/>
              </w:rPr>
            </w:pPr>
            <w:r w:rsidRPr="00585F70">
              <w:rPr>
                <w:rFonts w:eastAsia="標楷體" w:hint="eastAsia"/>
                <w:color w:val="000000" w:themeColor="text1"/>
                <w:sz w:val="28"/>
              </w:rPr>
              <w:t>簡報現場</w:t>
            </w:r>
            <w:r>
              <w:rPr>
                <w:rFonts w:eastAsia="標楷體" w:hint="eastAsia"/>
                <w:color w:val="000000" w:themeColor="text1"/>
                <w:sz w:val="28"/>
              </w:rPr>
              <w:t>廠商</w:t>
            </w:r>
            <w:r w:rsidRPr="00585F70">
              <w:rPr>
                <w:rFonts w:eastAsia="標楷體" w:hint="eastAsia"/>
                <w:color w:val="000000" w:themeColor="text1"/>
                <w:sz w:val="28"/>
              </w:rPr>
              <w:t>口頭提供回饋項目恕無列入評分標準</w:t>
            </w:r>
          </w:p>
        </w:tc>
      </w:tr>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4F60CD" w:rsidP="002B0E5B">
            <w:pPr>
              <w:snapToGrid w:val="0"/>
              <w:spacing w:line="240" w:lineRule="auto"/>
              <w:jc w:val="center"/>
              <w:rPr>
                <w:rFonts w:eastAsia="標楷體"/>
                <w:color w:val="000000" w:themeColor="text1"/>
                <w:sz w:val="28"/>
              </w:rPr>
            </w:pPr>
            <w:r w:rsidRPr="00585F70">
              <w:rPr>
                <w:rFonts w:eastAsia="標楷體" w:hint="eastAsia"/>
                <w:color w:val="000000" w:themeColor="text1"/>
                <w:sz w:val="28"/>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4F60CD" w:rsidP="004F60CD">
            <w:pPr>
              <w:snapToGrid w:val="0"/>
              <w:spacing w:line="240" w:lineRule="auto"/>
              <w:jc w:val="both"/>
              <w:rPr>
                <w:rFonts w:eastAsia="標楷體"/>
                <w:color w:val="000000" w:themeColor="text1"/>
                <w:sz w:val="28"/>
              </w:rPr>
            </w:pPr>
            <w:r w:rsidRPr="00585F70">
              <w:rPr>
                <w:rFonts w:eastAsia="標楷體"/>
                <w:color w:val="000000" w:themeColor="text1"/>
                <w:sz w:val="28"/>
                <w:szCs w:val="28"/>
              </w:rPr>
              <w:t>簡報與詢答</w:t>
            </w:r>
            <w:r w:rsidRPr="00585F70">
              <w:rPr>
                <w:rFonts w:eastAsia="標楷體"/>
                <w:color w:val="000000" w:themeColor="text1"/>
                <w:sz w:val="28"/>
                <w:szCs w:val="28"/>
              </w:rPr>
              <w:t>(</w:t>
            </w:r>
            <w:r w:rsidRPr="00585F70">
              <w:rPr>
                <w:rFonts w:eastAsia="標楷體" w:hint="eastAsia"/>
                <w:color w:val="000000" w:themeColor="text1"/>
                <w:sz w:val="28"/>
                <w:szCs w:val="28"/>
              </w:rPr>
              <w:t>4</w:t>
            </w:r>
            <w:r w:rsidRPr="00585F70">
              <w:rPr>
                <w:rFonts w:eastAsia="標楷體"/>
                <w:color w:val="000000" w:themeColor="text1"/>
                <w:sz w:val="28"/>
                <w:szCs w:val="24"/>
              </w:rPr>
              <w:t>%</w:t>
            </w:r>
            <w:r w:rsidRPr="00585F70">
              <w:rPr>
                <w:rFonts w:eastAsia="標楷體"/>
                <w:color w:val="000000" w:themeColor="text1"/>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tabs>
                <w:tab w:val="left" w:pos="175"/>
              </w:tabs>
              <w:snapToGrid w:val="0"/>
              <w:spacing w:line="240" w:lineRule="auto"/>
              <w:jc w:val="both"/>
              <w:rPr>
                <w:rFonts w:eastAsia="標楷體"/>
                <w:color w:val="000000" w:themeColor="text1"/>
                <w:sz w:val="28"/>
              </w:rPr>
            </w:pPr>
          </w:p>
        </w:tc>
      </w:tr>
      <w:tr w:rsidR="004F60CD" w:rsidRPr="004F60CD"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4F60CD" w:rsidRDefault="001676FA" w:rsidP="002B0E5B">
            <w:pPr>
              <w:snapToGrid w:val="0"/>
              <w:spacing w:line="240" w:lineRule="auto"/>
              <w:jc w:val="center"/>
              <w:rPr>
                <w:rFonts w:eastAsia="標楷體"/>
                <w:color w:val="FF0000"/>
                <w:sz w:val="28"/>
              </w:rPr>
            </w:pPr>
            <w:r>
              <w:rPr>
                <w:rFonts w:eastAsia="標楷體" w:hint="eastAsia"/>
                <w:color w:val="FF0000"/>
                <w:sz w:val="28"/>
              </w:rPr>
              <w:t>9</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4F60CD" w:rsidRDefault="00BF5AD7" w:rsidP="002B0E5B">
            <w:pPr>
              <w:tabs>
                <w:tab w:val="left" w:pos="175"/>
              </w:tabs>
              <w:snapToGrid w:val="0"/>
              <w:spacing w:line="240" w:lineRule="auto"/>
              <w:jc w:val="both"/>
              <w:rPr>
                <w:color w:val="FF0000"/>
              </w:rPr>
            </w:pP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lastRenderedPageBreak/>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21084B"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本須知未盡事宜部分，應依招標文件及參採政府採購法及其子法、其他相關法令規定辦理。</w:t>
      </w:r>
    </w:p>
    <w:p w:rsidR="0021084B" w:rsidRPr="0021084B" w:rsidRDefault="0021084B" w:rsidP="001B592D">
      <w:pPr>
        <w:widowControl/>
        <w:numPr>
          <w:ilvl w:val="0"/>
          <w:numId w:val="18"/>
        </w:numPr>
        <w:spacing w:line="400" w:lineRule="exact"/>
        <w:ind w:left="1418" w:hanging="710"/>
        <w:jc w:val="both"/>
        <w:rPr>
          <w:color w:val="FF0000"/>
        </w:rPr>
      </w:pPr>
      <w:r>
        <w:rPr>
          <w:rFonts w:eastAsia="標楷體" w:hAnsi="標楷體" w:hint="eastAsia"/>
          <w:sz w:val="28"/>
          <w:szCs w:val="28"/>
        </w:rPr>
        <w:t>標租基地範圍</w:t>
      </w:r>
      <w:r>
        <w:rPr>
          <w:rFonts w:ascii="微軟正黑體" w:eastAsia="微軟正黑體" w:hAnsi="微軟正黑體" w:hint="eastAsia"/>
          <w:sz w:val="28"/>
          <w:szCs w:val="28"/>
        </w:rPr>
        <w:t>：</w:t>
      </w:r>
      <w:r>
        <w:rPr>
          <w:rFonts w:eastAsia="標楷體" w:hAnsi="標楷體" w:hint="eastAsia"/>
          <w:sz w:val="28"/>
          <w:szCs w:val="28"/>
        </w:rPr>
        <w:t>屬於</w:t>
      </w:r>
      <w:r w:rsidR="0007600B">
        <w:rPr>
          <w:rFonts w:eastAsia="標楷體" w:hAnsi="標楷體" w:hint="eastAsia"/>
          <w:sz w:val="28"/>
          <w:szCs w:val="28"/>
        </w:rPr>
        <w:t>地面</w:t>
      </w:r>
      <w:r w:rsidRPr="00AB0FB3">
        <w:rPr>
          <w:rFonts w:eastAsia="標楷體" w:hAnsi="標楷體" w:hint="eastAsia"/>
          <w:sz w:val="28"/>
          <w:szCs w:val="28"/>
        </w:rPr>
        <w:t>型太陽光電：</w:t>
      </w:r>
      <w:r w:rsidR="0007600B" w:rsidRPr="009C1AE0">
        <w:rPr>
          <w:rFonts w:eastAsia="標楷體" w:hAnsi="標楷體" w:hint="eastAsia"/>
          <w:color w:val="000000" w:themeColor="text1"/>
          <w:kern w:val="2"/>
          <w:sz w:val="28"/>
          <w:szCs w:val="28"/>
        </w:rPr>
        <w:t>（</w:t>
      </w:r>
      <w:r w:rsidR="0007600B">
        <w:rPr>
          <w:rFonts w:eastAsia="標楷體" w:hAnsi="標楷體" w:hint="eastAsia"/>
          <w:color w:val="000000" w:themeColor="text1"/>
          <w:kern w:val="2"/>
          <w:sz w:val="28"/>
          <w:szCs w:val="28"/>
        </w:rPr>
        <w:t>小北</w:t>
      </w:r>
      <w:r w:rsidR="0007600B">
        <w:rPr>
          <w:rFonts w:eastAsia="標楷體" w:hAnsi="標楷體" w:hint="eastAsia"/>
          <w:color w:val="000000" w:themeColor="text1"/>
          <w:kern w:val="2"/>
          <w:sz w:val="28"/>
          <w:szCs w:val="28"/>
        </w:rPr>
        <w:t>E</w:t>
      </w:r>
      <w:r w:rsidR="0007600B">
        <w:rPr>
          <w:rFonts w:eastAsia="標楷體" w:hAnsi="標楷體" w:hint="eastAsia"/>
          <w:color w:val="000000" w:themeColor="text1"/>
          <w:kern w:val="2"/>
          <w:sz w:val="28"/>
          <w:szCs w:val="28"/>
        </w:rPr>
        <w:t>棒球場打擊練習場</w:t>
      </w:r>
      <w:r w:rsidR="0007600B" w:rsidRPr="009C1AE0">
        <w:rPr>
          <w:rFonts w:eastAsia="標楷體" w:hAnsi="標楷體" w:hint="eastAsia"/>
          <w:color w:val="000000" w:themeColor="text1"/>
          <w:kern w:val="2"/>
          <w:sz w:val="28"/>
          <w:szCs w:val="28"/>
        </w:rPr>
        <w:t>，基地面積</w:t>
      </w:r>
      <w:r w:rsidR="0007600B" w:rsidRPr="009C1AE0">
        <w:rPr>
          <w:rFonts w:eastAsia="標楷體" w:hAnsi="標楷體" w:hint="eastAsia"/>
          <w:color w:val="000000" w:themeColor="text1"/>
          <w:kern w:val="2"/>
          <w:sz w:val="28"/>
          <w:szCs w:val="28"/>
        </w:rPr>
        <w:t>1</w:t>
      </w:r>
      <w:r w:rsidR="0007600B">
        <w:rPr>
          <w:rFonts w:eastAsia="標楷體" w:hAnsi="標楷體" w:hint="eastAsia"/>
          <w:color w:val="000000" w:themeColor="text1"/>
          <w:kern w:val="2"/>
          <w:sz w:val="28"/>
          <w:szCs w:val="28"/>
        </w:rPr>
        <w:t>4</w:t>
      </w:r>
      <w:r w:rsidR="0007600B" w:rsidRPr="009C1AE0">
        <w:rPr>
          <w:rFonts w:eastAsia="標楷體" w:hAnsi="標楷體"/>
          <w:color w:val="000000" w:themeColor="text1"/>
          <w:kern w:val="2"/>
          <w:sz w:val="28"/>
          <w:szCs w:val="28"/>
        </w:rPr>
        <w:t>00</w:t>
      </w:r>
      <w:r w:rsidR="0007600B" w:rsidRPr="009C1AE0">
        <w:rPr>
          <w:rFonts w:eastAsia="標楷體" w:hAnsi="標楷體"/>
          <w:color w:val="000000" w:themeColor="text1"/>
          <w:kern w:val="2"/>
          <w:sz w:val="28"/>
          <w:szCs w:val="28"/>
        </w:rPr>
        <w:t>平方公尺</w:t>
      </w:r>
      <w:r w:rsidR="0007600B" w:rsidRPr="009C1AE0">
        <w:rPr>
          <w:rFonts w:eastAsia="標楷體" w:hAnsi="標楷體" w:hint="eastAsia"/>
          <w:color w:val="000000" w:themeColor="text1"/>
          <w:kern w:val="2"/>
          <w:sz w:val="28"/>
          <w:szCs w:val="28"/>
        </w:rPr>
        <w:t>）</w:t>
      </w:r>
    </w:p>
    <w:p w:rsidR="0021084B" w:rsidRPr="00241F36" w:rsidRDefault="0021084B" w:rsidP="001B592D">
      <w:pPr>
        <w:widowControl/>
        <w:numPr>
          <w:ilvl w:val="0"/>
          <w:numId w:val="18"/>
        </w:numPr>
        <w:spacing w:line="400" w:lineRule="exact"/>
        <w:ind w:left="1418" w:hanging="710"/>
        <w:jc w:val="both"/>
        <w:rPr>
          <w:color w:val="FF0000"/>
        </w:rPr>
      </w:pPr>
      <w:r>
        <w:rPr>
          <w:rFonts w:eastAsia="標楷體" w:hAnsi="標楷體" w:hint="eastAsia"/>
          <w:sz w:val="28"/>
          <w:szCs w:val="28"/>
        </w:rPr>
        <w:t>建議回饋需求</w:t>
      </w:r>
      <w:r>
        <w:rPr>
          <w:rFonts w:ascii="微軟正黑體" w:eastAsia="微軟正黑體" w:hAnsi="微軟正黑體" w:hint="eastAsia"/>
          <w:sz w:val="28"/>
          <w:szCs w:val="28"/>
        </w:rPr>
        <w:t>：</w:t>
      </w:r>
      <w:r w:rsidR="0007600B" w:rsidRPr="0007600B">
        <w:rPr>
          <w:rFonts w:ascii="標楷體" w:eastAsia="標楷體" w:hAnsi="標楷體" w:hint="eastAsia"/>
          <w:sz w:val="28"/>
          <w:szCs w:val="28"/>
        </w:rPr>
        <w:t>如評審項目7所示。</w:t>
      </w:r>
    </w:p>
    <w:p w:rsidR="001676FA" w:rsidRPr="0021084B" w:rsidRDefault="001676FA" w:rsidP="001676FA">
      <w:pPr>
        <w:pStyle w:val="af6"/>
        <w:tabs>
          <w:tab w:val="left" w:pos="175"/>
        </w:tabs>
        <w:snapToGrid w:val="0"/>
        <w:spacing w:line="240" w:lineRule="auto"/>
        <w:ind w:left="1188"/>
        <w:jc w:val="both"/>
        <w:rPr>
          <w:color w:val="FF0000"/>
        </w:rPr>
      </w:pPr>
      <w:r w:rsidRPr="00585F70">
        <w:rPr>
          <w:rFonts w:eastAsia="標楷體" w:hint="eastAsia"/>
          <w:color w:val="000000" w:themeColor="text1"/>
          <w:sz w:val="28"/>
        </w:rPr>
        <w:t>簡報現場</w:t>
      </w:r>
      <w:r>
        <w:rPr>
          <w:rFonts w:eastAsia="標楷體" w:hint="eastAsia"/>
          <w:color w:val="000000" w:themeColor="text1"/>
          <w:sz w:val="28"/>
        </w:rPr>
        <w:t>廠商</w:t>
      </w:r>
      <w:r w:rsidRPr="00585F70">
        <w:rPr>
          <w:rFonts w:eastAsia="標楷體" w:hint="eastAsia"/>
          <w:color w:val="000000" w:themeColor="text1"/>
          <w:sz w:val="28"/>
        </w:rPr>
        <w:t>口頭提供回饋項目恕無列入評分標準</w:t>
      </w:r>
    </w:p>
    <w:sectPr w:rsidR="001676FA" w:rsidRPr="0021084B"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C30" w:rsidRDefault="00CA5C30">
      <w:pPr>
        <w:spacing w:line="240" w:lineRule="auto"/>
      </w:pPr>
      <w:r>
        <w:separator/>
      </w:r>
    </w:p>
  </w:endnote>
  <w:endnote w:type="continuationSeparator" w:id="0">
    <w:p w:rsidR="00CA5C30" w:rsidRDefault="00CA5C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panose1 w:val="020204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panose1 w:val="02020509000000000000"/>
    <w:charset w:val="88"/>
    <w:family w:val="modern"/>
    <w:pitch w:val="fixed"/>
    <w:sig w:usb0="80000001" w:usb1="28091800" w:usb2="00000016" w:usb3="00000000" w:csb0="00100000"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07600B">
      <w:rPr>
        <w:rFonts w:eastAsia="標楷體"/>
        <w:noProof/>
      </w:rPr>
      <w:t>4</w:t>
    </w:r>
    <w:r w:rsidR="0010726A">
      <w:rPr>
        <w:rFonts w:eastAsia="標楷體"/>
      </w:rPr>
      <w:fldChar w:fldCharType="end"/>
    </w:r>
    <w:r>
      <w:rPr>
        <w:rFonts w:eastAsia="標楷體"/>
      </w:rPr>
      <w:t>頁</w:t>
    </w:r>
    <w:r>
      <w:rPr>
        <w:rFonts w:eastAsia="標楷體"/>
      </w:rPr>
      <w:t xml:space="preserve">  </w:t>
    </w:r>
    <w:r>
      <w:rPr>
        <w:rFonts w:eastAsia="標楷體"/>
      </w:rPr>
      <w:t>共</w:t>
    </w:r>
    <w:r>
      <w:rPr>
        <w:rFonts w:eastAsia="標楷體"/>
      </w:rPr>
      <w:t>7</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C30" w:rsidRDefault="00CA5C30">
      <w:pPr>
        <w:spacing w:line="240" w:lineRule="auto"/>
      </w:pPr>
      <w:r>
        <w:rPr>
          <w:color w:val="000000"/>
        </w:rPr>
        <w:separator/>
      </w:r>
    </w:p>
  </w:footnote>
  <w:footnote w:type="continuationSeparator" w:id="0">
    <w:p w:rsidR="00CA5C30" w:rsidRDefault="00CA5C3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BBDC6816"/>
    <w:lvl w:ilvl="0">
      <w:start w:val="1"/>
      <w:numFmt w:val="taiwaneseCountingThousand"/>
      <w:lvlText w:val="%1、"/>
      <w:lvlJc w:val="left"/>
      <w:pPr>
        <w:ind w:left="1188" w:hanging="480"/>
      </w:pPr>
      <w:rPr>
        <w:rFonts w:ascii="Times New Roman" w:eastAsia="標楷體" w:hAnsi="Times New Roman" w:cs="Times New Roman"/>
        <w:b w:val="0"/>
        <w:color w:val="auto"/>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27F"/>
    <w:rsid w:val="00006EBC"/>
    <w:rsid w:val="000252AA"/>
    <w:rsid w:val="000449B6"/>
    <w:rsid w:val="0007600B"/>
    <w:rsid w:val="000851F2"/>
    <w:rsid w:val="000908DA"/>
    <w:rsid w:val="000D36B9"/>
    <w:rsid w:val="000D7E9C"/>
    <w:rsid w:val="001014A6"/>
    <w:rsid w:val="00102C7A"/>
    <w:rsid w:val="0010726A"/>
    <w:rsid w:val="00146743"/>
    <w:rsid w:val="001676FA"/>
    <w:rsid w:val="001735FC"/>
    <w:rsid w:val="001804D4"/>
    <w:rsid w:val="00194D2C"/>
    <w:rsid w:val="001A6352"/>
    <w:rsid w:val="001A6A7B"/>
    <w:rsid w:val="001B592D"/>
    <w:rsid w:val="001D397B"/>
    <w:rsid w:val="001E058B"/>
    <w:rsid w:val="001E38A6"/>
    <w:rsid w:val="0021084B"/>
    <w:rsid w:val="00224083"/>
    <w:rsid w:val="00241F36"/>
    <w:rsid w:val="00251FB1"/>
    <w:rsid w:val="002711F0"/>
    <w:rsid w:val="002E4E74"/>
    <w:rsid w:val="002E6B14"/>
    <w:rsid w:val="00322ADD"/>
    <w:rsid w:val="00335DDD"/>
    <w:rsid w:val="00343274"/>
    <w:rsid w:val="00344A10"/>
    <w:rsid w:val="003533A9"/>
    <w:rsid w:val="003577E9"/>
    <w:rsid w:val="00367C6A"/>
    <w:rsid w:val="00370B60"/>
    <w:rsid w:val="003970B9"/>
    <w:rsid w:val="003A3C69"/>
    <w:rsid w:val="003B3F96"/>
    <w:rsid w:val="003E708A"/>
    <w:rsid w:val="003E7C53"/>
    <w:rsid w:val="003F5828"/>
    <w:rsid w:val="00417568"/>
    <w:rsid w:val="004239B2"/>
    <w:rsid w:val="00425D54"/>
    <w:rsid w:val="00436CE4"/>
    <w:rsid w:val="00437B1C"/>
    <w:rsid w:val="004410E2"/>
    <w:rsid w:val="004519C4"/>
    <w:rsid w:val="00492566"/>
    <w:rsid w:val="004D5687"/>
    <w:rsid w:val="004F1BCD"/>
    <w:rsid w:val="004F2518"/>
    <w:rsid w:val="004F60CD"/>
    <w:rsid w:val="0051083B"/>
    <w:rsid w:val="00532D9B"/>
    <w:rsid w:val="0056718A"/>
    <w:rsid w:val="00585F70"/>
    <w:rsid w:val="00592089"/>
    <w:rsid w:val="005A4BCA"/>
    <w:rsid w:val="005C1FCF"/>
    <w:rsid w:val="005C481F"/>
    <w:rsid w:val="00621786"/>
    <w:rsid w:val="00624680"/>
    <w:rsid w:val="00642B5D"/>
    <w:rsid w:val="00657A85"/>
    <w:rsid w:val="006752B9"/>
    <w:rsid w:val="0069165E"/>
    <w:rsid w:val="006C2167"/>
    <w:rsid w:val="006C67F0"/>
    <w:rsid w:val="006F77AF"/>
    <w:rsid w:val="00703066"/>
    <w:rsid w:val="00773699"/>
    <w:rsid w:val="00773B3B"/>
    <w:rsid w:val="007936A3"/>
    <w:rsid w:val="007A15DF"/>
    <w:rsid w:val="007B6B4E"/>
    <w:rsid w:val="007C57DF"/>
    <w:rsid w:val="007E418A"/>
    <w:rsid w:val="0080070C"/>
    <w:rsid w:val="008129D0"/>
    <w:rsid w:val="0081611F"/>
    <w:rsid w:val="0081781C"/>
    <w:rsid w:val="00855C94"/>
    <w:rsid w:val="0086262C"/>
    <w:rsid w:val="008C5024"/>
    <w:rsid w:val="008E2179"/>
    <w:rsid w:val="00907043"/>
    <w:rsid w:val="00907894"/>
    <w:rsid w:val="00930A14"/>
    <w:rsid w:val="009B2DB0"/>
    <w:rsid w:val="00A04AE4"/>
    <w:rsid w:val="00A1081B"/>
    <w:rsid w:val="00A2645A"/>
    <w:rsid w:val="00A27628"/>
    <w:rsid w:val="00A64379"/>
    <w:rsid w:val="00A80DE9"/>
    <w:rsid w:val="00A85C23"/>
    <w:rsid w:val="00A91ED9"/>
    <w:rsid w:val="00AB2860"/>
    <w:rsid w:val="00AB45D2"/>
    <w:rsid w:val="00B06B25"/>
    <w:rsid w:val="00B1420C"/>
    <w:rsid w:val="00B31423"/>
    <w:rsid w:val="00B335A7"/>
    <w:rsid w:val="00B35B15"/>
    <w:rsid w:val="00B41110"/>
    <w:rsid w:val="00B5369E"/>
    <w:rsid w:val="00B7527F"/>
    <w:rsid w:val="00B76902"/>
    <w:rsid w:val="00B85812"/>
    <w:rsid w:val="00B90986"/>
    <w:rsid w:val="00BB0B18"/>
    <w:rsid w:val="00BE6A8A"/>
    <w:rsid w:val="00BF5AD7"/>
    <w:rsid w:val="00C00031"/>
    <w:rsid w:val="00C233D0"/>
    <w:rsid w:val="00C30BE7"/>
    <w:rsid w:val="00C47F12"/>
    <w:rsid w:val="00C77E00"/>
    <w:rsid w:val="00C8135C"/>
    <w:rsid w:val="00C9439C"/>
    <w:rsid w:val="00CA5C30"/>
    <w:rsid w:val="00CB4BDE"/>
    <w:rsid w:val="00CB69BB"/>
    <w:rsid w:val="00CC42B9"/>
    <w:rsid w:val="00D0789A"/>
    <w:rsid w:val="00D235A6"/>
    <w:rsid w:val="00D53F48"/>
    <w:rsid w:val="00DF399D"/>
    <w:rsid w:val="00DF455D"/>
    <w:rsid w:val="00E12CE4"/>
    <w:rsid w:val="00E5086F"/>
    <w:rsid w:val="00E51C7E"/>
    <w:rsid w:val="00E72EEB"/>
    <w:rsid w:val="00E917D2"/>
    <w:rsid w:val="00ED7E14"/>
    <w:rsid w:val="00EF687C"/>
    <w:rsid w:val="00F113B7"/>
    <w:rsid w:val="00F22064"/>
    <w:rsid w:val="00F33072"/>
    <w:rsid w:val="00F571C3"/>
    <w:rsid w:val="00F93201"/>
    <w:rsid w:val="00FB2D62"/>
    <w:rsid w:val="00FC22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6721B1"/>
  <w15:docId w15:val="{E9EF7BEC-F482-4AEC-BFB4-6B6EC8163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link w:val="af7"/>
    <w:qFormat/>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 w:type="character" w:customStyle="1" w:styleId="af7">
    <w:name w:val="清單段落 字元"/>
    <w:basedOn w:val="a1"/>
    <w:link w:val="af6"/>
    <w:rsid w:val="00241F3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C83E3-5F8D-4FDB-B380-AF791BB7C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5</Pages>
  <Words>485</Words>
  <Characters>2765</Characters>
  <Application>Microsoft Office Word</Application>
  <DocSecurity>0</DocSecurity>
  <Lines>23</Lines>
  <Paragraphs>6</Paragraphs>
  <ScaleCrop>false</ScaleCrop>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user</cp:lastModifiedBy>
  <cp:revision>17</cp:revision>
  <cp:lastPrinted>2019-05-06T02:27:00Z</cp:lastPrinted>
  <dcterms:created xsi:type="dcterms:W3CDTF">2020-08-24T05:32:00Z</dcterms:created>
  <dcterms:modified xsi:type="dcterms:W3CDTF">2023-11-18T03:27:00Z</dcterms:modified>
</cp:coreProperties>
</file>