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43" w:rsidRPr="0087091E" w:rsidRDefault="00261DF7" w:rsidP="00261DF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以下檔案為石門國小</w:t>
      </w:r>
      <w:r w:rsidR="00457743" w:rsidRPr="0087091E">
        <w:rPr>
          <w:rFonts w:ascii="標楷體" w:eastAsia="標楷體" w:hAnsi="標楷體" w:hint="eastAsia"/>
          <w:szCs w:val="24"/>
        </w:rPr>
        <w:t>調查</w:t>
      </w:r>
      <w:r w:rsidR="00EA27B0" w:rsidRPr="007372BF">
        <w:rPr>
          <w:rFonts w:ascii="標楷體" w:eastAsia="標楷體" w:hAnsi="標楷體" w:hint="eastAsia"/>
          <w:szCs w:val="24"/>
        </w:rPr>
        <w:t>教職員工</w:t>
      </w:r>
      <w:r w:rsidR="00EA27B0">
        <w:rPr>
          <w:rFonts w:ascii="標楷體" w:eastAsia="標楷體" w:hAnsi="標楷體" w:hint="eastAsia"/>
          <w:szCs w:val="24"/>
        </w:rPr>
        <w:t>及學生</w:t>
      </w:r>
      <w:r w:rsidR="00EA27B0" w:rsidRPr="007372BF">
        <w:rPr>
          <w:rFonts w:ascii="標楷體" w:eastAsia="標楷體" w:hAnsi="標楷體" w:hint="eastAsia"/>
          <w:szCs w:val="24"/>
        </w:rPr>
        <w:t>寒假旅遊史及接觸史</w:t>
      </w:r>
      <w:r w:rsidR="00EA27B0">
        <w:rPr>
          <w:rFonts w:ascii="標楷體" w:eastAsia="標楷體" w:hAnsi="標楷體" w:hint="eastAsia"/>
          <w:szCs w:val="24"/>
        </w:rPr>
        <w:t>的</w:t>
      </w:r>
      <w:r w:rsidR="00457743" w:rsidRPr="0087091E">
        <w:rPr>
          <w:rFonts w:ascii="標楷體" w:eastAsia="標楷體" w:hAnsi="標楷體" w:hint="eastAsia"/>
          <w:szCs w:val="24"/>
        </w:rPr>
        <w:t>管理記錄表，針對</w:t>
      </w:r>
      <w:r w:rsidR="00457743" w:rsidRPr="0087091E">
        <w:rPr>
          <w:rFonts w:ascii="標楷體" w:eastAsia="標楷體" w:hAnsi="標楷體" w:hint="eastAsia"/>
          <w:color w:val="000000"/>
          <w:szCs w:val="24"/>
        </w:rPr>
        <w:t>各級學校、幼兒園、實驗教育機構及團體、補習班、兒童課後照顧中心、社區大學、樂齡學習中心及樂齡大學等進行調查，</w:t>
      </w:r>
      <w:r w:rsidR="00457743" w:rsidRPr="0087091E">
        <w:rPr>
          <w:rFonts w:ascii="標楷體" w:eastAsia="標楷體" w:hAnsi="標楷體" w:hint="eastAsia"/>
          <w:szCs w:val="24"/>
        </w:rPr>
        <w:t>煩請每位行政人員、教職員工務必進行填寫，學生</w:t>
      </w:r>
      <w:r w:rsidR="00EA27B0">
        <w:rPr>
          <w:rFonts w:ascii="標楷體" w:eastAsia="標楷體" w:hAnsi="標楷體" w:hint="eastAsia"/>
          <w:szCs w:val="24"/>
        </w:rPr>
        <w:t>及家長</w:t>
      </w:r>
      <w:r w:rsidR="00457743" w:rsidRPr="0087091E">
        <w:rPr>
          <w:rFonts w:ascii="標楷體" w:eastAsia="標楷體" w:hAnsi="標楷體" w:hint="eastAsia"/>
          <w:szCs w:val="24"/>
        </w:rPr>
        <w:t>的部分煩請導師進行調查，</w:t>
      </w:r>
      <w:r w:rsidR="00457743" w:rsidRPr="00273468">
        <w:rPr>
          <w:rFonts w:ascii="標楷體" w:eastAsia="標楷體" w:hAnsi="標楷體" w:hint="eastAsia"/>
          <w:b/>
          <w:szCs w:val="24"/>
          <w:u w:val="single"/>
        </w:rPr>
        <w:t>若無需填報者，麻煩請填寫姓名、類別、性別並在備註</w:t>
      </w:r>
      <w:r w:rsidR="003D7975" w:rsidRPr="00273468">
        <w:rPr>
          <w:rFonts w:ascii="標楷體" w:eastAsia="標楷體" w:hAnsi="標楷體" w:hint="eastAsia"/>
          <w:b/>
          <w:szCs w:val="24"/>
          <w:u w:val="single"/>
        </w:rPr>
        <w:t>欄</w:t>
      </w:r>
      <w:r w:rsidR="00457743" w:rsidRPr="00273468">
        <w:rPr>
          <w:rFonts w:ascii="標楷體" w:eastAsia="標楷體" w:hAnsi="標楷體" w:hint="eastAsia"/>
          <w:b/>
          <w:szCs w:val="24"/>
          <w:u w:val="single"/>
        </w:rPr>
        <w:t>填寫無即可</w:t>
      </w:r>
      <w:r w:rsidR="00457743" w:rsidRPr="0087091E">
        <w:rPr>
          <w:rFonts w:ascii="標楷體" w:eastAsia="標楷體" w:hAnsi="標楷體" w:hint="eastAsia"/>
          <w:szCs w:val="24"/>
        </w:rPr>
        <w:t>，填寫完的檔案請寄</w:t>
      </w:r>
      <w:r w:rsidR="00457743" w:rsidRPr="0087091E">
        <w:rPr>
          <w:rFonts w:ascii="Arial" w:hAnsi="Arial" w:cs="Arial"/>
          <w:b/>
          <w:bCs/>
          <w:color w:val="000000"/>
          <w:szCs w:val="24"/>
        </w:rPr>
        <w:t>adicolor96@tn.edu.tw</w:t>
      </w:r>
      <w:r w:rsidR="00457743" w:rsidRPr="0087091E">
        <w:rPr>
          <w:rFonts w:ascii="標楷體" w:eastAsia="標楷體" w:hAnsi="標楷體" w:hint="eastAsia"/>
          <w:szCs w:val="24"/>
        </w:rPr>
        <w:t>到此信箱以便彙整。</w:t>
      </w:r>
    </w:p>
    <w:p w:rsidR="00457743" w:rsidRPr="0087091E" w:rsidRDefault="00457743" w:rsidP="00457743">
      <w:pPr>
        <w:spacing w:line="360" w:lineRule="exact"/>
        <w:rPr>
          <w:rFonts w:ascii="標楷體" w:eastAsia="標楷體" w:hAnsi="標楷體"/>
          <w:szCs w:val="24"/>
        </w:rPr>
      </w:pPr>
    </w:p>
    <w:p w:rsidR="00457743" w:rsidRPr="0087091E" w:rsidRDefault="00457743" w:rsidP="00457743">
      <w:pPr>
        <w:spacing w:line="360" w:lineRule="exact"/>
        <w:rPr>
          <w:rFonts w:ascii="標楷體" w:eastAsia="標楷體" w:hAnsi="標楷體"/>
          <w:b/>
          <w:color w:val="000000"/>
          <w:szCs w:val="24"/>
        </w:rPr>
      </w:pPr>
      <w:r w:rsidRPr="0087091E">
        <w:rPr>
          <w:rFonts w:ascii="標楷體" w:eastAsia="標楷體" w:hAnsi="標楷體" w:hint="eastAsia"/>
          <w:szCs w:val="24"/>
        </w:rPr>
        <w:t>教育部來文，依據中央</w:t>
      </w:r>
      <w:r w:rsidRPr="0087091E">
        <w:rPr>
          <w:rFonts w:ascii="新細明體" w:hAnsi="新細明體" w:hint="eastAsia"/>
          <w:color w:val="000000"/>
          <w:szCs w:val="24"/>
        </w:rPr>
        <w:t>「</w:t>
      </w:r>
      <w:r w:rsidRPr="0087091E">
        <w:rPr>
          <w:rFonts w:eastAsia="標楷體" w:hAnsi="標楷體" w:hint="eastAsia"/>
          <w:color w:val="000000"/>
          <w:szCs w:val="24"/>
        </w:rPr>
        <w:t>嚴重特殊傳染性肺炎中央流行疫情指揮中心</w:t>
      </w:r>
      <w:r w:rsidRPr="0087091E">
        <w:rPr>
          <w:rFonts w:ascii="標楷體" w:eastAsia="標楷體" w:hAnsi="標楷體" w:hint="eastAsia"/>
          <w:color w:val="000000"/>
          <w:szCs w:val="24"/>
        </w:rPr>
        <w:t>」配合辦理下列事項：</w:t>
      </w:r>
    </w:p>
    <w:p w:rsidR="00457743" w:rsidRPr="0087091E" w:rsidRDefault="00457743" w:rsidP="00457743">
      <w:pPr>
        <w:pStyle w:val="a3"/>
        <w:spacing w:beforeLines="50" w:before="180" w:line="360" w:lineRule="exact"/>
        <w:ind w:leftChars="0" w:left="0"/>
        <w:rPr>
          <w:rFonts w:ascii="標楷體" w:eastAsia="標楷體" w:hAnsi="標楷體"/>
          <w:color w:val="FF0000"/>
          <w:szCs w:val="24"/>
        </w:rPr>
      </w:pPr>
      <w:r w:rsidRPr="0087091E">
        <w:rPr>
          <w:rFonts w:ascii="標楷體" w:eastAsia="標楷體" w:hAnsi="標楷體" w:hint="eastAsia"/>
          <w:color w:val="000000"/>
          <w:szCs w:val="24"/>
        </w:rPr>
        <w:t>1.自中港澳入境的學生，配合實施14天在家休息者，無需核予假別，且不列入出缺席紀錄。另教師依照備註事項辦理，職員工部分依照人事總處及勞動部發布相關規定辦理。</w:t>
      </w:r>
    </w:p>
    <w:p w:rsidR="00457743" w:rsidRPr="0087091E" w:rsidRDefault="00457743" w:rsidP="00457743">
      <w:pPr>
        <w:spacing w:line="360" w:lineRule="exact"/>
        <w:rPr>
          <w:rFonts w:ascii="標楷體" w:eastAsia="標楷體" w:hAnsi="標楷體"/>
          <w:b/>
          <w:color w:val="000000"/>
          <w:szCs w:val="24"/>
        </w:rPr>
      </w:pPr>
      <w:r w:rsidRPr="0087091E">
        <w:rPr>
          <w:rFonts w:ascii="標楷體" w:eastAsia="標楷體" w:hAnsi="標楷體" w:hint="eastAsia"/>
          <w:color w:val="000000"/>
          <w:szCs w:val="24"/>
        </w:rPr>
        <w:t>2.各級學校、幼兒園、實驗教育機構及團體、補習班、兒童課後照顧中心、社區大學、樂齡學習中心及樂齡大學等，</w:t>
      </w:r>
      <w:r w:rsidRPr="0087091E">
        <w:rPr>
          <w:rFonts w:ascii="標楷體" w:eastAsia="標楷體" w:hAnsi="標楷體" w:hint="eastAsia"/>
          <w:szCs w:val="24"/>
        </w:rPr>
        <w:t>應至遲於</w:t>
      </w:r>
      <w:r w:rsidRPr="0087091E">
        <w:rPr>
          <w:rFonts w:ascii="標楷體" w:eastAsia="標楷體" w:hAnsi="標楷體" w:hint="eastAsia"/>
          <w:color w:val="000000"/>
          <w:szCs w:val="24"/>
        </w:rPr>
        <w:t>上課上班日</w:t>
      </w:r>
      <w:r w:rsidRPr="0087091E">
        <w:rPr>
          <w:rFonts w:ascii="標楷體" w:eastAsia="標楷體" w:hAnsi="標楷體" w:hint="eastAsia"/>
          <w:szCs w:val="24"/>
        </w:rPr>
        <w:t>針對所有教職員工生都需進行</w:t>
      </w:r>
      <w:r w:rsidRPr="0087091E">
        <w:rPr>
          <w:rFonts w:ascii="標楷體" w:eastAsia="標楷體" w:hAnsi="標楷體" w:hint="eastAsia"/>
          <w:b/>
          <w:color w:val="000000"/>
          <w:szCs w:val="24"/>
        </w:rPr>
        <w:t>詢問、調查、記錄。</w:t>
      </w:r>
    </w:p>
    <w:p w:rsidR="009A38A6" w:rsidRDefault="009A38A6" w:rsidP="009A38A6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  <w:sectPr w:rsidR="009A38A6" w:rsidSect="005A2222">
          <w:pgSz w:w="11906" w:h="16838"/>
          <w:pgMar w:top="709" w:right="1274" w:bottom="284" w:left="1276" w:header="851" w:footer="992" w:gutter="0"/>
          <w:cols w:space="425"/>
          <w:docGrid w:type="lines" w:linePitch="360"/>
        </w:sectPr>
      </w:pPr>
    </w:p>
    <w:p w:rsidR="008D34B0" w:rsidRPr="00600441" w:rsidRDefault="00600441" w:rsidP="00600441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中港澳入境</w:t>
      </w:r>
      <w:r w:rsidR="0066412B">
        <w:rPr>
          <w:rFonts w:ascii="標楷體" w:eastAsia="標楷體" w:hAnsi="標楷體" w:hint="eastAsia"/>
          <w:sz w:val="36"/>
          <w:szCs w:val="36"/>
        </w:rPr>
        <w:t>學生及</w:t>
      </w:r>
      <w:r w:rsidR="00BC7F74">
        <w:rPr>
          <w:rFonts w:ascii="標楷體" w:eastAsia="標楷體" w:hAnsi="標楷體" w:hint="eastAsia"/>
          <w:sz w:val="36"/>
          <w:szCs w:val="36"/>
        </w:rPr>
        <w:t>教職員工</w:t>
      </w:r>
      <w:r>
        <w:rPr>
          <w:rFonts w:ascii="標楷體" w:eastAsia="標楷體" w:hAnsi="標楷體" w:hint="eastAsia"/>
          <w:sz w:val="36"/>
          <w:szCs w:val="36"/>
        </w:rPr>
        <w:t>管理</w:t>
      </w:r>
      <w:r w:rsidR="008D5A07">
        <w:rPr>
          <w:rFonts w:ascii="標楷體" w:eastAsia="標楷體" w:hAnsi="標楷體" w:hint="eastAsia"/>
          <w:sz w:val="36"/>
          <w:szCs w:val="36"/>
        </w:rPr>
        <w:t>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D16631" w:rsidRPr="00BA6620" w:rsidRDefault="0060398B" w:rsidP="00457743">
      <w:pPr>
        <w:spacing w:beforeLines="50" w:before="180" w:afterLines="50" w:after="180"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="00EA27B0">
        <w:rPr>
          <w:rFonts w:ascii="標楷體" w:eastAsia="標楷體" w:hAnsi="標楷體" w:hint="eastAsia"/>
          <w:sz w:val="28"/>
          <w:szCs w:val="28"/>
        </w:rPr>
        <w:t>/班級</w:t>
      </w:r>
      <w:r w:rsidR="00503B36">
        <w:rPr>
          <w:rFonts w:ascii="標楷體" w:eastAsia="標楷體" w:hAnsi="標楷體" w:hint="eastAsia"/>
          <w:sz w:val="28"/>
          <w:szCs w:val="28"/>
        </w:rPr>
        <w:t>：</w:t>
      </w:r>
      <w:r w:rsidR="00EA27B0">
        <w:rPr>
          <w:rFonts w:ascii="標楷體" w:eastAsia="標楷體" w:hAnsi="標楷體" w:hint="eastAsia"/>
          <w:sz w:val="28"/>
          <w:szCs w:val="28"/>
        </w:rPr>
        <w:t xml:space="preserve">石門國小      </w:t>
      </w:r>
      <w:r w:rsidR="00384393">
        <w:rPr>
          <w:rFonts w:ascii="標楷體" w:eastAsia="標楷體" w:hAnsi="標楷體" w:hint="eastAsia"/>
          <w:sz w:val="28"/>
          <w:szCs w:val="28"/>
        </w:rPr>
        <w:t>填報日期：</w:t>
      </w:r>
      <w:r w:rsidR="00EA27B0">
        <w:rPr>
          <w:rFonts w:ascii="標楷體" w:eastAsia="標楷體" w:hAnsi="標楷體" w:hint="eastAsia"/>
          <w:sz w:val="28"/>
          <w:szCs w:val="28"/>
        </w:rPr>
        <w:t xml:space="preserve">    年    月    日</w:t>
      </w:r>
    </w:p>
    <w:tbl>
      <w:tblPr>
        <w:tblStyle w:val="a4"/>
        <w:tblW w:w="10755" w:type="dxa"/>
        <w:tblInd w:w="-572" w:type="dxa"/>
        <w:tblLook w:val="04A0" w:firstRow="1" w:lastRow="0" w:firstColumn="1" w:lastColumn="0" w:noHBand="0" w:noVBand="1"/>
      </w:tblPr>
      <w:tblGrid>
        <w:gridCol w:w="496"/>
        <w:gridCol w:w="1159"/>
        <w:gridCol w:w="1358"/>
        <w:gridCol w:w="496"/>
        <w:gridCol w:w="1616"/>
        <w:gridCol w:w="1568"/>
        <w:gridCol w:w="1457"/>
        <w:gridCol w:w="1395"/>
        <w:gridCol w:w="1210"/>
      </w:tblGrid>
      <w:tr w:rsidR="00492FBD" w:rsidTr="00492FBD">
        <w:tc>
          <w:tcPr>
            <w:tcW w:w="496" w:type="dxa"/>
            <w:vMerge w:val="restart"/>
            <w:vAlign w:val="center"/>
          </w:tcPr>
          <w:p w:rsidR="00492FBD" w:rsidRPr="008557B8" w:rsidRDefault="00492FBD" w:rsidP="0060398B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類別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3.職員工</w:t>
            </w:r>
          </w:p>
          <w:p w:rsidR="003D7975" w:rsidRPr="008557B8" w:rsidRDefault="003D7975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4.家長</w:t>
            </w:r>
          </w:p>
        </w:tc>
        <w:tc>
          <w:tcPr>
            <w:tcW w:w="302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492FBD" w:rsidRPr="008557B8" w:rsidRDefault="00492FBD" w:rsidP="008557B8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3D7975" w:rsidRPr="008557B8" w:rsidRDefault="00492FBD" w:rsidP="003D79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92FBD" w:rsidTr="00492FBD">
        <w:tc>
          <w:tcPr>
            <w:tcW w:w="496" w:type="dxa"/>
            <w:vMerge/>
          </w:tcPr>
          <w:p w:rsidR="00492FBD" w:rsidRPr="008557B8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  <w:vMerge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60" w:type="dxa"/>
            <w:vMerge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457743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0930000000</w:t>
            </w: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109.1.25</w:t>
            </w: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</w:t>
            </w:r>
            <w:r w:rsidR="009A3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.7</w:t>
            </w: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1E7C" w:rsidTr="00492FBD">
        <w:tc>
          <w:tcPr>
            <w:tcW w:w="496" w:type="dxa"/>
            <w:vAlign w:val="center"/>
          </w:tcPr>
          <w:p w:rsidR="00F21E7C" w:rsidRDefault="00F21E7C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1E7C" w:rsidTr="00492FBD">
        <w:tc>
          <w:tcPr>
            <w:tcW w:w="496" w:type="dxa"/>
            <w:vAlign w:val="center"/>
          </w:tcPr>
          <w:p w:rsidR="00F21E7C" w:rsidRDefault="00F21E7C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1E7C" w:rsidRPr="008557B8" w:rsidRDefault="00F21E7C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45774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45774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135AC" w:rsidRPr="000135AC" w:rsidRDefault="000135AC" w:rsidP="00457743">
      <w:pPr>
        <w:spacing w:beforeLines="50" w:before="180" w:line="400" w:lineRule="exact"/>
        <w:ind w:left="708" w:hangingChars="295" w:hanging="708"/>
        <w:rPr>
          <w:rFonts w:ascii="標楷體" w:eastAsia="標楷體" w:hAnsi="標楷體"/>
        </w:rPr>
      </w:pPr>
    </w:p>
    <w:sectPr w:rsidR="000135AC" w:rsidRPr="000135AC" w:rsidSect="0066412B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BE" w:rsidRDefault="001F07BE" w:rsidP="00BF25A1">
      <w:r>
        <w:separator/>
      </w:r>
    </w:p>
  </w:endnote>
  <w:endnote w:type="continuationSeparator" w:id="0">
    <w:p w:rsidR="001F07BE" w:rsidRDefault="001F07BE" w:rsidP="00B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BE" w:rsidRDefault="001F07BE" w:rsidP="00BF25A1">
      <w:r>
        <w:separator/>
      </w:r>
    </w:p>
  </w:footnote>
  <w:footnote w:type="continuationSeparator" w:id="0">
    <w:p w:rsidR="001F07BE" w:rsidRDefault="001F07BE" w:rsidP="00BF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5FE"/>
    <w:multiLevelType w:val="hybridMultilevel"/>
    <w:tmpl w:val="48A8B0CC"/>
    <w:lvl w:ilvl="0" w:tplc="4F4A4B3A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911AD"/>
    <w:multiLevelType w:val="hybridMultilevel"/>
    <w:tmpl w:val="8D20A41A"/>
    <w:lvl w:ilvl="0" w:tplc="1AE2A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5394B"/>
    <w:multiLevelType w:val="hybridMultilevel"/>
    <w:tmpl w:val="6CB84D0A"/>
    <w:lvl w:ilvl="0" w:tplc="D050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5C7479"/>
    <w:multiLevelType w:val="hybridMultilevel"/>
    <w:tmpl w:val="2E0838D2"/>
    <w:lvl w:ilvl="0" w:tplc="59849D5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E9"/>
    <w:rsid w:val="00002C1A"/>
    <w:rsid w:val="000135AC"/>
    <w:rsid w:val="00043020"/>
    <w:rsid w:val="000A5DD5"/>
    <w:rsid w:val="000B4CE2"/>
    <w:rsid w:val="000C354D"/>
    <w:rsid w:val="00185ED4"/>
    <w:rsid w:val="001F07BE"/>
    <w:rsid w:val="002074AE"/>
    <w:rsid w:val="002266FD"/>
    <w:rsid w:val="002423A4"/>
    <w:rsid w:val="00261DF7"/>
    <w:rsid w:val="00273468"/>
    <w:rsid w:val="002C0FE4"/>
    <w:rsid w:val="003116A6"/>
    <w:rsid w:val="00332209"/>
    <w:rsid w:val="00384393"/>
    <w:rsid w:val="003C3D20"/>
    <w:rsid w:val="003C3D34"/>
    <w:rsid w:val="003D7975"/>
    <w:rsid w:val="00457743"/>
    <w:rsid w:val="004756E1"/>
    <w:rsid w:val="00492FBD"/>
    <w:rsid w:val="00503B36"/>
    <w:rsid w:val="00532E06"/>
    <w:rsid w:val="00567ED3"/>
    <w:rsid w:val="005A2222"/>
    <w:rsid w:val="005B3A3C"/>
    <w:rsid w:val="005F2A6F"/>
    <w:rsid w:val="00600441"/>
    <w:rsid w:val="0060398B"/>
    <w:rsid w:val="0062255B"/>
    <w:rsid w:val="006310FB"/>
    <w:rsid w:val="0066412B"/>
    <w:rsid w:val="006A6BCE"/>
    <w:rsid w:val="00727AE9"/>
    <w:rsid w:val="007604A6"/>
    <w:rsid w:val="007710B9"/>
    <w:rsid w:val="007714D2"/>
    <w:rsid w:val="0078425F"/>
    <w:rsid w:val="007A598B"/>
    <w:rsid w:val="008557B8"/>
    <w:rsid w:val="008D34B0"/>
    <w:rsid w:val="008D5A07"/>
    <w:rsid w:val="008E4440"/>
    <w:rsid w:val="009424DC"/>
    <w:rsid w:val="009A38A6"/>
    <w:rsid w:val="009D3886"/>
    <w:rsid w:val="009F75B6"/>
    <w:rsid w:val="00A00F44"/>
    <w:rsid w:val="00A232A2"/>
    <w:rsid w:val="00A57390"/>
    <w:rsid w:val="00AF02F0"/>
    <w:rsid w:val="00AF472B"/>
    <w:rsid w:val="00B87A12"/>
    <w:rsid w:val="00B971F8"/>
    <w:rsid w:val="00BA6620"/>
    <w:rsid w:val="00BC7922"/>
    <w:rsid w:val="00BC7F74"/>
    <w:rsid w:val="00BD146E"/>
    <w:rsid w:val="00BF25A1"/>
    <w:rsid w:val="00C80723"/>
    <w:rsid w:val="00C90312"/>
    <w:rsid w:val="00CA1850"/>
    <w:rsid w:val="00CD6423"/>
    <w:rsid w:val="00CF44E1"/>
    <w:rsid w:val="00D16631"/>
    <w:rsid w:val="00D93AE0"/>
    <w:rsid w:val="00D959B0"/>
    <w:rsid w:val="00DF58C0"/>
    <w:rsid w:val="00EA27B0"/>
    <w:rsid w:val="00EC4479"/>
    <w:rsid w:val="00EF08F9"/>
    <w:rsid w:val="00F01FBE"/>
    <w:rsid w:val="00F206C1"/>
    <w:rsid w:val="00F21E7C"/>
    <w:rsid w:val="00F6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20"/>
    <w:pPr>
      <w:ind w:leftChars="200" w:left="480"/>
    </w:pPr>
  </w:style>
  <w:style w:type="table" w:styleId="a4">
    <w:name w:val="Table Grid"/>
    <w:basedOn w:val="a1"/>
    <w:uiPriority w:val="39"/>
    <w:rsid w:val="003C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5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5A1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9A38A6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9A38A6"/>
  </w:style>
  <w:style w:type="character" w:styleId="ab">
    <w:name w:val="endnote reference"/>
    <w:basedOn w:val="a0"/>
    <w:uiPriority w:val="99"/>
    <w:semiHidden/>
    <w:unhideWhenUsed/>
    <w:rsid w:val="009A38A6"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3D7975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3D7975"/>
    <w:rPr>
      <w:rFonts w:ascii="標楷體" w:eastAsia="標楷體" w:hAnsi="標楷體"/>
      <w:color w:val="00000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3D7975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3D7975"/>
    <w:rPr>
      <w:rFonts w:ascii="標楷體" w:eastAsia="標楷體" w:hAnsi="標楷體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20"/>
    <w:pPr>
      <w:ind w:leftChars="200" w:left="480"/>
    </w:pPr>
  </w:style>
  <w:style w:type="table" w:styleId="a4">
    <w:name w:val="Table Grid"/>
    <w:basedOn w:val="a1"/>
    <w:uiPriority w:val="39"/>
    <w:rsid w:val="003C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5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5A1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9A38A6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9A38A6"/>
  </w:style>
  <w:style w:type="character" w:styleId="ab">
    <w:name w:val="endnote reference"/>
    <w:basedOn w:val="a0"/>
    <w:uiPriority w:val="99"/>
    <w:semiHidden/>
    <w:unhideWhenUsed/>
    <w:rsid w:val="009A38A6"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3D7975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3D7975"/>
    <w:rPr>
      <w:rFonts w:ascii="標楷體" w:eastAsia="標楷體" w:hAnsi="標楷體"/>
      <w:color w:val="00000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3D7975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3D7975"/>
    <w:rPr>
      <w:rFonts w:ascii="標楷體" w:eastAsia="標楷體" w:hAnsi="標楷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13E8-6BAB-4B2E-9DC3-8C727B19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林雅幸</dc:creator>
  <cp:lastModifiedBy>gg</cp:lastModifiedBy>
  <cp:revision>5</cp:revision>
  <cp:lastPrinted>2020-01-30T05:56:00Z</cp:lastPrinted>
  <dcterms:created xsi:type="dcterms:W3CDTF">2020-02-18T08:48:00Z</dcterms:created>
  <dcterms:modified xsi:type="dcterms:W3CDTF">2020-02-18T13:30:00Z</dcterms:modified>
</cp:coreProperties>
</file>