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9DBA" w14:textId="7455048A" w:rsidR="002A3D14" w:rsidRPr="00CA6E22" w:rsidRDefault="00962564">
      <w:pPr>
        <w:rPr>
          <w:rFonts w:ascii="標楷體" w:eastAsia="標楷體" w:hAnsi="標楷體"/>
          <w:b/>
          <w:bCs/>
          <w:sz w:val="28"/>
          <w:szCs w:val="24"/>
        </w:rPr>
      </w:pPr>
      <w:proofErr w:type="gramStart"/>
      <w:r w:rsidRPr="00CA6E22">
        <w:rPr>
          <w:rFonts w:ascii="標楷體" w:eastAsia="標楷體" w:hAnsi="標楷體" w:hint="eastAsia"/>
          <w:b/>
          <w:bCs/>
          <w:sz w:val="28"/>
          <w:szCs w:val="24"/>
        </w:rPr>
        <w:t>臺</w:t>
      </w:r>
      <w:proofErr w:type="gramEnd"/>
      <w:r w:rsidR="00BA01D7" w:rsidRPr="00CA6E22">
        <w:rPr>
          <w:rFonts w:ascii="標楷體" w:eastAsia="標楷體" w:hAnsi="標楷體"/>
          <w:b/>
          <w:bCs/>
          <w:sz w:val="28"/>
          <w:szCs w:val="24"/>
        </w:rPr>
        <w:t>南市</w:t>
      </w:r>
      <w:proofErr w:type="gramStart"/>
      <w:r w:rsidR="00BA01D7" w:rsidRPr="00CA6E22">
        <w:rPr>
          <w:rFonts w:ascii="標楷體" w:eastAsia="標楷體" w:hAnsi="標楷體" w:hint="eastAsia"/>
          <w:b/>
          <w:bCs/>
          <w:sz w:val="28"/>
          <w:szCs w:val="24"/>
        </w:rPr>
        <w:t>後壁</w:t>
      </w:r>
      <w:r w:rsidR="00BA01D7" w:rsidRPr="00CA6E22">
        <w:rPr>
          <w:rFonts w:ascii="標楷體" w:eastAsia="標楷體" w:hAnsi="標楷體"/>
          <w:b/>
          <w:bCs/>
          <w:sz w:val="28"/>
          <w:szCs w:val="24"/>
        </w:rPr>
        <w:t>區</w:t>
      </w:r>
      <w:r w:rsidR="00BA01D7" w:rsidRPr="00CA6E22">
        <w:rPr>
          <w:rFonts w:ascii="標楷體" w:eastAsia="標楷體" w:hAnsi="標楷體" w:hint="eastAsia"/>
          <w:b/>
          <w:bCs/>
          <w:sz w:val="28"/>
          <w:szCs w:val="24"/>
        </w:rPr>
        <w:t>後</w:t>
      </w:r>
      <w:proofErr w:type="gramEnd"/>
      <w:r w:rsidR="00BA01D7" w:rsidRPr="00CA6E22">
        <w:rPr>
          <w:rFonts w:ascii="標楷體" w:eastAsia="標楷體" w:hAnsi="標楷體" w:hint="eastAsia"/>
          <w:b/>
          <w:bCs/>
          <w:sz w:val="28"/>
          <w:szCs w:val="24"/>
        </w:rPr>
        <w:t>壁</w:t>
      </w:r>
      <w:r w:rsidR="00BA01D7" w:rsidRPr="00CA6E22">
        <w:rPr>
          <w:rFonts w:ascii="標楷體" w:eastAsia="標楷體" w:hAnsi="標楷體"/>
          <w:b/>
          <w:bCs/>
          <w:sz w:val="28"/>
          <w:szCs w:val="24"/>
        </w:rPr>
        <w:t>國民小學聯合供餐學校午餐收、退費要點</w:t>
      </w:r>
    </w:p>
    <w:p w14:paraId="48AA505A" w14:textId="127EB8F9" w:rsidR="00BA01D7" w:rsidRDefault="00BA01D7" w:rsidP="00BA01D7">
      <w:pPr>
        <w:jc w:val="right"/>
        <w:rPr>
          <w:rFonts w:ascii="標楷體" w:eastAsia="標楷體" w:hAnsi="標楷體"/>
          <w:sz w:val="20"/>
          <w:szCs w:val="20"/>
        </w:rPr>
      </w:pPr>
      <w:r w:rsidRPr="005627E0">
        <w:rPr>
          <w:rFonts w:ascii="標楷體" w:eastAsia="標楷體" w:hAnsi="標楷體"/>
          <w:sz w:val="20"/>
          <w:szCs w:val="20"/>
        </w:rPr>
        <w:t>1</w:t>
      </w:r>
      <w:r w:rsidRPr="005627E0">
        <w:rPr>
          <w:rFonts w:ascii="標楷體" w:eastAsia="標楷體" w:hAnsi="標楷體" w:hint="eastAsia"/>
          <w:sz w:val="20"/>
          <w:szCs w:val="20"/>
        </w:rPr>
        <w:t>11</w:t>
      </w:r>
      <w:r w:rsidRPr="005627E0">
        <w:rPr>
          <w:rFonts w:ascii="標楷體" w:eastAsia="標楷體" w:hAnsi="標楷體"/>
          <w:sz w:val="20"/>
          <w:szCs w:val="20"/>
        </w:rPr>
        <w:t>.</w:t>
      </w:r>
      <w:r w:rsidRPr="005627E0">
        <w:rPr>
          <w:rFonts w:ascii="標楷體" w:eastAsia="標楷體" w:hAnsi="標楷體" w:hint="eastAsia"/>
          <w:sz w:val="20"/>
          <w:szCs w:val="20"/>
        </w:rPr>
        <w:t>07</w:t>
      </w:r>
      <w:r w:rsidRPr="005627E0">
        <w:rPr>
          <w:rFonts w:ascii="標楷體" w:eastAsia="標楷體" w:hAnsi="標楷體"/>
          <w:sz w:val="20"/>
          <w:szCs w:val="20"/>
        </w:rPr>
        <w:t>.</w:t>
      </w:r>
      <w:r w:rsidR="00962564" w:rsidRPr="005627E0">
        <w:rPr>
          <w:rFonts w:ascii="標楷體" w:eastAsia="標楷體" w:hAnsi="標楷體" w:hint="eastAsia"/>
          <w:sz w:val="20"/>
          <w:szCs w:val="20"/>
        </w:rPr>
        <w:t>22</w:t>
      </w:r>
      <w:r w:rsidRPr="005627E0">
        <w:rPr>
          <w:rFonts w:ascii="標楷體" w:eastAsia="標楷體" w:hAnsi="標楷體"/>
          <w:sz w:val="20"/>
          <w:szCs w:val="20"/>
        </w:rPr>
        <w:t xml:space="preserve"> 午餐聯合供餐會議</w:t>
      </w:r>
      <w:r w:rsidRPr="005627E0">
        <w:rPr>
          <w:rFonts w:ascii="標楷體" w:eastAsia="標楷體" w:hAnsi="標楷體" w:hint="eastAsia"/>
          <w:sz w:val="20"/>
          <w:szCs w:val="20"/>
        </w:rPr>
        <w:t>通過</w:t>
      </w:r>
    </w:p>
    <w:p w14:paraId="228AF27D" w14:textId="33CD7FA5" w:rsidR="0022188B" w:rsidRPr="005627E0" w:rsidRDefault="0022188B" w:rsidP="00BA01D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112.08.17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二</w:t>
      </w:r>
      <w:proofErr w:type="gramEnd"/>
      <w:r>
        <w:rPr>
          <w:rFonts w:ascii="標楷體" w:eastAsia="標楷體" w:hAnsi="標楷體" w:hint="eastAsia"/>
          <w:sz w:val="20"/>
          <w:szCs w:val="20"/>
        </w:rPr>
        <w:t>修</w:t>
      </w:r>
    </w:p>
    <w:p w14:paraId="615A73F8" w14:textId="64501EE4" w:rsidR="00BA01D7" w:rsidRPr="005627E0" w:rsidRDefault="00BA01D7" w:rsidP="00BA01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依據：</w:t>
      </w:r>
      <w:proofErr w:type="gramStart"/>
      <w:r w:rsidRPr="005627E0">
        <w:rPr>
          <w:rFonts w:ascii="標楷體" w:eastAsia="標楷體" w:hAnsi="標楷體" w:hint="eastAsia"/>
          <w:szCs w:val="24"/>
        </w:rPr>
        <w:t>臺</w:t>
      </w:r>
      <w:proofErr w:type="gramEnd"/>
      <w:r w:rsidRPr="005627E0">
        <w:rPr>
          <w:rFonts w:ascii="標楷體" w:eastAsia="標楷體" w:hAnsi="標楷體"/>
          <w:szCs w:val="24"/>
        </w:rPr>
        <w:t>南市</w:t>
      </w:r>
      <w:r w:rsidRPr="005627E0">
        <w:rPr>
          <w:rFonts w:ascii="標楷體" w:eastAsia="標楷體" w:hAnsi="標楷體" w:hint="eastAsia"/>
          <w:szCs w:val="24"/>
        </w:rPr>
        <w:t>高級中等以下</w:t>
      </w:r>
      <w:r w:rsidRPr="005627E0">
        <w:rPr>
          <w:rFonts w:ascii="標楷體" w:eastAsia="標楷體" w:hAnsi="標楷體"/>
          <w:szCs w:val="24"/>
        </w:rPr>
        <w:t>學校</w:t>
      </w:r>
      <w:r w:rsidRPr="005627E0">
        <w:rPr>
          <w:rFonts w:ascii="標楷體" w:eastAsia="標楷體" w:hAnsi="標楷體" w:hint="eastAsia"/>
          <w:szCs w:val="24"/>
        </w:rPr>
        <w:t>辦理學校</w:t>
      </w:r>
      <w:r w:rsidRPr="005627E0">
        <w:rPr>
          <w:rFonts w:ascii="標楷體" w:eastAsia="標楷體" w:hAnsi="標楷體"/>
          <w:szCs w:val="24"/>
        </w:rPr>
        <w:t>午餐</w:t>
      </w:r>
      <w:r w:rsidRPr="005627E0">
        <w:rPr>
          <w:rFonts w:ascii="標楷體" w:eastAsia="標楷體" w:hAnsi="標楷體" w:hint="eastAsia"/>
          <w:szCs w:val="24"/>
        </w:rPr>
        <w:t>及校園食品</w:t>
      </w:r>
      <w:r w:rsidRPr="005627E0">
        <w:rPr>
          <w:rFonts w:ascii="標楷體" w:eastAsia="標楷體" w:hAnsi="標楷體"/>
          <w:szCs w:val="24"/>
        </w:rPr>
        <w:t>工作手冊中之規定辦理。</w:t>
      </w:r>
    </w:p>
    <w:p w14:paraId="0ECA6405" w14:textId="79005B4D" w:rsidR="00BA01D7" w:rsidRPr="005627E0" w:rsidRDefault="00BA01D7" w:rsidP="00BA01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參加午餐原則：</w:t>
      </w:r>
    </w:p>
    <w:p w14:paraId="02EED8E2" w14:textId="5ADB4B37" w:rsidR="00BA01D7" w:rsidRPr="005627E0" w:rsidRDefault="00BA01D7" w:rsidP="00FE6E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全校學生一律參加</w:t>
      </w:r>
      <w:r w:rsidR="00FE6E77" w:rsidRPr="005627E0">
        <w:rPr>
          <w:rFonts w:ascii="標楷體" w:eastAsia="標楷體" w:hAnsi="標楷體" w:hint="eastAsia"/>
          <w:szCs w:val="24"/>
        </w:rPr>
        <w:t>。</w:t>
      </w:r>
      <w:r w:rsidRPr="005627E0">
        <w:rPr>
          <w:rFonts w:ascii="標楷體" w:eastAsia="標楷體" w:hAnsi="標楷體"/>
          <w:szCs w:val="24"/>
        </w:rPr>
        <w:t>學生因病或特殊原因，可</w:t>
      </w:r>
      <w:proofErr w:type="gramStart"/>
      <w:r w:rsidR="00FE6E77" w:rsidRPr="005627E0">
        <w:rPr>
          <w:rFonts w:ascii="標楷體" w:eastAsia="標楷體" w:hAnsi="標楷體" w:hint="eastAsia"/>
          <w:szCs w:val="24"/>
        </w:rPr>
        <w:t>暫</w:t>
      </w:r>
      <w:r w:rsidRPr="005627E0">
        <w:rPr>
          <w:rFonts w:ascii="標楷體" w:eastAsia="標楷體" w:hAnsi="標楷體"/>
          <w:szCs w:val="24"/>
        </w:rPr>
        <w:t>准不參加</w:t>
      </w:r>
      <w:proofErr w:type="gramEnd"/>
      <w:r w:rsidRPr="005627E0">
        <w:rPr>
          <w:rFonts w:ascii="標楷體" w:eastAsia="標楷體" w:hAnsi="標楷體"/>
          <w:szCs w:val="24"/>
        </w:rPr>
        <w:t>學校供應之午餐，</w:t>
      </w:r>
      <w:r w:rsidR="00FE6E77" w:rsidRPr="005627E0">
        <w:rPr>
          <w:rFonts w:ascii="標楷體" w:eastAsia="標楷體" w:hAnsi="標楷體" w:hint="eastAsia"/>
          <w:szCs w:val="24"/>
        </w:rPr>
        <w:t>但</w:t>
      </w:r>
      <w:r w:rsidRPr="005627E0">
        <w:rPr>
          <w:rFonts w:ascii="標楷體" w:eastAsia="標楷體" w:hAnsi="標楷體"/>
          <w:szCs w:val="24"/>
        </w:rPr>
        <w:t xml:space="preserve">如無返家用膳之必要時，仍應自備飯盒，在校與參加學校午餐之學生一同用膳，以便學校統一管理。 </w:t>
      </w:r>
    </w:p>
    <w:p w14:paraId="367878E4" w14:textId="21CA99F7" w:rsidR="00BA01D7" w:rsidRPr="005627E0" w:rsidRDefault="00BA01D7" w:rsidP="003A56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本校午餐搭伙登記，</w:t>
      </w:r>
      <w:proofErr w:type="gramStart"/>
      <w:r w:rsidRPr="005627E0">
        <w:rPr>
          <w:rFonts w:ascii="標楷體" w:eastAsia="標楷體" w:hAnsi="標楷體"/>
          <w:szCs w:val="24"/>
        </w:rPr>
        <w:t>均以月</w:t>
      </w:r>
      <w:proofErr w:type="gramEnd"/>
      <w:r w:rsidRPr="005627E0">
        <w:rPr>
          <w:rFonts w:ascii="標楷體" w:eastAsia="標楷體" w:hAnsi="標楷體"/>
          <w:szCs w:val="24"/>
        </w:rPr>
        <w:t>為單位登記。用餐繳費以一人為單位， 不得以多人合訂一份餐。</w:t>
      </w:r>
    </w:p>
    <w:p w14:paraId="2D180106" w14:textId="2F8B9B8C" w:rsidR="00BA01D7" w:rsidRPr="005627E0" w:rsidRDefault="00BA01D7" w:rsidP="00BA01D7">
      <w:pPr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三、午餐收費標準：</w:t>
      </w:r>
    </w:p>
    <w:p w14:paraId="4B06D30E" w14:textId="12E4088E" w:rsidR="003E324B" w:rsidRPr="005627E0" w:rsidRDefault="003E324B" w:rsidP="0069701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 xml:space="preserve">依照教育局訂定之標準收費，午餐費以月收為原則。依學校實際上課天數狀況，不足月之月份得按日收費。 </w:t>
      </w:r>
    </w:p>
    <w:p w14:paraId="09C64714" w14:textId="61F44DD0" w:rsidR="003E324B" w:rsidRPr="005627E0" w:rsidRDefault="003E324B" w:rsidP="0069701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學期中途轉入之教職員生，當月午餐之收費，依轉入實際用餐</w:t>
      </w:r>
      <w:proofErr w:type="gramStart"/>
      <w:r w:rsidRPr="005627E0">
        <w:rPr>
          <w:rFonts w:ascii="標楷體" w:eastAsia="標楷體" w:hAnsi="標楷體"/>
          <w:szCs w:val="24"/>
        </w:rPr>
        <w:t>日期起計</w:t>
      </w:r>
      <w:proofErr w:type="gramEnd"/>
      <w:r w:rsidRPr="005627E0">
        <w:rPr>
          <w:rFonts w:ascii="標楷體" w:eastAsia="標楷體" w:hAnsi="標楷體"/>
          <w:szCs w:val="24"/>
        </w:rPr>
        <w:t xml:space="preserve">，按日收費。 </w:t>
      </w:r>
    </w:p>
    <w:p w14:paraId="4E55DD31" w14:textId="0C734260" w:rsidR="003E324B" w:rsidRPr="005627E0" w:rsidRDefault="003E324B" w:rsidP="0069701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依本校午餐推行委員會議決議，本校午餐月收費金額為新臺幣柒佰</w:t>
      </w:r>
      <w:r w:rsidR="00962564" w:rsidRPr="005627E0">
        <w:rPr>
          <w:rFonts w:ascii="標楷體" w:eastAsia="標楷體" w:hAnsi="標楷體" w:hint="eastAsia"/>
          <w:szCs w:val="24"/>
        </w:rPr>
        <w:t>玖</w:t>
      </w:r>
      <w:r w:rsidRPr="005627E0">
        <w:rPr>
          <w:rFonts w:ascii="標楷體" w:eastAsia="標楷體" w:hAnsi="標楷體"/>
          <w:szCs w:val="24"/>
        </w:rPr>
        <w:t>拾</w:t>
      </w:r>
      <w:r w:rsidR="00962564" w:rsidRPr="005627E0">
        <w:rPr>
          <w:rFonts w:ascii="標楷體" w:eastAsia="標楷體" w:hAnsi="標楷體" w:hint="eastAsia"/>
          <w:szCs w:val="24"/>
        </w:rPr>
        <w:t>伍</w:t>
      </w:r>
      <w:r w:rsidRPr="005627E0">
        <w:rPr>
          <w:rFonts w:ascii="標楷體" w:eastAsia="標楷體" w:hAnsi="標楷體"/>
          <w:szCs w:val="24"/>
        </w:rPr>
        <w:t>元整。繳費方式以按月繳交（月初十天內繳齊）或</w:t>
      </w:r>
      <w:r w:rsidR="000F53BF">
        <w:rPr>
          <w:rFonts w:ascii="標楷體" w:eastAsia="標楷體" w:hAnsi="標楷體" w:hint="eastAsia"/>
          <w:szCs w:val="24"/>
        </w:rPr>
        <w:t>教職員</w:t>
      </w:r>
      <w:r w:rsidRPr="005627E0">
        <w:rPr>
          <w:rFonts w:ascii="標楷體" w:eastAsia="標楷體" w:hAnsi="標楷體"/>
          <w:szCs w:val="24"/>
        </w:rPr>
        <w:t xml:space="preserve">全學期一次繳交（開學後十天內繳齊）為限。 </w:t>
      </w:r>
    </w:p>
    <w:p w14:paraId="19DB134B" w14:textId="2819BFE1" w:rsidR="003E324B" w:rsidRPr="005627E0" w:rsidRDefault="003E324B" w:rsidP="0069701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按日計收之餐費，依月收費金額除以學期中每月</w:t>
      </w:r>
      <w:proofErr w:type="gramStart"/>
      <w:r w:rsidRPr="005627E0">
        <w:rPr>
          <w:rFonts w:ascii="標楷體" w:eastAsia="標楷體" w:hAnsi="標楷體"/>
          <w:szCs w:val="24"/>
        </w:rPr>
        <w:t>供餐日數</w:t>
      </w:r>
      <w:proofErr w:type="gramEnd"/>
      <w:r w:rsidRPr="005627E0">
        <w:rPr>
          <w:rFonts w:ascii="標楷體" w:eastAsia="標楷體" w:hAnsi="標楷體"/>
          <w:szCs w:val="24"/>
        </w:rPr>
        <w:t>之平均值 22 日計，日收費金額（四捨五入計）為新臺幣參拾</w:t>
      </w:r>
      <w:r w:rsidR="00962564" w:rsidRPr="005627E0">
        <w:rPr>
          <w:rFonts w:ascii="標楷體" w:eastAsia="標楷體" w:hAnsi="標楷體" w:hint="eastAsia"/>
          <w:szCs w:val="24"/>
        </w:rPr>
        <w:t>陸</w:t>
      </w:r>
      <w:r w:rsidRPr="005627E0">
        <w:rPr>
          <w:rFonts w:ascii="標楷體" w:eastAsia="標楷體" w:hAnsi="標楷體"/>
          <w:szCs w:val="24"/>
        </w:rPr>
        <w:t>元整。</w:t>
      </w:r>
    </w:p>
    <w:p w14:paraId="3B09A398" w14:textId="40C72535" w:rsidR="003E324B" w:rsidRPr="005627E0" w:rsidRDefault="003E324B" w:rsidP="0069701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午餐退費標準：</w:t>
      </w:r>
    </w:p>
    <w:p w14:paraId="4C174CE1" w14:textId="293E51FA" w:rsidR="003E324B" w:rsidRPr="005627E0" w:rsidRDefault="003E324B" w:rsidP="0069701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繳費後無故不參加午餐者，不予退費。</w:t>
      </w:r>
      <w:proofErr w:type="gramStart"/>
      <w:r w:rsidRPr="005627E0">
        <w:rPr>
          <w:rFonts w:ascii="標楷體" w:eastAsia="標楷體" w:hAnsi="標楷體"/>
          <w:szCs w:val="24"/>
        </w:rPr>
        <w:t>凡由機關</w:t>
      </w:r>
      <w:proofErr w:type="gramEnd"/>
      <w:r w:rsidRPr="005627E0">
        <w:rPr>
          <w:rFonts w:ascii="標楷體" w:eastAsia="標楷體" w:hAnsi="標楷體"/>
          <w:szCs w:val="24"/>
        </w:rPr>
        <w:t>、慈善機構、善心人士等補助參加學校午餐者，</w:t>
      </w:r>
      <w:proofErr w:type="gramStart"/>
      <w:r w:rsidRPr="005627E0">
        <w:rPr>
          <w:rFonts w:ascii="標楷體" w:eastAsia="標楷體" w:hAnsi="標楷體"/>
          <w:szCs w:val="24"/>
        </w:rPr>
        <w:t>如低收入</w:t>
      </w:r>
      <w:proofErr w:type="gramEnd"/>
      <w:r w:rsidRPr="005627E0">
        <w:rPr>
          <w:rFonts w:ascii="標楷體" w:eastAsia="標楷體" w:hAnsi="標楷體"/>
          <w:szCs w:val="24"/>
        </w:rPr>
        <w:t xml:space="preserve">戶、中低收入戶、清寒及突遭變故家庭或級任導師認定需補助者，亦不適用退費規定。 </w:t>
      </w:r>
    </w:p>
    <w:p w14:paraId="1AFDDEA9" w14:textId="77777777" w:rsidR="0069701C" w:rsidRPr="005627E0" w:rsidRDefault="003E324B" w:rsidP="0069701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因不可抗力因素</w:t>
      </w:r>
      <w:proofErr w:type="gramStart"/>
      <w:r w:rsidRPr="005627E0">
        <w:rPr>
          <w:rFonts w:ascii="標楷體" w:eastAsia="標楷體" w:hAnsi="標楷體"/>
          <w:szCs w:val="24"/>
        </w:rPr>
        <w:t>（</w:t>
      </w:r>
      <w:proofErr w:type="gramEnd"/>
      <w:r w:rsidRPr="005627E0">
        <w:rPr>
          <w:rFonts w:ascii="標楷體" w:eastAsia="標楷體" w:hAnsi="標楷體"/>
          <w:szCs w:val="24"/>
        </w:rPr>
        <w:t>如：颱風…等</w:t>
      </w:r>
      <w:proofErr w:type="gramStart"/>
      <w:r w:rsidRPr="005627E0">
        <w:rPr>
          <w:rFonts w:ascii="標楷體" w:eastAsia="標楷體" w:hAnsi="標楷體"/>
          <w:szCs w:val="24"/>
        </w:rPr>
        <w:t>）</w:t>
      </w:r>
      <w:proofErr w:type="gramEnd"/>
      <w:r w:rsidRPr="005627E0">
        <w:rPr>
          <w:rFonts w:ascii="標楷體" w:eastAsia="標楷體" w:hAnsi="標楷體"/>
          <w:szCs w:val="24"/>
        </w:rPr>
        <w:t>造成全</w:t>
      </w:r>
      <w:proofErr w:type="gramStart"/>
      <w:r w:rsidRPr="005627E0">
        <w:rPr>
          <w:rFonts w:ascii="標楷體" w:eastAsia="標楷體" w:hAnsi="標楷體"/>
          <w:szCs w:val="24"/>
        </w:rPr>
        <w:t>校停班</w:t>
      </w:r>
      <w:proofErr w:type="gramEnd"/>
      <w:r w:rsidRPr="005627E0">
        <w:rPr>
          <w:rFonts w:ascii="標楷體" w:eastAsia="標楷體" w:hAnsi="標楷體"/>
          <w:szCs w:val="24"/>
        </w:rPr>
        <w:t>停課，不受理退費。</w:t>
      </w:r>
    </w:p>
    <w:p w14:paraId="233E1533" w14:textId="20A7EB5A" w:rsidR="003E324B" w:rsidRPr="005627E0" w:rsidRDefault="003E324B" w:rsidP="0069701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午餐退費以日計算，計為新臺幣</w:t>
      </w:r>
      <w:r w:rsidR="00962564" w:rsidRPr="005627E0">
        <w:rPr>
          <w:rFonts w:ascii="標楷體" w:eastAsia="標楷體" w:hAnsi="標楷體"/>
          <w:szCs w:val="24"/>
        </w:rPr>
        <w:t>參拾</w:t>
      </w:r>
      <w:r w:rsidR="00962564" w:rsidRPr="005627E0">
        <w:rPr>
          <w:rFonts w:ascii="標楷體" w:eastAsia="標楷體" w:hAnsi="標楷體" w:hint="eastAsia"/>
          <w:szCs w:val="24"/>
        </w:rPr>
        <w:t>陸</w:t>
      </w:r>
      <w:r w:rsidRPr="005627E0">
        <w:rPr>
          <w:rFonts w:ascii="標楷體" w:eastAsia="標楷體" w:hAnsi="標楷體"/>
          <w:szCs w:val="24"/>
        </w:rPr>
        <w:t>元整。</w:t>
      </w:r>
    </w:p>
    <w:p w14:paraId="0BF441AE" w14:textId="146C8997" w:rsidR="003E324B" w:rsidRPr="005627E0" w:rsidRDefault="003E324B" w:rsidP="0069701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以全學期一次繳費者，符合退費條件之期間若含</w:t>
      </w:r>
      <w:proofErr w:type="gramStart"/>
      <w:r w:rsidRPr="005627E0">
        <w:rPr>
          <w:rFonts w:ascii="標楷體" w:eastAsia="標楷體" w:hAnsi="標楷體"/>
          <w:szCs w:val="24"/>
        </w:rPr>
        <w:t>括</w:t>
      </w:r>
      <w:proofErr w:type="gramEnd"/>
      <w:r w:rsidRPr="005627E0">
        <w:rPr>
          <w:rFonts w:ascii="標楷體" w:eastAsia="標楷體" w:hAnsi="標楷體"/>
          <w:szCs w:val="24"/>
        </w:rPr>
        <w:t>整月份者，視同該月份未參加學校午餐，由出納組主動辦理，退還該月份之全額餐 費（每月新臺幣</w:t>
      </w:r>
      <w:r w:rsidR="00F474D4" w:rsidRPr="005627E0">
        <w:rPr>
          <w:rFonts w:ascii="標楷體" w:eastAsia="標楷體" w:hAnsi="標楷體"/>
          <w:szCs w:val="24"/>
        </w:rPr>
        <w:t>柒佰</w:t>
      </w:r>
      <w:r w:rsidR="00F474D4" w:rsidRPr="005627E0">
        <w:rPr>
          <w:rFonts w:ascii="標楷體" w:eastAsia="標楷體" w:hAnsi="標楷體" w:hint="eastAsia"/>
          <w:szCs w:val="24"/>
        </w:rPr>
        <w:t>玖</w:t>
      </w:r>
      <w:r w:rsidR="00F474D4" w:rsidRPr="005627E0">
        <w:rPr>
          <w:rFonts w:ascii="標楷體" w:eastAsia="標楷體" w:hAnsi="標楷體"/>
          <w:szCs w:val="24"/>
        </w:rPr>
        <w:t>拾</w:t>
      </w:r>
      <w:r w:rsidR="00F474D4" w:rsidRPr="005627E0">
        <w:rPr>
          <w:rFonts w:ascii="標楷體" w:eastAsia="標楷體" w:hAnsi="標楷體" w:hint="eastAsia"/>
          <w:szCs w:val="24"/>
        </w:rPr>
        <w:t>伍</w:t>
      </w:r>
      <w:r w:rsidRPr="005627E0">
        <w:rPr>
          <w:rFonts w:ascii="標楷體" w:eastAsia="標楷體" w:hAnsi="標楷體"/>
          <w:szCs w:val="24"/>
        </w:rPr>
        <w:t>元整）。</w:t>
      </w:r>
    </w:p>
    <w:p w14:paraId="27A2966E" w14:textId="0CB6E39E" w:rsidR="003E324B" w:rsidRPr="005627E0" w:rsidRDefault="003E324B" w:rsidP="00BA01D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可辦理退費之特殊情形如下：</w:t>
      </w:r>
    </w:p>
    <w:p w14:paraId="6C9E436C" w14:textId="22E71297" w:rsidR="0069701C" w:rsidRPr="005627E0" w:rsidRDefault="003E324B" w:rsidP="0069701C">
      <w:pPr>
        <w:ind w:leftChars="300" w:left="72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1.轉學、休學之學生及退休或調離本校之教職員工，由本校出納組主動辦理。</w:t>
      </w:r>
    </w:p>
    <w:p w14:paraId="3D693E05" w14:textId="5B8F9471" w:rsidR="003E324B" w:rsidRPr="005627E0" w:rsidRDefault="003E324B" w:rsidP="0069701C">
      <w:pPr>
        <w:ind w:leftChars="300" w:left="72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2.事假連續達七日(不含假日)以上之學生，包含教職員之婚假、產假、喪假者。</w:t>
      </w:r>
    </w:p>
    <w:p w14:paraId="1FA1A84D" w14:textId="2E3EA4A5" w:rsidR="003E324B" w:rsidRPr="005627E0" w:rsidRDefault="003E324B" w:rsidP="0069701C">
      <w:pPr>
        <w:ind w:leftChars="300" w:left="72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 xml:space="preserve">3.病假連續三日(不含假日)以上之教職員工生。退費起始日以開始請假日為退費起始日。 </w:t>
      </w:r>
    </w:p>
    <w:p w14:paraId="159E1F8B" w14:textId="6A430D5F" w:rsidR="003E324B" w:rsidRPr="005627E0" w:rsidRDefault="003E324B" w:rsidP="0069701C">
      <w:pPr>
        <w:ind w:leftChars="300" w:left="72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lastRenderedPageBreak/>
        <w:t>4.依疫病管制署規定，須強制在家自主管理或隔離連續之學生</w:t>
      </w:r>
      <w:r w:rsidR="0022188B" w:rsidRPr="00D96452">
        <w:rPr>
          <w:rFonts w:ascii="標楷體" w:eastAsia="標楷體" w:hAnsi="標楷體" w:hint="eastAsia"/>
          <w:szCs w:val="24"/>
        </w:rPr>
        <w:t>及教職員</w:t>
      </w:r>
      <w:r w:rsidRPr="005627E0">
        <w:rPr>
          <w:rFonts w:ascii="標楷體" w:eastAsia="標楷體" w:hAnsi="標楷體"/>
          <w:szCs w:val="24"/>
        </w:rPr>
        <w:t xml:space="preserve">，由各班導師彙整後由午餐執行秘書主動辦理。 </w:t>
      </w:r>
    </w:p>
    <w:p w14:paraId="29D57C9D" w14:textId="6E3878F6" w:rsidR="003E324B" w:rsidRPr="005627E0" w:rsidRDefault="003E324B" w:rsidP="0069701C">
      <w:pPr>
        <w:ind w:leftChars="300" w:left="72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5.</w:t>
      </w:r>
      <w:r w:rsidR="008F77B6">
        <w:rPr>
          <w:rFonts w:ascii="標楷體" w:eastAsia="標楷體" w:hAnsi="標楷體" w:hint="eastAsia"/>
          <w:szCs w:val="24"/>
        </w:rPr>
        <w:t>可預知之</w:t>
      </w:r>
      <w:r w:rsidRPr="005627E0">
        <w:rPr>
          <w:rFonts w:ascii="標楷體" w:eastAsia="標楷體" w:hAnsi="標楷體"/>
          <w:szCs w:val="24"/>
        </w:rPr>
        <w:t>全學年辦理之戶外教育活動</w:t>
      </w:r>
      <w:r w:rsidR="008F77B6">
        <w:rPr>
          <w:rFonts w:ascii="標楷體" w:eastAsia="標楷體" w:hAnsi="標楷體" w:hint="eastAsia"/>
          <w:szCs w:val="24"/>
        </w:rPr>
        <w:t>及校慶活動</w:t>
      </w:r>
      <w:r w:rsidRPr="005627E0">
        <w:rPr>
          <w:rFonts w:ascii="標楷體" w:eastAsia="標楷體" w:hAnsi="標楷體"/>
          <w:szCs w:val="24"/>
        </w:rPr>
        <w:t>，由各校午餐執行秘書於活動一個月前通知</w:t>
      </w:r>
      <w:r w:rsidR="008F77B6">
        <w:rPr>
          <w:rFonts w:ascii="標楷體" w:eastAsia="標楷體" w:hAnsi="標楷體" w:hint="eastAsia"/>
          <w:szCs w:val="24"/>
        </w:rPr>
        <w:t>中央</w:t>
      </w:r>
      <w:proofErr w:type="gramStart"/>
      <w:r w:rsidRPr="005627E0">
        <w:rPr>
          <w:rFonts w:ascii="標楷體" w:eastAsia="標楷體" w:hAnsi="標楷體"/>
          <w:szCs w:val="24"/>
        </w:rPr>
        <w:t>廚房停餐日期</w:t>
      </w:r>
      <w:proofErr w:type="gramEnd"/>
      <w:r w:rsidRPr="005627E0">
        <w:rPr>
          <w:rFonts w:ascii="標楷體" w:eastAsia="標楷體" w:hAnsi="標楷體"/>
          <w:szCs w:val="24"/>
        </w:rPr>
        <w:t>，</w:t>
      </w:r>
      <w:r w:rsidR="008F77B6">
        <w:rPr>
          <w:rFonts w:ascii="標楷體" w:eastAsia="標楷體" w:hAnsi="標楷體" w:hint="eastAsia"/>
          <w:szCs w:val="24"/>
        </w:rPr>
        <w:t>且當月午餐收費時先行扣除</w:t>
      </w:r>
      <w:r w:rsidRPr="005627E0">
        <w:rPr>
          <w:rFonts w:ascii="標楷體" w:eastAsia="標楷體" w:hAnsi="標楷體"/>
          <w:szCs w:val="24"/>
        </w:rPr>
        <w:t>；活動當日之午餐由各校自理。</w:t>
      </w:r>
    </w:p>
    <w:p w14:paraId="49424F4F" w14:textId="4E03C95B" w:rsidR="003E324B" w:rsidRPr="005627E0" w:rsidRDefault="003E324B" w:rsidP="000F70A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5627E0">
        <w:rPr>
          <w:rFonts w:ascii="標楷體" w:eastAsia="標楷體" w:hAnsi="標楷體"/>
          <w:szCs w:val="24"/>
        </w:rPr>
        <w:t>本要點經本校午餐</w:t>
      </w:r>
      <w:r w:rsidR="008F77B6">
        <w:rPr>
          <w:rFonts w:ascii="標楷體" w:eastAsia="標楷體" w:hAnsi="標楷體" w:hint="eastAsia"/>
          <w:szCs w:val="24"/>
        </w:rPr>
        <w:t>聯合供餐會議</w:t>
      </w:r>
      <w:r w:rsidRPr="005627E0">
        <w:rPr>
          <w:rFonts w:ascii="標楷體" w:eastAsia="標楷體" w:hAnsi="標楷體"/>
          <w:szCs w:val="24"/>
        </w:rPr>
        <w:t>決議通過，由校長核定後實施，修正時亦 同。</w:t>
      </w:r>
    </w:p>
    <w:sectPr w:rsidR="003E324B" w:rsidRPr="005627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F475" w14:textId="77777777" w:rsidR="00B66ADB" w:rsidRDefault="00B66ADB" w:rsidP="000F53BF">
      <w:r>
        <w:separator/>
      </w:r>
    </w:p>
  </w:endnote>
  <w:endnote w:type="continuationSeparator" w:id="0">
    <w:p w14:paraId="37394455" w14:textId="77777777" w:rsidR="00B66ADB" w:rsidRDefault="00B66ADB" w:rsidP="000F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C599" w14:textId="77777777" w:rsidR="00B66ADB" w:rsidRDefault="00B66ADB" w:rsidP="000F53BF">
      <w:r>
        <w:separator/>
      </w:r>
    </w:p>
  </w:footnote>
  <w:footnote w:type="continuationSeparator" w:id="0">
    <w:p w14:paraId="647C8E1D" w14:textId="77777777" w:rsidR="00B66ADB" w:rsidRDefault="00B66ADB" w:rsidP="000F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DA8"/>
    <w:multiLevelType w:val="hybridMultilevel"/>
    <w:tmpl w:val="75605D54"/>
    <w:lvl w:ilvl="0" w:tplc="FCD87F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E42F75"/>
    <w:multiLevelType w:val="hybridMultilevel"/>
    <w:tmpl w:val="B77460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03C56"/>
    <w:multiLevelType w:val="hybridMultilevel"/>
    <w:tmpl w:val="BD588D6C"/>
    <w:lvl w:ilvl="0" w:tplc="04090015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934134"/>
    <w:multiLevelType w:val="hybridMultilevel"/>
    <w:tmpl w:val="4C4435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9F771B"/>
    <w:multiLevelType w:val="hybridMultilevel"/>
    <w:tmpl w:val="1390F9D4"/>
    <w:lvl w:ilvl="0" w:tplc="9A30984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9E18DA"/>
    <w:multiLevelType w:val="hybridMultilevel"/>
    <w:tmpl w:val="1E7A6F9A"/>
    <w:lvl w:ilvl="0" w:tplc="E584A7C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F47BD2"/>
    <w:multiLevelType w:val="hybridMultilevel"/>
    <w:tmpl w:val="814E2A4C"/>
    <w:lvl w:ilvl="0" w:tplc="FE3291D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6DD2268"/>
    <w:multiLevelType w:val="hybridMultilevel"/>
    <w:tmpl w:val="2DA0C2B8"/>
    <w:lvl w:ilvl="0" w:tplc="531CB74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204FC0"/>
    <w:multiLevelType w:val="hybridMultilevel"/>
    <w:tmpl w:val="DA22D802"/>
    <w:lvl w:ilvl="0" w:tplc="3476EC5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2795E0E"/>
    <w:multiLevelType w:val="hybridMultilevel"/>
    <w:tmpl w:val="7AB28C78"/>
    <w:lvl w:ilvl="0" w:tplc="5FE68E0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6635038">
    <w:abstractNumId w:val="3"/>
  </w:num>
  <w:num w:numId="2" w16cid:durableId="1646541647">
    <w:abstractNumId w:val="5"/>
  </w:num>
  <w:num w:numId="3" w16cid:durableId="955601142">
    <w:abstractNumId w:val="0"/>
  </w:num>
  <w:num w:numId="4" w16cid:durableId="1050032454">
    <w:abstractNumId w:val="8"/>
  </w:num>
  <w:num w:numId="5" w16cid:durableId="1944654437">
    <w:abstractNumId w:val="2"/>
  </w:num>
  <w:num w:numId="6" w16cid:durableId="1062632621">
    <w:abstractNumId w:val="7"/>
  </w:num>
  <w:num w:numId="7" w16cid:durableId="1996686452">
    <w:abstractNumId w:val="1"/>
  </w:num>
  <w:num w:numId="8" w16cid:durableId="1792555352">
    <w:abstractNumId w:val="4"/>
  </w:num>
  <w:num w:numId="9" w16cid:durableId="1837649185">
    <w:abstractNumId w:val="6"/>
  </w:num>
  <w:num w:numId="10" w16cid:durableId="457647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7"/>
    <w:rsid w:val="0005658B"/>
    <w:rsid w:val="000F53BF"/>
    <w:rsid w:val="000F70A7"/>
    <w:rsid w:val="00125271"/>
    <w:rsid w:val="00213ED2"/>
    <w:rsid w:val="0022188B"/>
    <w:rsid w:val="002A3D14"/>
    <w:rsid w:val="003A56CA"/>
    <w:rsid w:val="003C126E"/>
    <w:rsid w:val="003E0F63"/>
    <w:rsid w:val="003E324B"/>
    <w:rsid w:val="005627E0"/>
    <w:rsid w:val="0060428C"/>
    <w:rsid w:val="0069701C"/>
    <w:rsid w:val="006E0824"/>
    <w:rsid w:val="008F77B6"/>
    <w:rsid w:val="00962564"/>
    <w:rsid w:val="009A05F8"/>
    <w:rsid w:val="009A132B"/>
    <w:rsid w:val="00A60B58"/>
    <w:rsid w:val="00A72C2C"/>
    <w:rsid w:val="00B66ADB"/>
    <w:rsid w:val="00BA01D7"/>
    <w:rsid w:val="00C7084D"/>
    <w:rsid w:val="00CA6E22"/>
    <w:rsid w:val="00D96452"/>
    <w:rsid w:val="00F474D4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21553"/>
  <w15:chartTrackingRefBased/>
  <w15:docId w15:val="{F6F71584-7FF1-4FD4-9752-C59E3B17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53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5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2022-07-26T02:33:00Z</cp:lastPrinted>
  <dcterms:created xsi:type="dcterms:W3CDTF">2022-07-18T01:26:00Z</dcterms:created>
  <dcterms:modified xsi:type="dcterms:W3CDTF">2023-08-17T03:30:00Z</dcterms:modified>
</cp:coreProperties>
</file>