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r w:rsidR="002E5F6A">
        <w:rPr>
          <w:rFonts w:eastAsia="標楷體" w:hint="eastAsia"/>
          <w:kern w:val="0"/>
          <w:u w:val="single"/>
        </w:rPr>
        <w:t>南</w:t>
      </w:r>
      <w:r w:rsidR="00344A33" w:rsidRPr="00344A33">
        <w:rPr>
          <w:rFonts w:eastAsia="標楷體"/>
          <w:kern w:val="0"/>
          <w:u w:val="single"/>
        </w:rPr>
        <w:t>區</w:t>
      </w:r>
      <w:r w:rsidR="002E5F6A">
        <w:rPr>
          <w:rFonts w:eastAsia="標楷體" w:hint="eastAsia"/>
          <w:kern w:val="0"/>
          <w:u w:val="single"/>
        </w:rPr>
        <w:t>新興</w:t>
      </w:r>
      <w:bookmarkStart w:id="0" w:name="_GoBack"/>
      <w:bookmarkEnd w:id="0"/>
      <w:r w:rsidR="00344A33" w:rsidRPr="00344A33">
        <w:rPr>
          <w:rFonts w:eastAsia="標楷體"/>
          <w:kern w:val="0"/>
          <w:u w:val="single"/>
        </w:rPr>
        <w:t>國民小學</w:t>
      </w:r>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投標廠商應於投標當日遞送投標文件前至工程會網站web.pcc.gov.tw查詢自己(包括總公司及各分公司)、共同投標廠商、分包廠商是否為採購法第103條第1項之拒絕往來廠商</w:t>
            </w:r>
            <w:proofErr w:type="gramStart"/>
            <w:r w:rsidRPr="009A2E48">
              <w:rPr>
                <w:rFonts w:ascii="標楷體" w:eastAsia="標楷體" w:hAnsi="標楷體" w:cs="Arial Unicode MS" w:hint="eastAsia"/>
                <w:szCs w:val="24"/>
              </w:rPr>
              <w:t>】</w:t>
            </w:r>
            <w:proofErr w:type="gramEnd"/>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w:t>
            </w:r>
            <w:proofErr w:type="gramStart"/>
            <w:r w:rsidRPr="00344A33">
              <w:rPr>
                <w:rFonts w:ascii="標楷體" w:eastAsia="標楷體" w:hAnsi="標楷體" w:hint="eastAsia"/>
                <w:bCs/>
                <w:szCs w:val="24"/>
              </w:rPr>
              <w:t>登記且合於</w:t>
            </w:r>
            <w:proofErr w:type="gramEnd"/>
            <w:r w:rsidRPr="00344A33">
              <w:rPr>
                <w:rFonts w:ascii="標楷體" w:eastAsia="標楷體" w:hAnsi="標楷體" w:hint="eastAsia"/>
                <w:bCs/>
                <w:szCs w:val="24"/>
              </w:rPr>
              <w:t>中小企業發展條例關於中小企業認定標準之中小企業。</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╴╴╴人；其中屬於身心障礙人士計</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w:t>
            </w:r>
            <w:proofErr w:type="gramStart"/>
            <w:r w:rsidRPr="00344A33">
              <w:rPr>
                <w:rFonts w:ascii="標楷體" w:eastAsia="標楷體" w:hAnsi="標楷體" w:hint="eastAsia"/>
                <w:bCs/>
                <w:szCs w:val="24"/>
              </w:rPr>
              <w:t>含資安</w:t>
            </w:r>
            <w:proofErr w:type="gramEnd"/>
            <w:r w:rsidRPr="00344A33">
              <w:rPr>
                <w:rFonts w:ascii="標楷體" w:eastAsia="標楷體" w:hAnsi="標楷體" w:hint="eastAsia"/>
                <w:bCs/>
                <w:szCs w:val="24"/>
              </w:rPr>
              <w:t>)疑慮之業務範疇」。</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w:t>
            </w:r>
            <w:proofErr w:type="gramStart"/>
            <w:r w:rsidRPr="00344A33">
              <w:rPr>
                <w:rFonts w:ascii="標楷體" w:eastAsia="標楷體" w:hAnsi="標楷體" w:hint="eastAsia"/>
                <w:bCs/>
                <w:szCs w:val="24"/>
              </w:rPr>
              <w:t>臺</w:t>
            </w:r>
            <w:proofErr w:type="gramEnd"/>
            <w:r w:rsidRPr="00344A33">
              <w:rPr>
                <w:rFonts w:ascii="標楷體" w:eastAsia="標楷體" w:hAnsi="標楷體" w:hint="eastAsia"/>
                <w:bCs/>
                <w:szCs w:val="24"/>
              </w:rPr>
              <w:t>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w:t>
            </w:r>
            <w:proofErr w:type="gramStart"/>
            <w:r w:rsidRPr="009A2E48">
              <w:rPr>
                <w:rFonts w:ascii="標楷體" w:eastAsia="標楷體" w:hAnsi="標楷體" w:cs="Arial Unicode MS" w:hint="eastAsia"/>
                <w:szCs w:val="24"/>
              </w:rPr>
              <w:t>第七項答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1" w:name="OLE_LINK1"/>
            <w:bookmarkStart w:id="2"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1"/>
            <w:bookmarkEnd w:id="2"/>
            <w:r w:rsidRPr="009A2E48">
              <w:rPr>
                <w:rFonts w:ascii="標楷體" w:eastAsia="標楷體" w:hAnsi="標楷體" w:cs="Arial Unicode MS" w:hint="eastAsia"/>
                <w:szCs w:val="24"/>
              </w:rPr>
              <w:t>之情形者，</w:t>
            </w:r>
            <w:proofErr w:type="gramStart"/>
            <w:r w:rsidRPr="009A2E48">
              <w:rPr>
                <w:rFonts w:ascii="標楷體" w:eastAsia="標楷體" w:hAnsi="標楷體" w:cs="Arial Unicode MS" w:hint="eastAsia"/>
                <w:szCs w:val="24"/>
              </w:rPr>
              <w:t>第八項</w:t>
            </w:r>
            <w:proofErr w:type="gramEnd"/>
            <w:r w:rsidRPr="009A2E48">
              <w:rPr>
                <w:rFonts w:ascii="標楷體" w:eastAsia="標楷體" w:hAnsi="標楷體" w:cs="Arial Unicode MS" w:hint="eastAsia"/>
                <w:szCs w:val="24"/>
              </w:rPr>
              <w:t>答「是」或未答者，不得參加投標；其投標者，不得作為決標對象；聲明書內容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w:t>
            </w:r>
            <w:proofErr w:type="gramStart"/>
            <w:r w:rsidRPr="009A2E48">
              <w:rPr>
                <w:rFonts w:ascii="標楷體" w:eastAsia="標楷體" w:hAnsi="標楷體" w:cs="Arial Unicode MS" w:hint="eastAsia"/>
                <w:szCs w:val="24"/>
              </w:rPr>
              <w:t>未填者</w:t>
            </w:r>
            <w:proofErr w:type="gramEnd"/>
            <w:r w:rsidRPr="009A2E48">
              <w:rPr>
                <w:rFonts w:ascii="標楷體" w:eastAsia="標楷體" w:hAnsi="標楷體" w:cs="Arial Unicode MS" w:hint="eastAsia"/>
                <w:szCs w:val="24"/>
              </w:rPr>
              <w:t>，機關得洽廠商澄清。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第十一項</w:t>
            </w:r>
            <w:proofErr w:type="gramEnd"/>
            <w:r w:rsidRPr="009A2E48">
              <w:rPr>
                <w:rFonts w:ascii="標楷體" w:eastAsia="標楷體" w:hAnsi="標楷體" w:cs="Arial Unicode MS" w:hint="eastAsia"/>
                <w:szCs w:val="24"/>
              </w:rPr>
              <w:t>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第十二項答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3FF5" w:rsidRDefault="00443FF5">
      <w:r>
        <w:separator/>
      </w:r>
    </w:p>
  </w:endnote>
  <w:endnote w:type="continuationSeparator" w:id="0">
    <w:p w:rsidR="00443FF5" w:rsidRDefault="00443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3FF5" w:rsidRDefault="00443FF5">
      <w:r>
        <w:separator/>
      </w:r>
    </w:p>
  </w:footnote>
  <w:footnote w:type="continuationSeparator" w:id="0">
    <w:p w:rsidR="00443FF5" w:rsidRDefault="00443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2E5F6A"/>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43FF5"/>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510BF6"/>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BB474-CEA3-4BC6-B31A-2459317C7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308</Words>
  <Characters>1762</Characters>
  <Application>Microsoft Office Word</Application>
  <DocSecurity>0</DocSecurity>
  <Lines>14</Lines>
  <Paragraphs>4</Paragraphs>
  <ScaleCrop>false</ScaleCrop>
  <Company>CMT</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asou 陳</cp:lastModifiedBy>
  <cp:revision>5</cp:revision>
  <cp:lastPrinted>2019-01-16T03:42:00Z</cp:lastPrinted>
  <dcterms:created xsi:type="dcterms:W3CDTF">2019-04-22T03:56:00Z</dcterms:created>
  <dcterms:modified xsi:type="dcterms:W3CDTF">2020-07-31T06:34:00Z</dcterms:modified>
</cp:coreProperties>
</file>