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1759"/>
        <w:tblW w:w="14000" w:type="dxa"/>
        <w:tblLayout w:type="fixed"/>
        <w:tblLook w:val="04A0"/>
      </w:tblPr>
      <w:tblGrid>
        <w:gridCol w:w="4077"/>
        <w:gridCol w:w="5245"/>
        <w:gridCol w:w="4678"/>
      </w:tblGrid>
      <w:tr w:rsidR="00D83D5B" w:rsidRPr="00C20476" w:rsidTr="00FB6605">
        <w:tc>
          <w:tcPr>
            <w:tcW w:w="4077" w:type="dxa"/>
          </w:tcPr>
          <w:p w:rsidR="00C20476" w:rsidRPr="00C20476" w:rsidRDefault="00C73E9B" w:rsidP="00EE496F">
            <w:pPr>
              <w:spacing w:line="0" w:lineRule="atLeast"/>
              <w:jc w:val="center"/>
              <w:rPr>
                <w:rFonts w:ascii="標楷體" w:eastAsia="標楷體" w:hAnsi="標楷體"/>
                <w:sz w:val="32"/>
                <w:szCs w:val="32"/>
              </w:rPr>
            </w:pPr>
            <w:r>
              <w:rPr>
                <w:rFonts w:ascii="標楷體" w:eastAsia="標楷體" w:hAnsi="標楷體"/>
                <w:noProof/>
                <w:sz w:val="32"/>
                <w:szCs w:val="32"/>
              </w:rPr>
              <w:pict>
                <v:shapetype id="_x0000_t202" coordsize="21600,21600" o:spt="202" path="m,l,21600r21600,l21600,xe">
                  <v:stroke joinstyle="miter"/>
                  <v:path gradientshapeok="t" o:connecttype="rect"/>
                </v:shapetype>
                <v:shape id="文字方塊 6" o:spid="_x0000_s1026" type="#_x0000_t202" style="position:absolute;left:0;text-align:left;margin-left:158.95pt;margin-top:-53.8pt;width:429.2pt;height:4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" fillcolor="white [3201]" stroked="f" strokeweight=".5pt">
                  <v:textbox>
                    <w:txbxContent>
                      <w:p w:rsidR="00692372" w:rsidRPr="00692372" w:rsidRDefault="00692372" w:rsidP="00692372">
                        <w:pPr>
                          <w:rPr>
                            <w:rFonts w:ascii="標楷體" w:eastAsia="標楷體" w:hAnsi="標楷體"/>
                            <w:sz w:val="36"/>
                            <w:szCs w:val="36"/>
                          </w:rPr>
                        </w:pPr>
                        <w:r w:rsidRPr="00692372">
                          <w:rPr>
                            <w:rFonts w:ascii="標楷體" w:eastAsia="標楷體" w:hAnsi="標楷體" w:hint="eastAsia"/>
                            <w:b/>
                            <w:sz w:val="36"/>
                            <w:szCs w:val="36"/>
                          </w:rPr>
                          <w:t>客家委員會品牌標章及形象標誌說明</w:t>
                        </w:r>
                        <w:r w:rsidR="00DC5913">
                          <w:rPr>
                            <w:rFonts w:ascii="標楷體" w:eastAsia="標楷體" w:hAnsi="標楷體" w:hint="eastAsia"/>
                            <w:b/>
                            <w:sz w:val="36"/>
                            <w:szCs w:val="36"/>
                          </w:rPr>
                          <w:t>及使用程序</w:t>
                        </w:r>
                      </w:p>
                    </w:txbxContent>
                  </v:textbox>
                </v:shape>
              </w:pict>
            </w:r>
            <w:r w:rsidR="002B1008">
              <w:rPr>
                <w:rFonts w:ascii="標楷體" w:eastAsia="標楷體" w:hAnsi="標楷體" w:hint="eastAsia"/>
                <w:sz w:val="32"/>
                <w:szCs w:val="32"/>
              </w:rPr>
              <w:t>8w y</w:t>
            </w:r>
            <w:r w:rsidR="00EE496F">
              <w:rPr>
                <w:rFonts w:ascii="標楷體" w:eastAsia="標楷體" w:hAnsi="標楷體" w:hint="eastAsia"/>
                <w:sz w:val="32"/>
                <w:szCs w:val="32"/>
              </w:rPr>
              <w:t>本</w:t>
            </w:r>
            <w:r w:rsidR="0096422C">
              <w:rPr>
                <w:rFonts w:ascii="標楷體" w:eastAsia="標楷體" w:hAnsi="標楷體" w:hint="eastAsia"/>
                <w:sz w:val="32"/>
                <w:szCs w:val="32"/>
              </w:rPr>
              <w:t>會</w:t>
            </w:r>
            <w:r w:rsidR="00C20476">
              <w:rPr>
                <w:rFonts w:ascii="標楷體" w:eastAsia="標楷體" w:hAnsi="標楷體" w:hint="eastAsia"/>
                <w:sz w:val="32"/>
                <w:szCs w:val="32"/>
              </w:rPr>
              <w:t>標章</w:t>
            </w:r>
            <w:r w:rsidR="00EE496F">
              <w:rPr>
                <w:rFonts w:ascii="標楷體" w:eastAsia="標楷體" w:hAnsi="標楷體" w:hint="eastAsia"/>
                <w:sz w:val="32"/>
                <w:szCs w:val="32"/>
              </w:rPr>
              <w:t>(標誌)</w:t>
            </w:r>
          </w:p>
        </w:tc>
        <w:tc>
          <w:tcPr>
            <w:tcW w:w="5245" w:type="dxa"/>
          </w:tcPr>
          <w:p w:rsidR="00C20476" w:rsidRPr="00C20476" w:rsidRDefault="00EE496F" w:rsidP="00692372">
            <w:pPr>
              <w:spacing w:line="0" w:lineRule="atLeast"/>
              <w:jc w:val="center"/>
              <w:rPr>
                <w:rFonts w:ascii="標楷體" w:eastAsia="標楷體" w:hAnsi="標楷體"/>
                <w:sz w:val="32"/>
                <w:szCs w:val="32"/>
              </w:rPr>
            </w:pPr>
            <w:r>
              <w:rPr>
                <w:rFonts w:ascii="標楷體" w:eastAsia="標楷體" w:hAnsi="標楷體" w:hint="eastAsia"/>
                <w:sz w:val="32"/>
                <w:szCs w:val="32"/>
              </w:rPr>
              <w:t>標章(標誌)</w:t>
            </w:r>
            <w:r w:rsidR="0096422C">
              <w:rPr>
                <w:rFonts w:ascii="標楷體" w:eastAsia="標楷體" w:hAnsi="標楷體" w:hint="eastAsia"/>
                <w:sz w:val="32"/>
                <w:szCs w:val="32"/>
              </w:rPr>
              <w:t>說明</w:t>
            </w:r>
            <w:r>
              <w:rPr>
                <w:rFonts w:ascii="標楷體" w:eastAsia="標楷體" w:hAnsi="標楷體" w:hint="eastAsia"/>
                <w:sz w:val="32"/>
                <w:szCs w:val="32"/>
              </w:rPr>
              <w:t>及應用</w:t>
            </w:r>
          </w:p>
        </w:tc>
        <w:tc>
          <w:tcPr>
            <w:tcW w:w="4678" w:type="dxa"/>
          </w:tcPr>
          <w:p w:rsidR="00C20476" w:rsidRPr="00C20476" w:rsidRDefault="00EE496F" w:rsidP="00692372">
            <w:pPr>
              <w:spacing w:line="0" w:lineRule="atLeast"/>
              <w:jc w:val="center"/>
              <w:rPr>
                <w:rFonts w:ascii="標楷體" w:eastAsia="標楷體" w:hAnsi="標楷體"/>
                <w:sz w:val="32"/>
                <w:szCs w:val="32"/>
              </w:rPr>
            </w:pPr>
            <w:r>
              <w:rPr>
                <w:rFonts w:ascii="標楷體" w:eastAsia="標楷體" w:hAnsi="標楷體" w:hint="eastAsia"/>
                <w:sz w:val="32"/>
                <w:szCs w:val="32"/>
              </w:rPr>
              <w:t>使用程序</w:t>
            </w:r>
          </w:p>
        </w:tc>
      </w:tr>
      <w:tr w:rsidR="00692372" w:rsidRPr="00C20476" w:rsidTr="00FB6605">
        <w:trPr>
          <w:trHeight w:val="423"/>
        </w:trPr>
        <w:tc>
          <w:tcPr>
            <w:tcW w:w="4077" w:type="dxa"/>
          </w:tcPr>
          <w:p w:rsidR="00692372" w:rsidRPr="00C20476" w:rsidRDefault="00C73E9B" w:rsidP="00692372">
            <w:pPr>
              <w:spacing w:line="0" w:lineRule="atLeast"/>
              <w:rPr>
                <w:rFonts w:ascii="標楷體" w:eastAsia="標楷體" w:hAnsi="標楷體"/>
                <w:sz w:val="32"/>
                <w:szCs w:val="32"/>
              </w:rPr>
            </w:pPr>
            <w:r>
              <w:rPr>
                <w:rFonts w:ascii="標楷體" w:eastAsia="標楷體" w:hAnsi="標楷體"/>
                <w:noProof/>
                <w:sz w:val="32"/>
                <w:szCs w:val="32"/>
              </w:rPr>
              <w:pict>
                <v:shape id="文字方塊 9" o:spid="_x0000_s1027" type="#_x0000_t202" style="position:absolute;margin-left:5.15pt;margin-top:183.85pt;width:185.1pt;height:49.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" fillcolor="white [3201]" strokecolor="white [3212]" strokeweight=".5pt">
                  <v:textbox>
                    <w:txbxContent>
                      <w:p w:rsidR="00692372" w:rsidRPr="00A83348" w:rsidRDefault="00692372" w:rsidP="00692372">
                        <w:pPr>
                          <w:spacing w:line="0" w:lineRule="atLeast"/>
                          <w:ind w:left="280" w:hangingChars="100" w:hanging="280"/>
                          <w:rPr>
                            <w:rFonts w:ascii="標楷體" w:eastAsia="標楷體" w:hAnsi="標楷體"/>
                            <w:sz w:val="28"/>
                            <w:szCs w:val="28"/>
                          </w:rPr>
                        </w:pPr>
                        <w:r w:rsidRPr="00A83348">
                          <w:rPr>
                            <w:rFonts w:ascii="標楷體" w:eastAsia="標楷體" w:hAnsi="標楷體" w:hint="eastAsia"/>
                            <w:sz w:val="28"/>
                            <w:szCs w:val="28"/>
                          </w:rPr>
                          <w:t>「Hakka TAIWAN臺灣客家」認證商品及通路標章</w:t>
                        </w:r>
                      </w:p>
                    </w:txbxContent>
                  </v:textbox>
                </v:shape>
              </w:pict>
            </w:r>
            <w:r w:rsidR="00692372">
              <w:rPr>
                <w:rFonts w:ascii="標楷體" w:eastAsia="標楷體" w:hAnsi="標楷體"/>
                <w:noProof/>
                <w:sz w:val="32"/>
                <w:szCs w:val="32"/>
              </w:rPr>
              <w:drawing>
                <wp:inline distT="0" distB="0" distL="0" distR="0">
                  <wp:extent cx="2486025" cy="2303653"/>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ka_Taiwan.jp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4" b="60"/>
                          <a:stretch/>
                        </pic:blipFill>
                        <pic:spPr>
                          <a:xfrm>
                            <a:off x="0" y="0"/>
                            <a:ext cx="2486400" cy="2304000"/>
                          </a:xfrm>
                          <a:prstGeom prst="rect">
                            <a:avLst/>
                          </a:prstGeom>
                        </pic:spPr>
                      </pic:pic>
                    </a:graphicData>
                  </a:graphic>
                </wp:inline>
              </w:drawing>
            </w:r>
          </w:p>
        </w:tc>
        <w:tc>
          <w:tcPr>
            <w:tcW w:w="5245" w:type="dxa"/>
          </w:tcPr>
          <w:p w:rsidR="00EE496F" w:rsidRPr="00B11A79" w:rsidRDefault="00EE496F" w:rsidP="00790271">
            <w:pPr>
              <w:pStyle w:val="a6"/>
              <w:numPr>
                <w:ilvl w:val="0"/>
                <w:numId w:val="4"/>
              </w:numPr>
              <w:spacing w:line="0" w:lineRule="atLeast"/>
              <w:ind w:leftChars="0" w:left="318"/>
              <w:rPr>
                <w:rFonts w:ascii="標楷體" w:eastAsia="標楷體" w:hAnsi="標楷體"/>
                <w:sz w:val="32"/>
                <w:szCs w:val="32"/>
              </w:rPr>
            </w:pPr>
            <w:r w:rsidRPr="00B11A79">
              <w:rPr>
                <w:rFonts w:ascii="標楷體" w:eastAsia="標楷體" w:hAnsi="標楷體" w:hint="eastAsia"/>
                <w:sz w:val="32"/>
                <w:szCs w:val="32"/>
              </w:rPr>
              <w:t>內涵</w:t>
            </w:r>
            <w:r w:rsidR="00B11A79">
              <w:rPr>
                <w:rFonts w:ascii="標楷體" w:eastAsia="標楷體" w:hAnsi="標楷體" w:hint="eastAsia"/>
                <w:sz w:val="32"/>
                <w:szCs w:val="32"/>
              </w:rPr>
              <w:t>說明</w:t>
            </w:r>
            <w:r w:rsidRPr="00B11A79">
              <w:rPr>
                <w:rFonts w:ascii="標楷體" w:eastAsia="標楷體" w:hAnsi="標楷體" w:hint="eastAsia"/>
                <w:sz w:val="32"/>
                <w:szCs w:val="32"/>
              </w:rPr>
              <w:t>:「Hakka TAIWAN</w:t>
            </w:r>
            <w:r w:rsidR="00170A54">
              <w:rPr>
                <w:rFonts w:ascii="標楷體" w:eastAsia="標楷體" w:hAnsi="標楷體" w:hint="eastAsia"/>
                <w:sz w:val="32"/>
                <w:szCs w:val="32"/>
              </w:rPr>
              <w:t xml:space="preserve"> 臺灣客家</w:t>
            </w:r>
            <w:r w:rsidRPr="00B11A79">
              <w:rPr>
                <w:rFonts w:ascii="標楷體" w:eastAsia="標楷體" w:hAnsi="標楷體" w:hint="eastAsia"/>
                <w:sz w:val="32"/>
                <w:szCs w:val="32"/>
              </w:rPr>
              <w:t>」為</w:t>
            </w:r>
            <w:r w:rsidR="00B11A79">
              <w:rPr>
                <w:rFonts w:ascii="標楷體" w:eastAsia="標楷體" w:hAnsi="標楷體" w:hint="eastAsia"/>
                <w:sz w:val="32"/>
                <w:szCs w:val="32"/>
              </w:rPr>
              <w:t>本</w:t>
            </w:r>
            <w:r w:rsidRPr="00B11A79">
              <w:rPr>
                <w:rFonts w:ascii="標楷體" w:eastAsia="標楷體" w:hAnsi="標楷體" w:hint="eastAsia"/>
                <w:sz w:val="32"/>
                <w:szCs w:val="32"/>
              </w:rPr>
              <w:t>會依法註冊之商標，以客家藍衫傳達客家質樸、重感情的特色，作為購買優質客家特色商品及通路之識別，期建立客家產業品牌形象。</w:t>
            </w:r>
          </w:p>
          <w:p w:rsidR="00EE496F" w:rsidRDefault="00EE496F" w:rsidP="00790271">
            <w:pPr>
              <w:spacing w:line="0" w:lineRule="atLeast"/>
              <w:ind w:leftChars="132" w:left="317"/>
              <w:rPr>
                <w:rFonts w:ascii="標楷體" w:eastAsia="標楷體" w:hAnsi="標楷體"/>
                <w:sz w:val="32"/>
                <w:szCs w:val="32"/>
              </w:rPr>
            </w:pPr>
            <w:r w:rsidRPr="00EE496F">
              <w:rPr>
                <w:rFonts w:ascii="標楷體" w:eastAsia="標楷體" w:hAnsi="標楷體" w:hint="eastAsia"/>
                <w:sz w:val="32"/>
                <w:szCs w:val="32"/>
              </w:rPr>
              <w:t>「藍衫」代表客家傳承的生活美學，外型以簡潔、現代的線條來表現，傳達客家文化精品店時尚、流行及重情感的特色，粉紅色代表祝福滿滿幸運滿滿，藍色象徵客家精神勤儉質樸。</w:t>
            </w:r>
          </w:p>
          <w:p w:rsidR="00692372" w:rsidRPr="00790271" w:rsidRDefault="00EE496F" w:rsidP="00DC5913">
            <w:pPr>
              <w:pStyle w:val="a6"/>
              <w:numPr>
                <w:ilvl w:val="0"/>
                <w:numId w:val="4"/>
              </w:numPr>
              <w:spacing w:line="0" w:lineRule="atLeast"/>
              <w:ind w:leftChars="0"/>
              <w:rPr>
                <w:rFonts w:ascii="標楷體" w:eastAsia="標楷體" w:hAnsi="標楷體"/>
                <w:sz w:val="32"/>
                <w:szCs w:val="32"/>
              </w:rPr>
            </w:pPr>
            <w:r w:rsidRPr="00DC5913">
              <w:rPr>
                <w:rFonts w:ascii="標楷體" w:eastAsia="標楷體" w:hAnsi="標楷體" w:hint="eastAsia"/>
                <w:sz w:val="32"/>
                <w:szCs w:val="32"/>
              </w:rPr>
              <w:t>應用</w:t>
            </w:r>
            <w:r w:rsidR="00DC5913" w:rsidRPr="00DC5913">
              <w:rPr>
                <w:rFonts w:ascii="標楷體" w:eastAsia="標楷體" w:hAnsi="標楷體" w:hint="eastAsia"/>
                <w:sz w:val="32"/>
                <w:szCs w:val="32"/>
              </w:rPr>
              <w:t>情形</w:t>
            </w:r>
            <w:r w:rsidRPr="00DC5913">
              <w:rPr>
                <w:rFonts w:ascii="標楷體" w:eastAsia="標楷體" w:hAnsi="標楷體" w:hint="eastAsia"/>
                <w:sz w:val="32"/>
                <w:szCs w:val="32"/>
              </w:rPr>
              <w:t>:</w:t>
            </w:r>
            <w:r w:rsidR="00DC5913" w:rsidRPr="00DC5913">
              <w:rPr>
                <w:rFonts w:ascii="標楷體" w:eastAsia="標楷體" w:hAnsi="標楷體" w:hint="eastAsia"/>
                <w:sz w:val="32"/>
                <w:szCs w:val="32"/>
              </w:rPr>
              <w:t>目前以本會專案</w:t>
            </w:r>
            <w:r w:rsidR="00692372" w:rsidRPr="00DC5913">
              <w:rPr>
                <w:rFonts w:ascii="標楷體" w:eastAsia="標楷體" w:hAnsi="標楷體" w:hint="eastAsia"/>
                <w:sz w:val="32"/>
                <w:szCs w:val="32"/>
              </w:rPr>
              <w:t>輔導</w:t>
            </w:r>
            <w:r w:rsidR="00DC5913">
              <w:rPr>
                <w:rFonts w:ascii="標楷體" w:eastAsia="標楷體" w:hAnsi="標楷體" w:hint="eastAsia"/>
                <w:sz w:val="32"/>
                <w:szCs w:val="32"/>
              </w:rPr>
              <w:t>完成之</w:t>
            </w:r>
            <w:r w:rsidR="00692372" w:rsidRPr="00DC5913">
              <w:rPr>
                <w:rFonts w:ascii="標楷體" w:eastAsia="標楷體" w:hAnsi="標楷體" w:hint="eastAsia"/>
                <w:sz w:val="32"/>
                <w:szCs w:val="32"/>
              </w:rPr>
              <w:t>客家特色商品</w:t>
            </w:r>
            <w:r w:rsidR="00DC5913">
              <w:rPr>
                <w:rFonts w:ascii="標楷體" w:eastAsia="標楷體" w:hAnsi="標楷體" w:hint="eastAsia"/>
                <w:sz w:val="32"/>
                <w:szCs w:val="32"/>
              </w:rPr>
              <w:t>、產業亮點業者，或經依相關認證作業要點授權之商品或通路及本會補助地方政府利用閒置空間設立之</w:t>
            </w:r>
            <w:r w:rsidRPr="00790271">
              <w:rPr>
                <w:rFonts w:ascii="標楷體" w:eastAsia="標楷體" w:hAnsi="標楷體" w:hint="eastAsia"/>
                <w:sz w:val="32"/>
                <w:szCs w:val="32"/>
              </w:rPr>
              <w:t>客家產業中心</w:t>
            </w:r>
            <w:r w:rsidR="00692372" w:rsidRPr="00790271">
              <w:rPr>
                <w:rFonts w:ascii="標楷體" w:eastAsia="標楷體" w:hAnsi="標楷體" w:hint="eastAsia"/>
                <w:sz w:val="32"/>
                <w:szCs w:val="32"/>
              </w:rPr>
              <w:t>。</w:t>
            </w:r>
          </w:p>
        </w:tc>
        <w:tc>
          <w:tcPr>
            <w:tcW w:w="4678" w:type="dxa"/>
          </w:tcPr>
          <w:p w:rsidR="002A39C1" w:rsidRDefault="002A39C1" w:rsidP="00692372">
            <w:pPr>
              <w:pStyle w:val="a6"/>
              <w:numPr>
                <w:ilvl w:val="0"/>
                <w:numId w:val="1"/>
              </w:numPr>
              <w:spacing w:line="0" w:lineRule="atLeast"/>
              <w:ind w:leftChars="0"/>
              <w:rPr>
                <w:rFonts w:ascii="標楷體" w:eastAsia="標楷體" w:hAnsi="標楷體"/>
                <w:sz w:val="32"/>
                <w:szCs w:val="32"/>
              </w:rPr>
            </w:pPr>
            <w:proofErr w:type="gramStart"/>
            <w:r>
              <w:rPr>
                <w:rFonts w:ascii="標楷體" w:eastAsia="標楷體" w:hAnsi="標楷體" w:hint="eastAsia"/>
                <w:sz w:val="32"/>
                <w:szCs w:val="32"/>
              </w:rPr>
              <w:t>採</w:t>
            </w:r>
            <w:proofErr w:type="gramEnd"/>
            <w:r>
              <w:rPr>
                <w:rFonts w:ascii="標楷體" w:eastAsia="標楷體" w:hAnsi="標楷體" w:hint="eastAsia"/>
                <w:sz w:val="32"/>
                <w:szCs w:val="32"/>
              </w:rPr>
              <w:t>許可制</w:t>
            </w:r>
            <w:r w:rsidRPr="002A39C1">
              <w:rPr>
                <w:rFonts w:ascii="標楷體" w:eastAsia="標楷體" w:hAnsi="標楷體" w:hint="eastAsia"/>
                <w:sz w:val="32"/>
                <w:szCs w:val="32"/>
              </w:rPr>
              <w:t>。</w:t>
            </w:r>
          </w:p>
          <w:p w:rsidR="00692372" w:rsidRPr="002A39C1" w:rsidRDefault="002A39C1" w:rsidP="001B0157">
            <w:pPr>
              <w:pStyle w:val="a6"/>
              <w:numPr>
                <w:ilvl w:val="0"/>
                <w:numId w:val="1"/>
              </w:numPr>
              <w:spacing w:line="0" w:lineRule="atLeast"/>
              <w:ind w:leftChars="0"/>
              <w:rPr>
                <w:rFonts w:ascii="標楷體" w:eastAsia="標楷體" w:hAnsi="標楷體"/>
                <w:sz w:val="32"/>
                <w:szCs w:val="32"/>
              </w:rPr>
            </w:pPr>
            <w:r w:rsidRPr="002A39C1">
              <w:rPr>
                <w:rFonts w:ascii="標楷體" w:eastAsia="標楷體" w:hAnsi="標楷體" w:hint="eastAsia"/>
                <w:sz w:val="32"/>
                <w:szCs w:val="32"/>
              </w:rPr>
              <w:t>依本</w:t>
            </w:r>
            <w:r w:rsidR="00692372" w:rsidRPr="002A39C1">
              <w:rPr>
                <w:rFonts w:ascii="標楷體" w:eastAsia="標楷體" w:hAnsi="標楷體" w:hint="eastAsia"/>
                <w:sz w:val="32"/>
                <w:szCs w:val="32"/>
              </w:rPr>
              <w:t>會「臺灣客家特色商品標章認證作業要點」</w:t>
            </w:r>
            <w:r>
              <w:rPr>
                <w:rFonts w:ascii="標楷體" w:eastAsia="標楷體" w:hAnsi="標楷體" w:hint="eastAsia"/>
                <w:sz w:val="32"/>
                <w:szCs w:val="32"/>
              </w:rPr>
              <w:t>及</w:t>
            </w:r>
            <w:r w:rsidR="00692372" w:rsidRPr="002A39C1">
              <w:rPr>
                <w:rFonts w:ascii="標楷體" w:eastAsia="標楷體" w:hAnsi="標楷體" w:hint="eastAsia"/>
                <w:sz w:val="32"/>
                <w:szCs w:val="32"/>
              </w:rPr>
              <w:t>「臺灣客家特色商品通路標章授權使用作業要點」</w:t>
            </w:r>
            <w:r>
              <w:rPr>
                <w:rFonts w:ascii="標楷體" w:eastAsia="標楷體" w:hAnsi="標楷體" w:hint="eastAsia"/>
                <w:sz w:val="32"/>
                <w:szCs w:val="32"/>
              </w:rPr>
              <w:t>等規定申請</w:t>
            </w:r>
            <w:r w:rsidR="00B11A79" w:rsidRPr="002A39C1">
              <w:rPr>
                <w:rFonts w:ascii="標楷體" w:eastAsia="標楷體" w:hAnsi="標楷體" w:hint="eastAsia"/>
                <w:sz w:val="32"/>
                <w:szCs w:val="32"/>
              </w:rPr>
              <w:t>，</w:t>
            </w:r>
            <w:r>
              <w:rPr>
                <w:rFonts w:ascii="標楷體" w:eastAsia="標楷體" w:hAnsi="標楷體" w:hint="eastAsia"/>
                <w:sz w:val="32"/>
                <w:szCs w:val="32"/>
              </w:rPr>
              <w:t>本會審核通過始得使用</w:t>
            </w:r>
            <w:r w:rsidR="001B0157">
              <w:rPr>
                <w:rFonts w:ascii="標楷體" w:eastAsia="標楷體" w:hAnsi="標楷體" w:hint="eastAsia"/>
                <w:sz w:val="32"/>
                <w:szCs w:val="32"/>
              </w:rPr>
              <w:t>；</w:t>
            </w:r>
            <w:r>
              <w:rPr>
                <w:rFonts w:ascii="標楷體" w:eastAsia="標楷體" w:hAnsi="標楷體" w:hint="eastAsia"/>
                <w:sz w:val="32"/>
                <w:szCs w:val="32"/>
              </w:rPr>
              <w:t>未經本會同意使用者</w:t>
            </w:r>
            <w:r w:rsidRPr="002A39C1">
              <w:rPr>
                <w:rFonts w:ascii="標楷體" w:eastAsia="標楷體" w:hAnsi="標楷體" w:hint="eastAsia"/>
                <w:sz w:val="32"/>
                <w:szCs w:val="32"/>
              </w:rPr>
              <w:t>，</w:t>
            </w:r>
            <w:r>
              <w:rPr>
                <w:rFonts w:ascii="標楷體" w:eastAsia="標楷體" w:hAnsi="標楷體" w:hint="eastAsia"/>
                <w:sz w:val="32"/>
                <w:szCs w:val="32"/>
              </w:rPr>
              <w:t>有侵權之虞</w:t>
            </w:r>
            <w:r w:rsidRPr="002A39C1">
              <w:rPr>
                <w:rFonts w:ascii="標楷體" w:eastAsia="標楷體" w:hAnsi="標楷體" w:hint="eastAsia"/>
                <w:sz w:val="32"/>
                <w:szCs w:val="32"/>
              </w:rPr>
              <w:t>，</w:t>
            </w:r>
            <w:r>
              <w:rPr>
                <w:rFonts w:ascii="標楷體" w:eastAsia="標楷體" w:hAnsi="標楷體" w:hint="eastAsia"/>
                <w:sz w:val="32"/>
                <w:szCs w:val="32"/>
              </w:rPr>
              <w:t>本會得依法訴訟</w:t>
            </w:r>
            <w:r w:rsidRPr="00790271">
              <w:rPr>
                <w:rFonts w:ascii="標楷體" w:eastAsia="標楷體" w:hAnsi="標楷體" w:hint="eastAsia"/>
                <w:sz w:val="32"/>
                <w:szCs w:val="32"/>
              </w:rPr>
              <w:t>。</w:t>
            </w:r>
          </w:p>
        </w:tc>
      </w:tr>
      <w:tr w:rsidR="00692372" w:rsidRPr="00C20476" w:rsidTr="00FB6605">
        <w:trPr>
          <w:trHeight w:val="423"/>
        </w:trPr>
        <w:tc>
          <w:tcPr>
            <w:tcW w:w="4077" w:type="dxa"/>
          </w:tcPr>
          <w:p w:rsidR="00692372" w:rsidRPr="00C20476" w:rsidRDefault="00C73E9B" w:rsidP="00692372">
            <w:pPr>
              <w:spacing w:line="0" w:lineRule="atLeast"/>
              <w:rPr>
                <w:rFonts w:ascii="標楷體" w:eastAsia="標楷體" w:hAnsi="標楷體"/>
                <w:sz w:val="32"/>
                <w:szCs w:val="32"/>
              </w:rPr>
            </w:pPr>
            <w:r>
              <w:rPr>
                <w:rFonts w:ascii="標楷體" w:eastAsia="標楷體" w:hAnsi="標楷體"/>
                <w:noProof/>
                <w:sz w:val="32"/>
                <w:szCs w:val="32"/>
              </w:rPr>
              <w:lastRenderedPageBreak/>
              <w:pict>
                <v:shape id="文字方塊 10" o:spid="_x0000_s1028" type="#_x0000_t202" style="position:absolute;margin-left:5.2pt;margin-top:134.55pt;width:185.1pt;height:4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" fillcolor="white [3212]" stroked="f" strokeweight=".5pt">
                  <v:textbox>
                    <w:txbxContent>
                      <w:p w:rsidR="00692372" w:rsidRPr="00692372" w:rsidRDefault="00692372" w:rsidP="00692372">
                        <w:pPr>
                          <w:spacing w:line="0" w:lineRule="atLeast"/>
                          <w:ind w:left="280" w:hangingChars="100" w:hanging="280"/>
                          <w:rPr>
                            <w:rFonts w:ascii="標楷體" w:eastAsia="標楷體" w:hAnsi="標楷體"/>
                            <w:sz w:val="28"/>
                            <w:szCs w:val="28"/>
                          </w:rPr>
                        </w:pPr>
                        <w:r w:rsidRPr="00A83348">
                          <w:rPr>
                            <w:rFonts w:ascii="標楷體" w:eastAsia="標楷體" w:hAnsi="標楷體" w:hint="eastAsia"/>
                            <w:sz w:val="28"/>
                            <w:szCs w:val="28"/>
                          </w:rPr>
                          <w:t>「客家美食HAKKA FOOD」</w:t>
                        </w:r>
                      </w:p>
                      <w:p w:rsidR="00692372" w:rsidRPr="00A83348" w:rsidRDefault="00692372" w:rsidP="00692372">
                        <w:pPr>
                          <w:spacing w:line="0" w:lineRule="atLeast"/>
                          <w:ind w:leftChars="100" w:left="240"/>
                          <w:rPr>
                            <w:rFonts w:ascii="標楷體" w:eastAsia="標楷體" w:hAnsi="標楷體"/>
                            <w:sz w:val="28"/>
                            <w:szCs w:val="28"/>
                          </w:rPr>
                        </w:pPr>
                        <w:r>
                          <w:rPr>
                            <w:rFonts w:ascii="標楷體" w:eastAsia="標楷體" w:hAnsi="標楷體" w:hint="eastAsia"/>
                            <w:sz w:val="28"/>
                            <w:szCs w:val="28"/>
                          </w:rPr>
                          <w:t>特色餐廳</w:t>
                        </w:r>
                        <w:r w:rsidRPr="00A83348">
                          <w:rPr>
                            <w:rFonts w:ascii="標楷體" w:eastAsia="標楷體" w:hAnsi="標楷體" w:hint="eastAsia"/>
                            <w:sz w:val="28"/>
                            <w:szCs w:val="28"/>
                          </w:rPr>
                          <w:t>認證標章</w:t>
                        </w:r>
                      </w:p>
                      <w:p w:rsidR="00692372" w:rsidRPr="00A83348" w:rsidRDefault="00692372" w:rsidP="00692372">
                        <w:pPr>
                          <w:spacing w:line="0" w:lineRule="atLeast"/>
                          <w:ind w:left="280" w:hangingChars="100" w:hanging="280"/>
                          <w:rPr>
                            <w:rFonts w:ascii="標楷體" w:eastAsia="標楷體" w:hAnsi="標楷體"/>
                            <w:sz w:val="28"/>
                            <w:szCs w:val="28"/>
                          </w:rPr>
                        </w:pPr>
                      </w:p>
                    </w:txbxContent>
                  </v:textbox>
                </v:shape>
              </w:pict>
            </w:r>
            <w:r w:rsidR="00692372">
              <w:rPr>
                <w:rFonts w:ascii="標楷體" w:eastAsia="標楷體" w:hAnsi="標楷體"/>
                <w:noProof/>
                <w:sz w:val="32"/>
                <w:szCs w:val="32"/>
              </w:rPr>
              <w:drawing>
                <wp:inline distT="0" distB="0" distL="0" distR="0">
                  <wp:extent cx="2481943" cy="173379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ka food.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609" b="5050"/>
                          <a:stretch/>
                        </pic:blipFill>
                        <pic:spPr bwMode="auto">
                          <a:xfrm>
                            <a:off x="0" y="0"/>
                            <a:ext cx="2484893" cy="173585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245" w:type="dxa"/>
          </w:tcPr>
          <w:p w:rsidR="00790271" w:rsidRPr="00790271" w:rsidRDefault="00790271" w:rsidP="002A39C1">
            <w:pPr>
              <w:spacing w:line="0" w:lineRule="atLeast"/>
              <w:ind w:left="317" w:hangingChars="99" w:hanging="317"/>
              <w:textAlignment w:val="top"/>
              <w:rPr>
                <w:rFonts w:ascii="標楷體" w:eastAsia="標楷體" w:hAnsi="標楷體" w:cs="新細明體"/>
                <w:kern w:val="0"/>
                <w:sz w:val="32"/>
                <w:szCs w:val="32"/>
              </w:rPr>
            </w:pPr>
            <w:r>
              <w:rPr>
                <w:rFonts w:ascii="標楷體" w:eastAsia="標楷體" w:hAnsi="標楷體" w:hint="eastAsia"/>
                <w:sz w:val="32"/>
                <w:szCs w:val="32"/>
              </w:rPr>
              <w:t>1.內涵</w:t>
            </w:r>
            <w:r w:rsidR="00B11A79">
              <w:rPr>
                <w:rFonts w:ascii="標楷體" w:eastAsia="標楷體" w:hAnsi="標楷體" w:hint="eastAsia"/>
                <w:sz w:val="32"/>
                <w:szCs w:val="32"/>
              </w:rPr>
              <w:t>說明</w:t>
            </w:r>
            <w:r w:rsidRPr="008A6310">
              <w:rPr>
                <w:rFonts w:ascii="標楷體" w:eastAsia="標楷體" w:hAnsi="標楷體" w:hint="eastAsia"/>
                <w:sz w:val="32"/>
                <w:szCs w:val="32"/>
              </w:rPr>
              <w:t>:</w:t>
            </w:r>
            <w:r w:rsidRPr="00790271">
              <w:rPr>
                <w:rFonts w:ascii="標楷體" w:eastAsia="標楷體" w:hAnsi="標楷體" w:cs="新細明體"/>
                <w:kern w:val="0"/>
                <w:sz w:val="32"/>
                <w:szCs w:val="32"/>
              </w:rPr>
              <w:t>「客家美食 HAKKA FOOD」為</w:t>
            </w:r>
            <w:r w:rsidR="00B11A79">
              <w:rPr>
                <w:rFonts w:ascii="標楷體" w:eastAsia="標楷體" w:hAnsi="標楷體" w:cs="新細明體" w:hint="eastAsia"/>
                <w:kern w:val="0"/>
                <w:sz w:val="32"/>
                <w:szCs w:val="32"/>
              </w:rPr>
              <w:t>本</w:t>
            </w:r>
            <w:r w:rsidRPr="00790271">
              <w:rPr>
                <w:rFonts w:ascii="標楷體" w:eastAsia="標楷體" w:hAnsi="標楷體" w:cs="新細明體"/>
                <w:kern w:val="0"/>
                <w:sz w:val="32"/>
                <w:szCs w:val="32"/>
              </w:rPr>
              <w:t>會依法註冊之商標，以客家擂茶動態意象，傳達客家待客的好客心，作為選擇優質客家餐飲及美食之識別，以形塑客家餐飲新印象。</w:t>
            </w:r>
          </w:p>
          <w:p w:rsidR="00790271" w:rsidRPr="00790271" w:rsidRDefault="00790271" w:rsidP="002A39C1">
            <w:pPr>
              <w:widowControl/>
              <w:spacing w:line="0" w:lineRule="atLeast"/>
              <w:ind w:leftChars="132" w:left="317" w:firstLineChars="200" w:firstLine="640"/>
              <w:textAlignment w:val="top"/>
              <w:rPr>
                <w:rFonts w:ascii="新細明體" w:eastAsia="新細明體" w:hAnsi="新細明體" w:cs="新細明體"/>
                <w:color w:val="333333"/>
                <w:kern w:val="0"/>
                <w:szCs w:val="24"/>
              </w:rPr>
            </w:pPr>
            <w:r w:rsidRPr="00790271">
              <w:rPr>
                <w:rFonts w:ascii="標楷體" w:eastAsia="標楷體" w:hAnsi="標楷體" w:cs="新細明體"/>
                <w:kern w:val="0"/>
                <w:sz w:val="32"/>
                <w:szCs w:val="32"/>
              </w:rPr>
              <w:t>「擂茶」是客家人招待客人的茶點，富含客家人克勤克儉的精神與生活的智慧，外型以簡單</w:t>
            </w:r>
            <w:proofErr w:type="gramStart"/>
            <w:r w:rsidRPr="00790271">
              <w:rPr>
                <w:rFonts w:ascii="標楷體" w:eastAsia="標楷體" w:hAnsi="標楷體" w:cs="新細明體"/>
                <w:kern w:val="0"/>
                <w:sz w:val="32"/>
                <w:szCs w:val="32"/>
              </w:rPr>
              <w:t>俐</w:t>
            </w:r>
            <w:proofErr w:type="gramEnd"/>
            <w:r w:rsidRPr="00790271">
              <w:rPr>
                <w:rFonts w:ascii="標楷體" w:eastAsia="標楷體" w:hAnsi="標楷體" w:cs="新細明體"/>
                <w:kern w:val="0"/>
                <w:sz w:val="32"/>
                <w:szCs w:val="32"/>
              </w:rPr>
              <w:t>落的圓弧</w:t>
            </w:r>
            <w:proofErr w:type="gramStart"/>
            <w:r w:rsidRPr="00790271">
              <w:rPr>
                <w:rFonts w:ascii="標楷體" w:eastAsia="標楷體" w:hAnsi="標楷體" w:cs="新細明體"/>
                <w:kern w:val="0"/>
                <w:sz w:val="32"/>
                <w:szCs w:val="32"/>
              </w:rPr>
              <w:t>表達擂</w:t>
            </w:r>
            <w:proofErr w:type="gramEnd"/>
            <w:r w:rsidRPr="00790271">
              <w:rPr>
                <w:rFonts w:ascii="標楷體" w:eastAsia="標楷體" w:hAnsi="標楷體" w:cs="新細明體"/>
                <w:kern w:val="0"/>
                <w:sz w:val="32"/>
                <w:szCs w:val="32"/>
              </w:rPr>
              <w:t>茶的動態意象，一抹微笑代表客家人好客的歡愉，傳達出客家人待客的好客心。藍色沿用客家藍衫，粉紅色以臺灣紅代表客家美食豐富多元。</w:t>
            </w:r>
          </w:p>
          <w:p w:rsidR="00692372" w:rsidRPr="00C20476" w:rsidRDefault="002A39C1" w:rsidP="00DC5913">
            <w:pPr>
              <w:spacing w:line="0" w:lineRule="atLeast"/>
              <w:ind w:leftChars="-45" w:left="314" w:hangingChars="132" w:hanging="422"/>
              <w:rPr>
                <w:rFonts w:ascii="標楷體" w:eastAsia="標楷體" w:hAnsi="標楷體"/>
                <w:sz w:val="32"/>
                <w:szCs w:val="32"/>
              </w:rPr>
            </w:pPr>
            <w:r>
              <w:rPr>
                <w:rFonts w:ascii="標楷體" w:eastAsia="標楷體" w:hAnsi="標楷體" w:hint="eastAsia"/>
                <w:sz w:val="32"/>
                <w:szCs w:val="32"/>
              </w:rPr>
              <w:t>2.應用</w:t>
            </w:r>
            <w:r w:rsidR="00DC5913">
              <w:rPr>
                <w:rFonts w:ascii="標楷體" w:eastAsia="標楷體" w:hAnsi="標楷體" w:hint="eastAsia"/>
                <w:sz w:val="32"/>
                <w:szCs w:val="32"/>
              </w:rPr>
              <w:t>情形</w:t>
            </w:r>
            <w:r w:rsidRPr="008A6310">
              <w:rPr>
                <w:rFonts w:ascii="標楷體" w:eastAsia="標楷體" w:hAnsi="標楷體" w:hint="eastAsia"/>
                <w:sz w:val="32"/>
                <w:szCs w:val="32"/>
              </w:rPr>
              <w:t>:</w:t>
            </w:r>
            <w:r w:rsidR="00DC5913">
              <w:rPr>
                <w:rFonts w:ascii="標楷體" w:eastAsia="標楷體" w:hAnsi="標楷體" w:hint="eastAsia"/>
                <w:sz w:val="32"/>
                <w:szCs w:val="32"/>
              </w:rPr>
              <w:t>目前已運用於完成</w:t>
            </w:r>
            <w:r w:rsidR="00DC5913" w:rsidRPr="00614D82">
              <w:rPr>
                <w:rFonts w:ascii="標楷體" w:eastAsia="標楷體" w:hAnsi="標楷體" w:hint="eastAsia"/>
                <w:sz w:val="32"/>
                <w:szCs w:val="32"/>
              </w:rPr>
              <w:t>「</w:t>
            </w:r>
            <w:r w:rsidR="00DC5913">
              <w:rPr>
                <w:rFonts w:ascii="標楷體" w:eastAsia="標楷體" w:hAnsi="標楷體" w:hint="eastAsia"/>
                <w:sz w:val="32"/>
                <w:szCs w:val="32"/>
              </w:rPr>
              <w:t>101-</w:t>
            </w:r>
            <w:proofErr w:type="gramStart"/>
            <w:r w:rsidR="00DC5913">
              <w:rPr>
                <w:rFonts w:ascii="標楷體" w:eastAsia="標楷體" w:hAnsi="標楷體" w:hint="eastAsia"/>
                <w:sz w:val="32"/>
                <w:szCs w:val="32"/>
              </w:rPr>
              <w:t>102</w:t>
            </w:r>
            <w:proofErr w:type="gramEnd"/>
            <w:r w:rsidR="00DC5913">
              <w:rPr>
                <w:rFonts w:ascii="標楷體" w:eastAsia="標楷體" w:hAnsi="標楷體" w:hint="eastAsia"/>
                <w:sz w:val="32"/>
                <w:szCs w:val="32"/>
              </w:rPr>
              <w:t>年</w:t>
            </w:r>
            <w:r w:rsidR="00FC6053">
              <w:rPr>
                <w:rFonts w:ascii="標楷體" w:eastAsia="標楷體" w:hAnsi="標楷體" w:hint="eastAsia"/>
                <w:sz w:val="32"/>
                <w:szCs w:val="32"/>
              </w:rPr>
              <w:t>度</w:t>
            </w:r>
            <w:r w:rsidR="00DC5913" w:rsidRPr="00614D82">
              <w:rPr>
                <w:rFonts w:ascii="標楷體" w:eastAsia="標楷體" w:hAnsi="標楷體" w:hint="eastAsia"/>
                <w:sz w:val="32"/>
                <w:szCs w:val="32"/>
              </w:rPr>
              <w:t>客家特色餐廳</w:t>
            </w:r>
            <w:r w:rsidR="00DC5913">
              <w:rPr>
                <w:rFonts w:ascii="標楷體" w:eastAsia="標楷體" w:hAnsi="標楷體" w:hint="eastAsia"/>
                <w:sz w:val="32"/>
                <w:szCs w:val="32"/>
              </w:rPr>
              <w:t>認證輔導暨人才培訓</w:t>
            </w:r>
            <w:r w:rsidR="00FC6053">
              <w:rPr>
                <w:rFonts w:ascii="標楷體" w:eastAsia="標楷體" w:hAnsi="標楷體" w:hint="eastAsia"/>
                <w:sz w:val="32"/>
                <w:szCs w:val="32"/>
              </w:rPr>
              <w:t>計畫</w:t>
            </w:r>
            <w:r w:rsidR="00DC5913" w:rsidRPr="00614D82">
              <w:rPr>
                <w:rFonts w:ascii="標楷體" w:eastAsia="標楷體" w:hAnsi="標楷體" w:hint="eastAsia"/>
                <w:sz w:val="32"/>
                <w:szCs w:val="32"/>
              </w:rPr>
              <w:t>」</w:t>
            </w:r>
            <w:r w:rsidR="00FC6053">
              <w:rPr>
                <w:rFonts w:ascii="標楷體" w:eastAsia="標楷體" w:hAnsi="標楷體" w:hint="eastAsia"/>
                <w:sz w:val="32"/>
                <w:szCs w:val="32"/>
              </w:rPr>
              <w:t>之17家客家特色餐廳</w:t>
            </w:r>
            <w:r w:rsidR="00692372" w:rsidRPr="006A2B7B">
              <w:rPr>
                <w:rFonts w:ascii="標楷體" w:eastAsia="標楷體" w:hAnsi="標楷體" w:hint="eastAsia"/>
                <w:sz w:val="32"/>
                <w:szCs w:val="32"/>
              </w:rPr>
              <w:t>。</w:t>
            </w:r>
          </w:p>
        </w:tc>
        <w:tc>
          <w:tcPr>
            <w:tcW w:w="4678" w:type="dxa"/>
          </w:tcPr>
          <w:p w:rsidR="002A39C1" w:rsidRDefault="002A39C1" w:rsidP="00692372">
            <w:pPr>
              <w:spacing w:line="0" w:lineRule="atLeast"/>
              <w:rPr>
                <w:rFonts w:ascii="標楷體" w:eastAsia="標楷體" w:hAnsi="標楷體"/>
                <w:sz w:val="32"/>
                <w:szCs w:val="32"/>
              </w:rPr>
            </w:pPr>
            <w:r>
              <w:rPr>
                <w:rFonts w:ascii="標楷體" w:eastAsia="標楷體" w:hAnsi="標楷體" w:hint="eastAsia"/>
                <w:sz w:val="32"/>
                <w:szCs w:val="32"/>
              </w:rPr>
              <w:t>1.</w:t>
            </w:r>
            <w:proofErr w:type="gramStart"/>
            <w:r w:rsidRPr="002A39C1">
              <w:rPr>
                <w:rFonts w:ascii="標楷體" w:eastAsia="標楷體" w:hAnsi="標楷體" w:hint="eastAsia"/>
                <w:sz w:val="32"/>
                <w:szCs w:val="32"/>
              </w:rPr>
              <w:t>採</w:t>
            </w:r>
            <w:proofErr w:type="gramEnd"/>
            <w:r w:rsidRPr="002A39C1">
              <w:rPr>
                <w:rFonts w:ascii="標楷體" w:eastAsia="標楷體" w:hAnsi="標楷體" w:hint="eastAsia"/>
                <w:sz w:val="32"/>
                <w:szCs w:val="32"/>
              </w:rPr>
              <w:t>許可制。</w:t>
            </w:r>
          </w:p>
          <w:p w:rsidR="00692372" w:rsidRPr="00C20476" w:rsidRDefault="002A39C1" w:rsidP="00DC5913">
            <w:pPr>
              <w:spacing w:line="0" w:lineRule="atLeast"/>
              <w:ind w:leftChars="15" w:left="318" w:hangingChars="88" w:hanging="282"/>
              <w:rPr>
                <w:rFonts w:ascii="標楷體" w:eastAsia="標楷體" w:hAnsi="標楷體"/>
                <w:sz w:val="32"/>
                <w:szCs w:val="32"/>
              </w:rPr>
            </w:pPr>
            <w:r>
              <w:rPr>
                <w:rFonts w:ascii="標楷體" w:eastAsia="標楷體" w:hAnsi="標楷體" w:hint="eastAsia"/>
                <w:sz w:val="32"/>
                <w:szCs w:val="32"/>
              </w:rPr>
              <w:t>2.</w:t>
            </w:r>
            <w:r w:rsidR="00D23A38">
              <w:rPr>
                <w:rFonts w:ascii="標楷體" w:eastAsia="標楷體" w:hAnsi="標楷體" w:hint="eastAsia"/>
                <w:sz w:val="32"/>
                <w:szCs w:val="32"/>
              </w:rPr>
              <w:t>須經本</w:t>
            </w:r>
            <w:r w:rsidR="00692372">
              <w:rPr>
                <w:rFonts w:ascii="標楷體" w:eastAsia="標楷體" w:hAnsi="標楷體" w:hint="eastAsia"/>
                <w:sz w:val="32"/>
                <w:szCs w:val="32"/>
              </w:rPr>
              <w:t>會</w:t>
            </w:r>
            <w:r w:rsidR="00692372" w:rsidRPr="00614D82">
              <w:rPr>
                <w:rFonts w:ascii="標楷體" w:eastAsia="標楷體" w:hAnsi="標楷體" w:hint="eastAsia"/>
                <w:sz w:val="32"/>
                <w:szCs w:val="32"/>
              </w:rPr>
              <w:t>「客家特色餐廳</w:t>
            </w:r>
            <w:r w:rsidR="00692372">
              <w:rPr>
                <w:rFonts w:ascii="標楷體" w:eastAsia="標楷體" w:hAnsi="標楷體" w:hint="eastAsia"/>
                <w:sz w:val="32"/>
                <w:szCs w:val="32"/>
              </w:rPr>
              <w:t>認證輔導暨人才培訓</w:t>
            </w:r>
            <w:r w:rsidR="00692372" w:rsidRPr="00614D82">
              <w:rPr>
                <w:rFonts w:ascii="標楷體" w:eastAsia="標楷體" w:hAnsi="標楷體" w:hint="eastAsia"/>
                <w:sz w:val="32"/>
                <w:szCs w:val="32"/>
              </w:rPr>
              <w:t>」</w:t>
            </w:r>
            <w:r w:rsidR="00692372">
              <w:rPr>
                <w:rFonts w:ascii="標楷體" w:eastAsia="標楷體" w:hAnsi="標楷體" w:hint="eastAsia"/>
                <w:sz w:val="32"/>
                <w:szCs w:val="32"/>
              </w:rPr>
              <w:t>相關輔導</w:t>
            </w:r>
            <w:r w:rsidR="00DC5913">
              <w:rPr>
                <w:rFonts w:ascii="標楷體" w:eastAsia="標楷體" w:hAnsi="標楷體" w:hint="eastAsia"/>
                <w:sz w:val="32"/>
                <w:szCs w:val="32"/>
              </w:rPr>
              <w:t>計畫</w:t>
            </w:r>
            <w:r w:rsidR="00692372">
              <w:rPr>
                <w:rFonts w:ascii="標楷體" w:eastAsia="標楷體" w:hAnsi="標楷體" w:hint="eastAsia"/>
                <w:sz w:val="32"/>
                <w:szCs w:val="32"/>
              </w:rPr>
              <w:t>及</w:t>
            </w:r>
            <w:r w:rsidR="00DC5913">
              <w:rPr>
                <w:rFonts w:ascii="標楷體" w:eastAsia="標楷體" w:hAnsi="標楷體" w:hint="eastAsia"/>
                <w:sz w:val="32"/>
                <w:szCs w:val="32"/>
              </w:rPr>
              <w:t>完成</w:t>
            </w:r>
            <w:r w:rsidR="00692372">
              <w:rPr>
                <w:rFonts w:ascii="標楷體" w:eastAsia="標楷體" w:hAnsi="標楷體" w:hint="eastAsia"/>
                <w:sz w:val="32"/>
                <w:szCs w:val="32"/>
              </w:rPr>
              <w:t>認證作業</w:t>
            </w:r>
            <w:r w:rsidR="00692372" w:rsidRPr="006A2B7B">
              <w:rPr>
                <w:rFonts w:ascii="標楷體" w:eastAsia="標楷體" w:hAnsi="標楷體" w:hint="eastAsia"/>
                <w:sz w:val="32"/>
                <w:szCs w:val="32"/>
              </w:rPr>
              <w:t>，</w:t>
            </w:r>
            <w:r w:rsidR="00D23A38">
              <w:rPr>
                <w:rFonts w:ascii="標楷體" w:eastAsia="標楷體" w:hAnsi="標楷體" w:hint="eastAsia"/>
                <w:sz w:val="32"/>
                <w:szCs w:val="32"/>
              </w:rPr>
              <w:t>始</w:t>
            </w:r>
            <w:r w:rsidR="00692372">
              <w:rPr>
                <w:rFonts w:ascii="標楷體" w:eastAsia="標楷體" w:hAnsi="標楷體" w:hint="eastAsia"/>
                <w:sz w:val="32"/>
                <w:szCs w:val="32"/>
              </w:rPr>
              <w:t>得</w:t>
            </w:r>
            <w:r w:rsidR="00D23A38" w:rsidRPr="00D23A38">
              <w:rPr>
                <w:rFonts w:ascii="標楷體" w:eastAsia="標楷體" w:hAnsi="標楷體" w:hint="eastAsia"/>
                <w:sz w:val="32"/>
                <w:szCs w:val="32"/>
              </w:rPr>
              <w:t>使用</w:t>
            </w:r>
            <w:r w:rsidR="00DC5913">
              <w:rPr>
                <w:rFonts w:ascii="標楷體" w:eastAsia="標楷體" w:hAnsi="標楷體" w:hint="eastAsia"/>
                <w:sz w:val="32"/>
                <w:szCs w:val="32"/>
              </w:rPr>
              <w:t>；</w:t>
            </w:r>
            <w:r w:rsidR="00D23A38" w:rsidRPr="00D23A38">
              <w:rPr>
                <w:rFonts w:ascii="標楷體" w:eastAsia="標楷體" w:hAnsi="標楷體" w:hint="eastAsia"/>
                <w:sz w:val="32"/>
                <w:szCs w:val="32"/>
              </w:rPr>
              <w:t>未經本會同意使用者，有侵權之虞，本會得依法訴訟。</w:t>
            </w:r>
          </w:p>
        </w:tc>
      </w:tr>
      <w:tr w:rsidR="004F33D3" w:rsidRPr="00C20476" w:rsidTr="00FB6605">
        <w:trPr>
          <w:trHeight w:val="7078"/>
        </w:trPr>
        <w:tc>
          <w:tcPr>
            <w:tcW w:w="4077" w:type="dxa"/>
          </w:tcPr>
          <w:p w:rsidR="004F33D3" w:rsidRDefault="00C73E9B" w:rsidP="00692372">
            <w:pPr>
              <w:spacing w:line="0" w:lineRule="atLeast"/>
              <w:rPr>
                <w:rFonts w:ascii="標楷體" w:eastAsia="標楷體" w:hAnsi="標楷體"/>
                <w:noProof/>
                <w:sz w:val="32"/>
                <w:szCs w:val="32"/>
              </w:rPr>
            </w:pPr>
            <w:r>
              <w:rPr>
                <w:rFonts w:ascii="標楷體" w:eastAsia="標楷體" w:hAnsi="標楷體"/>
                <w:noProof/>
                <w:sz w:val="32"/>
                <w:szCs w:val="32"/>
              </w:rPr>
              <w:lastRenderedPageBreak/>
              <w:pict>
                <v:rect id="矩形 4" o:spid="_x0000_s1029" style="position:absolute;margin-left:.05pt;margin-top:162.9pt;width:192.85pt;height:6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" filled="f" stroked="f" strokeweight="2pt">
                  <v:textbox>
                    <w:txbxContent>
                      <w:p w:rsidR="00692372" w:rsidRDefault="007027EE" w:rsidP="007027EE">
                        <w:pPr>
                          <w:spacing w:line="440" w:lineRule="exact"/>
                          <w:jc w:val="center"/>
                          <w:rPr>
                            <w:rFonts w:ascii="標楷體" w:eastAsia="標楷體" w:hAnsi="標楷體"/>
                            <w:color w:val="000000"/>
                            <w:sz w:val="28"/>
                            <w:szCs w:val="28"/>
                          </w:rPr>
                        </w:pPr>
                        <w:r w:rsidRPr="00692372">
                          <w:rPr>
                            <w:rFonts w:ascii="標楷體" w:eastAsia="標楷體" w:hAnsi="標楷體" w:hint="eastAsia"/>
                            <w:color w:val="000000"/>
                            <w:sz w:val="28"/>
                            <w:szCs w:val="28"/>
                          </w:rPr>
                          <w:t>「客家文化重點發展區」</w:t>
                        </w:r>
                      </w:p>
                      <w:p w:rsidR="0012186D" w:rsidRPr="00692372" w:rsidRDefault="00692372" w:rsidP="0069237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形象標誌</w:t>
                        </w:r>
                      </w:p>
                    </w:txbxContent>
                  </v:textbox>
                </v:rect>
              </w:pict>
            </w:r>
            <w:r w:rsidR="004F33D3">
              <w:rPr>
                <w:rFonts w:ascii="標楷體" w:eastAsia="標楷體" w:hAnsi="標楷體"/>
                <w:noProof/>
                <w:sz w:val="32"/>
                <w:szCs w:val="32"/>
              </w:rPr>
              <w:drawing>
                <wp:inline distT="0" distB="0" distL="0" distR="0">
                  <wp:extent cx="2453450" cy="2082800"/>
                  <wp:effectExtent l="0" t="0" r="444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9321" cy="2087784"/>
                          </a:xfrm>
                          <a:prstGeom prst="rect">
                            <a:avLst/>
                          </a:prstGeom>
                          <a:noFill/>
                        </pic:spPr>
                      </pic:pic>
                    </a:graphicData>
                  </a:graphic>
                </wp:inline>
              </w:drawing>
            </w:r>
          </w:p>
        </w:tc>
        <w:tc>
          <w:tcPr>
            <w:tcW w:w="5245" w:type="dxa"/>
          </w:tcPr>
          <w:p w:rsidR="008A6310" w:rsidRPr="008A6310" w:rsidRDefault="008A6310" w:rsidP="008A6310">
            <w:pPr>
              <w:pStyle w:val="a6"/>
              <w:numPr>
                <w:ilvl w:val="0"/>
                <w:numId w:val="5"/>
              </w:numPr>
              <w:spacing w:line="0" w:lineRule="atLeast"/>
              <w:ind w:leftChars="0"/>
              <w:rPr>
                <w:rFonts w:ascii="標楷體" w:eastAsia="標楷體" w:hAnsi="標楷體"/>
                <w:sz w:val="32"/>
                <w:szCs w:val="32"/>
              </w:rPr>
            </w:pPr>
            <w:r w:rsidRPr="008A6310">
              <w:rPr>
                <w:rFonts w:ascii="標楷體" w:eastAsia="標楷體" w:hAnsi="標楷體" w:hint="eastAsia"/>
                <w:sz w:val="32"/>
                <w:szCs w:val="32"/>
              </w:rPr>
              <w:t>內涵</w:t>
            </w:r>
            <w:r w:rsidR="00B11A79">
              <w:rPr>
                <w:rFonts w:ascii="標楷體" w:eastAsia="標楷體" w:hAnsi="標楷體" w:hint="eastAsia"/>
                <w:sz w:val="32"/>
                <w:szCs w:val="32"/>
              </w:rPr>
              <w:t>說明</w:t>
            </w:r>
            <w:r w:rsidRPr="008A6310">
              <w:rPr>
                <w:rFonts w:ascii="標楷體" w:eastAsia="標楷體" w:hAnsi="標楷體" w:hint="eastAsia"/>
                <w:sz w:val="32"/>
                <w:szCs w:val="32"/>
              </w:rPr>
              <w:t>:以客家傳統建築馬背結合藍衫、桐花為設計元素，塑造「群」與「聚」的概念，象徵客家文化重點發展區由點到面，遍佈全國各地的意象；整體造形簡潔，色彩鮮明，代表客家文化、產業、觀光的傳承與發揚。</w:t>
            </w:r>
          </w:p>
          <w:p w:rsidR="004F33D3" w:rsidRPr="008A6310" w:rsidRDefault="00FC6053" w:rsidP="00FC6053">
            <w:pPr>
              <w:pStyle w:val="a6"/>
              <w:numPr>
                <w:ilvl w:val="0"/>
                <w:numId w:val="5"/>
              </w:numPr>
              <w:spacing w:line="0" w:lineRule="atLeast"/>
              <w:ind w:leftChars="0"/>
              <w:rPr>
                <w:rFonts w:ascii="標楷體" w:eastAsia="標楷體" w:hAnsi="標楷體"/>
                <w:sz w:val="32"/>
                <w:szCs w:val="32"/>
              </w:rPr>
            </w:pPr>
            <w:r>
              <w:rPr>
                <w:rFonts w:ascii="標楷體" w:eastAsia="標楷體" w:hAnsi="標楷體" w:hint="eastAsia"/>
                <w:sz w:val="32"/>
                <w:szCs w:val="32"/>
              </w:rPr>
              <w:t>應用情形</w:t>
            </w:r>
            <w:r w:rsidR="008A6310" w:rsidRPr="008A6310">
              <w:rPr>
                <w:rFonts w:ascii="標楷體" w:eastAsia="標楷體" w:hAnsi="標楷體" w:hint="eastAsia"/>
                <w:sz w:val="32"/>
                <w:szCs w:val="32"/>
              </w:rPr>
              <w:t>:</w:t>
            </w:r>
            <w:r>
              <w:rPr>
                <w:rFonts w:ascii="標楷體" w:eastAsia="標楷體" w:hAnsi="標楷體" w:hint="eastAsia"/>
                <w:sz w:val="32"/>
                <w:szCs w:val="32"/>
              </w:rPr>
              <w:t>依本會「推動特色文化加值產業</w:t>
            </w:r>
            <w:r w:rsidR="008D28D0">
              <w:rPr>
                <w:rFonts w:ascii="標楷體" w:eastAsia="標楷體" w:hAnsi="標楷體" w:hint="eastAsia"/>
                <w:sz w:val="32"/>
                <w:szCs w:val="32"/>
              </w:rPr>
              <w:t>發展</w:t>
            </w:r>
            <w:r>
              <w:rPr>
                <w:rFonts w:ascii="標楷體" w:eastAsia="標楷體" w:hAnsi="標楷體" w:hint="eastAsia"/>
                <w:sz w:val="32"/>
                <w:szCs w:val="32"/>
              </w:rPr>
              <w:t>計畫」或「推動客家文化生活環境營造計畫」</w:t>
            </w:r>
            <w:r w:rsidRPr="008D28D0">
              <w:rPr>
                <w:rFonts w:ascii="標楷體" w:eastAsia="標楷體" w:hAnsi="標楷體" w:hint="eastAsia"/>
                <w:b/>
                <w:sz w:val="32"/>
                <w:szCs w:val="32"/>
                <w:u w:val="single"/>
              </w:rPr>
              <w:t>相關補助作業</w:t>
            </w:r>
            <w:proofErr w:type="gramStart"/>
            <w:r w:rsidRPr="008D28D0">
              <w:rPr>
                <w:rFonts w:ascii="標楷體" w:eastAsia="標楷體" w:hAnsi="標楷體" w:hint="eastAsia"/>
                <w:b/>
                <w:sz w:val="32"/>
                <w:szCs w:val="32"/>
                <w:u w:val="single"/>
              </w:rPr>
              <w:t>要點核補之</w:t>
            </w:r>
            <w:proofErr w:type="gramEnd"/>
            <w:r w:rsidRPr="008D28D0">
              <w:rPr>
                <w:rFonts w:ascii="標楷體" w:eastAsia="標楷體" w:hAnsi="標楷體" w:hint="eastAsia"/>
                <w:b/>
                <w:sz w:val="32"/>
                <w:szCs w:val="32"/>
                <w:u w:val="single"/>
              </w:rPr>
              <w:t>公共設施</w:t>
            </w:r>
            <w:r>
              <w:rPr>
                <w:rFonts w:ascii="標楷體" w:eastAsia="標楷體" w:hAnsi="標楷體" w:hint="eastAsia"/>
                <w:sz w:val="32"/>
                <w:szCs w:val="32"/>
              </w:rPr>
              <w:t>。</w:t>
            </w:r>
          </w:p>
        </w:tc>
        <w:tc>
          <w:tcPr>
            <w:tcW w:w="4678" w:type="dxa"/>
          </w:tcPr>
          <w:p w:rsidR="00635CE9" w:rsidRDefault="00E04E9B" w:rsidP="00692372">
            <w:pPr>
              <w:spacing w:line="0" w:lineRule="atLeast"/>
              <w:rPr>
                <w:rFonts w:ascii="標楷體" w:eastAsia="標楷體" w:hAnsi="標楷體"/>
                <w:sz w:val="32"/>
                <w:szCs w:val="32"/>
              </w:rPr>
            </w:pPr>
            <w:r>
              <w:rPr>
                <w:rFonts w:ascii="標楷體" w:eastAsia="標楷體" w:hAnsi="標楷體" w:hint="eastAsia"/>
                <w:sz w:val="32"/>
                <w:szCs w:val="32"/>
              </w:rPr>
              <w:t>為</w:t>
            </w:r>
            <w:r w:rsidRPr="00E04E9B">
              <w:rPr>
                <w:rFonts w:ascii="標楷體" w:eastAsia="標楷體" w:hAnsi="標楷體" w:hint="eastAsia"/>
                <w:sz w:val="32"/>
                <w:szCs w:val="32"/>
              </w:rPr>
              <w:t>推動客家事務，傳承客家精神</w:t>
            </w:r>
            <w:r w:rsidR="00FB6605" w:rsidRPr="00E04E9B">
              <w:rPr>
                <w:rFonts w:ascii="標楷體" w:eastAsia="標楷體" w:hAnsi="標楷體" w:hint="eastAsia"/>
                <w:sz w:val="32"/>
                <w:szCs w:val="32"/>
              </w:rPr>
              <w:t>，</w:t>
            </w:r>
            <w:r w:rsidR="00FB6605">
              <w:rPr>
                <w:rFonts w:ascii="標楷體" w:eastAsia="標楷體" w:hAnsi="標楷體" w:hint="eastAsia"/>
                <w:sz w:val="32"/>
                <w:szCs w:val="32"/>
              </w:rPr>
              <w:t>使</w:t>
            </w:r>
            <w:r w:rsidR="00FB6605" w:rsidRPr="00FB6605">
              <w:rPr>
                <w:rFonts w:ascii="標楷體" w:eastAsia="標楷體" w:hAnsi="標楷體" w:hint="eastAsia"/>
                <w:sz w:val="32"/>
                <w:szCs w:val="32"/>
              </w:rPr>
              <w:t>國人能</w:t>
            </w:r>
            <w:r w:rsidR="00FB6605">
              <w:rPr>
                <w:rFonts w:ascii="標楷體" w:eastAsia="標楷體" w:hAnsi="標楷體" w:hint="eastAsia"/>
                <w:sz w:val="32"/>
                <w:szCs w:val="32"/>
              </w:rPr>
              <w:t>識別</w:t>
            </w:r>
            <w:r w:rsidR="00FB6605" w:rsidRPr="00FB6605">
              <w:rPr>
                <w:rFonts w:ascii="標楷體" w:eastAsia="標楷體" w:hAnsi="標楷體" w:hint="eastAsia"/>
                <w:sz w:val="32"/>
                <w:szCs w:val="32"/>
              </w:rPr>
              <w:t>「客家文化重點發展區」</w:t>
            </w:r>
            <w:r w:rsidR="00FB6605">
              <w:rPr>
                <w:rFonts w:ascii="標楷體" w:eastAsia="標楷體" w:hAnsi="標楷體" w:hint="eastAsia"/>
                <w:sz w:val="32"/>
                <w:szCs w:val="32"/>
              </w:rPr>
              <w:t>之</w:t>
            </w:r>
            <w:r w:rsidR="00FB6605" w:rsidRPr="00FB6605">
              <w:rPr>
                <w:rFonts w:ascii="標楷體" w:eastAsia="標楷體" w:hAnsi="標楷體" w:hint="eastAsia"/>
                <w:sz w:val="32"/>
                <w:szCs w:val="32"/>
              </w:rPr>
              <w:t>所在，</w:t>
            </w:r>
            <w:r w:rsidR="00FB6605">
              <w:rPr>
                <w:rFonts w:ascii="標楷體" w:eastAsia="標楷體" w:hAnsi="標楷體" w:hint="eastAsia"/>
                <w:sz w:val="32"/>
                <w:szCs w:val="32"/>
              </w:rPr>
              <w:t>並</w:t>
            </w:r>
            <w:r w:rsidR="00FB6605" w:rsidRPr="00FB6605">
              <w:rPr>
                <w:rFonts w:ascii="標楷體" w:eastAsia="標楷體" w:hAnsi="標楷體" w:hint="eastAsia"/>
                <w:sz w:val="32"/>
                <w:szCs w:val="32"/>
              </w:rPr>
              <w:t>到全</w:t>
            </w:r>
            <w:proofErr w:type="gramStart"/>
            <w:r w:rsidR="00FB6605">
              <w:rPr>
                <w:rFonts w:ascii="標楷體" w:eastAsia="標楷體" w:hAnsi="標楷體" w:hint="eastAsia"/>
                <w:sz w:val="32"/>
                <w:szCs w:val="32"/>
              </w:rPr>
              <w:t>臺</w:t>
            </w:r>
            <w:proofErr w:type="gramEnd"/>
            <w:r w:rsidR="00FB6605">
              <w:rPr>
                <w:rFonts w:ascii="標楷體" w:eastAsia="標楷體" w:hAnsi="標楷體" w:hint="eastAsia"/>
                <w:sz w:val="32"/>
                <w:szCs w:val="32"/>
              </w:rPr>
              <w:t>各地感受客庄之</w:t>
            </w:r>
            <w:r w:rsidR="00FB6605" w:rsidRPr="00FB6605">
              <w:rPr>
                <w:rFonts w:ascii="標楷體" w:eastAsia="標楷體" w:hAnsi="標楷體" w:hint="eastAsia"/>
                <w:sz w:val="32"/>
                <w:szCs w:val="32"/>
              </w:rPr>
              <w:t>美，</w:t>
            </w:r>
            <w:r w:rsidRPr="008D28D0">
              <w:rPr>
                <w:rFonts w:ascii="標楷體" w:eastAsia="標楷體" w:hAnsi="標楷體" w:hint="eastAsia"/>
                <w:b/>
                <w:sz w:val="32"/>
                <w:szCs w:val="32"/>
                <w:u w:val="single"/>
              </w:rPr>
              <w:t>鼓勵69個「客家文化重點發展區」</w:t>
            </w:r>
            <w:r w:rsidR="00FC6053" w:rsidRPr="008D28D0">
              <w:rPr>
                <w:rFonts w:ascii="標楷體" w:eastAsia="標楷體" w:hAnsi="標楷體" w:hint="eastAsia"/>
                <w:b/>
                <w:sz w:val="32"/>
                <w:szCs w:val="32"/>
                <w:u w:val="single"/>
              </w:rPr>
              <w:t>所在之鄉（鎮、市、區）公所</w:t>
            </w:r>
            <w:bookmarkStart w:id="0" w:name="_GoBack"/>
            <w:bookmarkEnd w:id="0"/>
            <w:r w:rsidR="00FC6053" w:rsidRPr="008D28D0">
              <w:rPr>
                <w:rFonts w:ascii="標楷體" w:eastAsia="標楷體" w:hAnsi="標楷體" w:hint="eastAsia"/>
                <w:b/>
                <w:sz w:val="32"/>
                <w:szCs w:val="32"/>
                <w:u w:val="single"/>
              </w:rPr>
              <w:t>（如附表）</w:t>
            </w:r>
            <w:r w:rsidRPr="008D28D0">
              <w:rPr>
                <w:rFonts w:ascii="標楷體" w:eastAsia="標楷體" w:hAnsi="標楷體" w:hint="eastAsia"/>
                <w:b/>
                <w:sz w:val="32"/>
                <w:szCs w:val="32"/>
                <w:u w:val="single"/>
              </w:rPr>
              <w:t>廣為運用</w:t>
            </w:r>
            <w:r w:rsidR="00635CE9">
              <w:rPr>
                <w:rFonts w:ascii="標楷體" w:eastAsia="標楷體" w:hAnsi="標楷體" w:hint="eastAsia"/>
                <w:sz w:val="32"/>
                <w:szCs w:val="32"/>
              </w:rPr>
              <w:t>。</w:t>
            </w:r>
          </w:p>
          <w:p w:rsidR="004F33D3" w:rsidRDefault="004F33D3" w:rsidP="00E04E9B">
            <w:pPr>
              <w:spacing w:line="0" w:lineRule="atLeast"/>
              <w:rPr>
                <w:rFonts w:ascii="標楷體" w:eastAsia="標楷體" w:hAnsi="標楷體"/>
                <w:sz w:val="32"/>
                <w:szCs w:val="32"/>
              </w:rPr>
            </w:pPr>
          </w:p>
        </w:tc>
      </w:tr>
    </w:tbl>
    <w:p w:rsidR="0087618A" w:rsidRPr="00C20476" w:rsidRDefault="0087618A" w:rsidP="00692372">
      <w:pPr>
        <w:spacing w:line="0" w:lineRule="atLeast"/>
        <w:rPr>
          <w:rFonts w:ascii="標楷體" w:eastAsia="標楷體" w:hAnsi="標楷體"/>
          <w:sz w:val="32"/>
          <w:szCs w:val="32"/>
        </w:rPr>
      </w:pPr>
    </w:p>
    <w:sectPr w:rsidR="0087618A" w:rsidRPr="00C20476" w:rsidSect="00D83D5B">
      <w:pgSz w:w="16838" w:h="11906" w:orient="landscape"/>
      <w:pgMar w:top="851" w:right="1440" w:bottom="851"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56" w:rsidRDefault="00BA7A56" w:rsidP="001B0157">
      <w:r>
        <w:separator/>
      </w:r>
    </w:p>
  </w:endnote>
  <w:endnote w:type="continuationSeparator" w:id="1">
    <w:p w:rsidR="00BA7A56" w:rsidRDefault="00BA7A56" w:rsidP="001B0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56" w:rsidRDefault="00BA7A56" w:rsidP="001B0157">
      <w:r>
        <w:separator/>
      </w:r>
    </w:p>
  </w:footnote>
  <w:footnote w:type="continuationSeparator" w:id="1">
    <w:p w:rsidR="00BA7A56" w:rsidRDefault="00BA7A56" w:rsidP="001B0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6pt;height:163.65pt;visibility:visible;mso-wrap-style:square" o:bullet="t">
        <v:imagedata r:id="rId1" o:title=""/>
      </v:shape>
    </w:pict>
  </w:numPicBullet>
  <w:abstractNum w:abstractNumId="0">
    <w:nsid w:val="16FB53C4"/>
    <w:multiLevelType w:val="hybridMultilevel"/>
    <w:tmpl w:val="0054F9CE"/>
    <w:lvl w:ilvl="0" w:tplc="4EC2C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8B1EA2"/>
    <w:multiLevelType w:val="hybridMultilevel"/>
    <w:tmpl w:val="23B40E78"/>
    <w:lvl w:ilvl="0" w:tplc="D4683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A72908"/>
    <w:multiLevelType w:val="hybridMultilevel"/>
    <w:tmpl w:val="5804FD0C"/>
    <w:lvl w:ilvl="0" w:tplc="7BC80B6A">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nsid w:val="544470BF"/>
    <w:multiLevelType w:val="hybridMultilevel"/>
    <w:tmpl w:val="488C9C6A"/>
    <w:lvl w:ilvl="0" w:tplc="FED6F24A">
      <w:start w:val="1"/>
      <w:numFmt w:val="bullet"/>
      <w:lvlText w:val=""/>
      <w:lvlPicBulletId w:val="0"/>
      <w:lvlJc w:val="left"/>
      <w:pPr>
        <w:tabs>
          <w:tab w:val="num" w:pos="480"/>
        </w:tabs>
        <w:ind w:left="480" w:firstLine="0"/>
      </w:pPr>
      <w:rPr>
        <w:rFonts w:ascii="Symbol" w:hAnsi="Symbol" w:hint="default"/>
      </w:rPr>
    </w:lvl>
    <w:lvl w:ilvl="1" w:tplc="A13E5216" w:tentative="1">
      <w:start w:val="1"/>
      <w:numFmt w:val="bullet"/>
      <w:lvlText w:val=""/>
      <w:lvlJc w:val="left"/>
      <w:pPr>
        <w:tabs>
          <w:tab w:val="num" w:pos="960"/>
        </w:tabs>
        <w:ind w:left="960" w:firstLine="0"/>
      </w:pPr>
      <w:rPr>
        <w:rFonts w:ascii="Symbol" w:hAnsi="Symbol" w:hint="default"/>
      </w:rPr>
    </w:lvl>
    <w:lvl w:ilvl="2" w:tplc="9508E8E0" w:tentative="1">
      <w:start w:val="1"/>
      <w:numFmt w:val="bullet"/>
      <w:lvlText w:val=""/>
      <w:lvlJc w:val="left"/>
      <w:pPr>
        <w:tabs>
          <w:tab w:val="num" w:pos="1440"/>
        </w:tabs>
        <w:ind w:left="1440" w:firstLine="0"/>
      </w:pPr>
      <w:rPr>
        <w:rFonts w:ascii="Symbol" w:hAnsi="Symbol" w:hint="default"/>
      </w:rPr>
    </w:lvl>
    <w:lvl w:ilvl="3" w:tplc="6C6A7BD0" w:tentative="1">
      <w:start w:val="1"/>
      <w:numFmt w:val="bullet"/>
      <w:lvlText w:val=""/>
      <w:lvlJc w:val="left"/>
      <w:pPr>
        <w:tabs>
          <w:tab w:val="num" w:pos="1920"/>
        </w:tabs>
        <w:ind w:left="1920" w:firstLine="0"/>
      </w:pPr>
      <w:rPr>
        <w:rFonts w:ascii="Symbol" w:hAnsi="Symbol" w:hint="default"/>
      </w:rPr>
    </w:lvl>
    <w:lvl w:ilvl="4" w:tplc="43BAB338" w:tentative="1">
      <w:start w:val="1"/>
      <w:numFmt w:val="bullet"/>
      <w:lvlText w:val=""/>
      <w:lvlJc w:val="left"/>
      <w:pPr>
        <w:tabs>
          <w:tab w:val="num" w:pos="2400"/>
        </w:tabs>
        <w:ind w:left="2400" w:firstLine="0"/>
      </w:pPr>
      <w:rPr>
        <w:rFonts w:ascii="Symbol" w:hAnsi="Symbol" w:hint="default"/>
      </w:rPr>
    </w:lvl>
    <w:lvl w:ilvl="5" w:tplc="F1A4BC06" w:tentative="1">
      <w:start w:val="1"/>
      <w:numFmt w:val="bullet"/>
      <w:lvlText w:val=""/>
      <w:lvlJc w:val="left"/>
      <w:pPr>
        <w:tabs>
          <w:tab w:val="num" w:pos="2880"/>
        </w:tabs>
        <w:ind w:left="2880" w:firstLine="0"/>
      </w:pPr>
      <w:rPr>
        <w:rFonts w:ascii="Symbol" w:hAnsi="Symbol" w:hint="default"/>
      </w:rPr>
    </w:lvl>
    <w:lvl w:ilvl="6" w:tplc="AAB8FE92" w:tentative="1">
      <w:start w:val="1"/>
      <w:numFmt w:val="bullet"/>
      <w:lvlText w:val=""/>
      <w:lvlJc w:val="left"/>
      <w:pPr>
        <w:tabs>
          <w:tab w:val="num" w:pos="3360"/>
        </w:tabs>
        <w:ind w:left="3360" w:firstLine="0"/>
      </w:pPr>
      <w:rPr>
        <w:rFonts w:ascii="Symbol" w:hAnsi="Symbol" w:hint="default"/>
      </w:rPr>
    </w:lvl>
    <w:lvl w:ilvl="7" w:tplc="DB887FCC" w:tentative="1">
      <w:start w:val="1"/>
      <w:numFmt w:val="bullet"/>
      <w:lvlText w:val=""/>
      <w:lvlJc w:val="left"/>
      <w:pPr>
        <w:tabs>
          <w:tab w:val="num" w:pos="3840"/>
        </w:tabs>
        <w:ind w:left="3840" w:firstLine="0"/>
      </w:pPr>
      <w:rPr>
        <w:rFonts w:ascii="Symbol" w:hAnsi="Symbol" w:hint="default"/>
      </w:rPr>
    </w:lvl>
    <w:lvl w:ilvl="8" w:tplc="2116B8AE" w:tentative="1">
      <w:start w:val="1"/>
      <w:numFmt w:val="bullet"/>
      <w:lvlText w:val=""/>
      <w:lvlJc w:val="left"/>
      <w:pPr>
        <w:tabs>
          <w:tab w:val="num" w:pos="4320"/>
        </w:tabs>
        <w:ind w:left="4320" w:firstLine="0"/>
      </w:pPr>
      <w:rPr>
        <w:rFonts w:ascii="Symbol" w:hAnsi="Symbol" w:hint="default"/>
      </w:rPr>
    </w:lvl>
  </w:abstractNum>
  <w:abstractNum w:abstractNumId="4">
    <w:nsid w:val="58E807CC"/>
    <w:multiLevelType w:val="hybridMultilevel"/>
    <w:tmpl w:val="D58CED86"/>
    <w:lvl w:ilvl="0" w:tplc="3EF23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476"/>
    <w:rsid w:val="0012186D"/>
    <w:rsid w:val="00151F9C"/>
    <w:rsid w:val="0016482A"/>
    <w:rsid w:val="00170A54"/>
    <w:rsid w:val="001768FD"/>
    <w:rsid w:val="001B0157"/>
    <w:rsid w:val="002A39C1"/>
    <w:rsid w:val="002B1008"/>
    <w:rsid w:val="002B30BB"/>
    <w:rsid w:val="002D135B"/>
    <w:rsid w:val="002F6606"/>
    <w:rsid w:val="003566FA"/>
    <w:rsid w:val="00363933"/>
    <w:rsid w:val="0043002A"/>
    <w:rsid w:val="004A72B5"/>
    <w:rsid w:val="004E3A6D"/>
    <w:rsid w:val="004F33D3"/>
    <w:rsid w:val="00591BB3"/>
    <w:rsid w:val="005B2E87"/>
    <w:rsid w:val="00601B1C"/>
    <w:rsid w:val="00614D82"/>
    <w:rsid w:val="00635CE9"/>
    <w:rsid w:val="00692372"/>
    <w:rsid w:val="006A2B7B"/>
    <w:rsid w:val="006B70FF"/>
    <w:rsid w:val="007027EE"/>
    <w:rsid w:val="00790271"/>
    <w:rsid w:val="007A4B4F"/>
    <w:rsid w:val="007B0750"/>
    <w:rsid w:val="007D0697"/>
    <w:rsid w:val="007F19CC"/>
    <w:rsid w:val="0080339E"/>
    <w:rsid w:val="008330C9"/>
    <w:rsid w:val="00835B47"/>
    <w:rsid w:val="00851237"/>
    <w:rsid w:val="008566E0"/>
    <w:rsid w:val="0087618A"/>
    <w:rsid w:val="008A6310"/>
    <w:rsid w:val="008B34CB"/>
    <w:rsid w:val="008D28D0"/>
    <w:rsid w:val="008D3091"/>
    <w:rsid w:val="0096422C"/>
    <w:rsid w:val="00A53B89"/>
    <w:rsid w:val="00A81CE4"/>
    <w:rsid w:val="00A940D8"/>
    <w:rsid w:val="00B11A79"/>
    <w:rsid w:val="00B67020"/>
    <w:rsid w:val="00BA7A56"/>
    <w:rsid w:val="00C20476"/>
    <w:rsid w:val="00C21DD9"/>
    <w:rsid w:val="00C250E8"/>
    <w:rsid w:val="00C47968"/>
    <w:rsid w:val="00C73E9B"/>
    <w:rsid w:val="00C83777"/>
    <w:rsid w:val="00D23A38"/>
    <w:rsid w:val="00D4122A"/>
    <w:rsid w:val="00D80A7F"/>
    <w:rsid w:val="00D83D5B"/>
    <w:rsid w:val="00D925BB"/>
    <w:rsid w:val="00DA094D"/>
    <w:rsid w:val="00DA6CAB"/>
    <w:rsid w:val="00DB0B9C"/>
    <w:rsid w:val="00DC5913"/>
    <w:rsid w:val="00E04E9B"/>
    <w:rsid w:val="00E07596"/>
    <w:rsid w:val="00E737AA"/>
    <w:rsid w:val="00E8384C"/>
    <w:rsid w:val="00EE496F"/>
    <w:rsid w:val="00F16605"/>
    <w:rsid w:val="00FB6605"/>
    <w:rsid w:val="00FC6053"/>
    <w:rsid w:val="00FD0675"/>
    <w:rsid w:val="00FD48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9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047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20476"/>
    <w:rPr>
      <w:rFonts w:asciiTheme="majorHAnsi" w:eastAsiaTheme="majorEastAsia" w:hAnsiTheme="majorHAnsi" w:cstheme="majorBidi"/>
      <w:sz w:val="18"/>
      <w:szCs w:val="18"/>
    </w:rPr>
  </w:style>
  <w:style w:type="paragraph" w:styleId="a6">
    <w:name w:val="List Paragraph"/>
    <w:basedOn w:val="a"/>
    <w:uiPriority w:val="34"/>
    <w:qFormat/>
    <w:rsid w:val="006A2B7B"/>
    <w:pPr>
      <w:ind w:leftChars="200" w:left="480"/>
    </w:pPr>
  </w:style>
  <w:style w:type="character" w:styleId="a7">
    <w:name w:val="Hyperlink"/>
    <w:basedOn w:val="a0"/>
    <w:uiPriority w:val="99"/>
    <w:unhideWhenUsed/>
    <w:rsid w:val="00614D82"/>
    <w:rPr>
      <w:color w:val="0000FF" w:themeColor="hyperlink"/>
      <w:u w:val="single"/>
    </w:rPr>
  </w:style>
  <w:style w:type="paragraph" w:styleId="a8">
    <w:name w:val="header"/>
    <w:basedOn w:val="a"/>
    <w:link w:val="a9"/>
    <w:uiPriority w:val="99"/>
    <w:unhideWhenUsed/>
    <w:rsid w:val="001B0157"/>
    <w:pPr>
      <w:tabs>
        <w:tab w:val="center" w:pos="4153"/>
        <w:tab w:val="right" w:pos="8306"/>
      </w:tabs>
      <w:snapToGrid w:val="0"/>
    </w:pPr>
    <w:rPr>
      <w:sz w:val="20"/>
      <w:szCs w:val="20"/>
    </w:rPr>
  </w:style>
  <w:style w:type="character" w:customStyle="1" w:styleId="a9">
    <w:name w:val="頁首 字元"/>
    <w:basedOn w:val="a0"/>
    <w:link w:val="a8"/>
    <w:uiPriority w:val="99"/>
    <w:rsid w:val="001B0157"/>
    <w:rPr>
      <w:sz w:val="20"/>
      <w:szCs w:val="20"/>
    </w:rPr>
  </w:style>
  <w:style w:type="paragraph" w:styleId="aa">
    <w:name w:val="footer"/>
    <w:basedOn w:val="a"/>
    <w:link w:val="ab"/>
    <w:uiPriority w:val="99"/>
    <w:unhideWhenUsed/>
    <w:rsid w:val="001B0157"/>
    <w:pPr>
      <w:tabs>
        <w:tab w:val="center" w:pos="4153"/>
        <w:tab w:val="right" w:pos="8306"/>
      </w:tabs>
      <w:snapToGrid w:val="0"/>
    </w:pPr>
    <w:rPr>
      <w:sz w:val="20"/>
      <w:szCs w:val="20"/>
    </w:rPr>
  </w:style>
  <w:style w:type="character" w:customStyle="1" w:styleId="ab">
    <w:name w:val="頁尾 字元"/>
    <w:basedOn w:val="a0"/>
    <w:link w:val="aa"/>
    <w:uiPriority w:val="99"/>
    <w:rsid w:val="001B015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047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20476"/>
    <w:rPr>
      <w:rFonts w:asciiTheme="majorHAnsi" w:eastAsiaTheme="majorEastAsia" w:hAnsiTheme="majorHAnsi" w:cstheme="majorBidi"/>
      <w:sz w:val="18"/>
      <w:szCs w:val="18"/>
    </w:rPr>
  </w:style>
  <w:style w:type="paragraph" w:styleId="a6">
    <w:name w:val="List Paragraph"/>
    <w:basedOn w:val="a"/>
    <w:uiPriority w:val="34"/>
    <w:qFormat/>
    <w:rsid w:val="006A2B7B"/>
    <w:pPr>
      <w:ind w:leftChars="200" w:left="480"/>
    </w:pPr>
  </w:style>
  <w:style w:type="character" w:styleId="a7">
    <w:name w:val="Hyperlink"/>
    <w:basedOn w:val="a0"/>
    <w:uiPriority w:val="99"/>
    <w:unhideWhenUsed/>
    <w:rsid w:val="00614D82"/>
    <w:rPr>
      <w:color w:val="0000FF" w:themeColor="hyperlink"/>
      <w:u w:val="single"/>
    </w:rPr>
  </w:style>
  <w:style w:type="paragraph" w:styleId="a8">
    <w:name w:val="header"/>
    <w:basedOn w:val="a"/>
    <w:link w:val="a9"/>
    <w:uiPriority w:val="99"/>
    <w:unhideWhenUsed/>
    <w:rsid w:val="001B0157"/>
    <w:pPr>
      <w:tabs>
        <w:tab w:val="center" w:pos="4153"/>
        <w:tab w:val="right" w:pos="8306"/>
      </w:tabs>
      <w:snapToGrid w:val="0"/>
    </w:pPr>
    <w:rPr>
      <w:sz w:val="20"/>
      <w:szCs w:val="20"/>
    </w:rPr>
  </w:style>
  <w:style w:type="character" w:customStyle="1" w:styleId="a9">
    <w:name w:val="頁首 字元"/>
    <w:basedOn w:val="a0"/>
    <w:link w:val="a8"/>
    <w:uiPriority w:val="99"/>
    <w:rsid w:val="001B0157"/>
    <w:rPr>
      <w:sz w:val="20"/>
      <w:szCs w:val="20"/>
    </w:rPr>
  </w:style>
  <w:style w:type="paragraph" w:styleId="aa">
    <w:name w:val="footer"/>
    <w:basedOn w:val="a"/>
    <w:link w:val="ab"/>
    <w:uiPriority w:val="99"/>
    <w:unhideWhenUsed/>
    <w:rsid w:val="001B0157"/>
    <w:pPr>
      <w:tabs>
        <w:tab w:val="center" w:pos="4153"/>
        <w:tab w:val="right" w:pos="8306"/>
      </w:tabs>
      <w:snapToGrid w:val="0"/>
    </w:pPr>
    <w:rPr>
      <w:sz w:val="20"/>
      <w:szCs w:val="20"/>
    </w:rPr>
  </w:style>
  <w:style w:type="character" w:customStyle="1" w:styleId="ab">
    <w:name w:val="頁尾 字元"/>
    <w:basedOn w:val="a0"/>
    <w:link w:val="aa"/>
    <w:uiPriority w:val="99"/>
    <w:rsid w:val="001B0157"/>
    <w:rPr>
      <w:sz w:val="20"/>
      <w:szCs w:val="20"/>
    </w:rPr>
  </w:style>
</w:styles>
</file>

<file path=word/webSettings.xml><?xml version="1.0" encoding="utf-8"?>
<w:webSettings xmlns:r="http://schemas.openxmlformats.org/officeDocument/2006/relationships" xmlns:w="http://schemas.openxmlformats.org/wordprocessingml/2006/main">
  <w:divs>
    <w:div w:id="112604215">
      <w:bodyDiv w:val="1"/>
      <w:marLeft w:val="0"/>
      <w:marRight w:val="0"/>
      <w:marTop w:val="0"/>
      <w:marBottom w:val="0"/>
      <w:divBdr>
        <w:top w:val="none" w:sz="0" w:space="0" w:color="auto"/>
        <w:left w:val="none" w:sz="0" w:space="0" w:color="auto"/>
        <w:bottom w:val="none" w:sz="0" w:space="0" w:color="auto"/>
        <w:right w:val="none" w:sz="0" w:space="0" w:color="auto"/>
      </w:divBdr>
      <w:divsChild>
        <w:div w:id="1488936199">
          <w:marLeft w:val="0"/>
          <w:marRight w:val="0"/>
          <w:marTop w:val="0"/>
          <w:marBottom w:val="0"/>
          <w:divBdr>
            <w:top w:val="none" w:sz="0" w:space="0" w:color="auto"/>
            <w:left w:val="none" w:sz="0" w:space="0" w:color="auto"/>
            <w:bottom w:val="none" w:sz="0" w:space="0" w:color="auto"/>
            <w:right w:val="none" w:sz="0" w:space="0" w:color="auto"/>
          </w:divBdr>
          <w:divsChild>
            <w:div w:id="1442411455">
              <w:marLeft w:val="0"/>
              <w:marRight w:val="0"/>
              <w:marTop w:val="0"/>
              <w:marBottom w:val="0"/>
              <w:divBdr>
                <w:top w:val="none" w:sz="0" w:space="0" w:color="auto"/>
                <w:left w:val="none" w:sz="0" w:space="0" w:color="auto"/>
                <w:bottom w:val="none" w:sz="0" w:space="0" w:color="auto"/>
                <w:right w:val="none" w:sz="0" w:space="0" w:color="auto"/>
              </w:divBdr>
              <w:divsChild>
                <w:div w:id="422608260">
                  <w:marLeft w:val="0"/>
                  <w:marRight w:val="0"/>
                  <w:marTop w:val="0"/>
                  <w:marBottom w:val="0"/>
                  <w:divBdr>
                    <w:top w:val="none" w:sz="0" w:space="0" w:color="auto"/>
                    <w:left w:val="none" w:sz="0" w:space="0" w:color="auto"/>
                    <w:bottom w:val="none" w:sz="0" w:space="0" w:color="auto"/>
                    <w:right w:val="none" w:sz="0" w:space="0" w:color="auto"/>
                  </w:divBdr>
                  <w:divsChild>
                    <w:div w:id="1693534077">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Words>
  <Characters>810</Characters>
  <Application>Microsoft Office Word</Application>
  <DocSecurity>4</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王慶殷</dc:creator>
  <cp:lastModifiedBy>Skyfree</cp:lastModifiedBy>
  <cp:revision>2</cp:revision>
  <cp:lastPrinted>2014-02-21T05:40:00Z</cp:lastPrinted>
  <dcterms:created xsi:type="dcterms:W3CDTF">2014-02-26T01:08:00Z</dcterms:created>
  <dcterms:modified xsi:type="dcterms:W3CDTF">2014-02-26T01:08:00Z</dcterms:modified>
</cp:coreProperties>
</file>