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1"/>
        <w:gridCol w:w="3792"/>
      </w:tblGrid>
      <w:tr w:rsidR="00CC414B" w:rsidRPr="00CC414B" w:rsidTr="00CC414B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C414B" w:rsidRPr="00CC414B" w:rsidRDefault="00CC414B" w:rsidP="00CC414B">
            <w:pPr>
              <w:widowControl/>
              <w:spacing w:line="300" w:lineRule="atLeast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b/>
                <w:bCs/>
                <w:spacing w:val="75"/>
                <w:kern w:val="0"/>
                <w:szCs w:val="24"/>
              </w:rPr>
              <w:t>教育局公告</w:t>
            </w:r>
            <w:r w:rsidRPr="00CC414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CC414B">
              <w:rPr>
                <w:rFonts w:ascii="新細明體" w:eastAsia="新細明體" w:hAnsi="新細明體" w:cs="新細明體"/>
                <w:b/>
                <w:bCs/>
                <w:color w:val="006600"/>
                <w:kern w:val="0"/>
                <w:szCs w:val="24"/>
                <w:bdr w:val="dashed" w:sz="6" w:space="2" w:color="000000" w:frame="1"/>
              </w:rPr>
              <w:t>62635</w:t>
            </w:r>
            <w:r w:rsidRPr="00CC414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CC414B" w:rsidRPr="00CC414B" w:rsidTr="00CC414B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CC414B" w:rsidRPr="00CC414B" w:rsidRDefault="00CC414B" w:rsidP="00CC41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公告單位:政風室 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CC414B" w:rsidRPr="00CC414B" w:rsidRDefault="00CC414B" w:rsidP="00CC41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>公告人:</w:t>
            </w:r>
            <w:r w:rsidRPr="00CC414B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李紹亘</w:t>
            </w: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CC414B">
              <w:rPr>
                <w:rFonts w:ascii="新細明體" w:eastAsia="新細明體" w:hAnsi="新細明體" w:cs="新細明體"/>
                <w:noProof/>
                <w:color w:val="0000FF"/>
                <w:kern w:val="0"/>
                <w:szCs w:val="24"/>
              </w:rPr>
              <w:drawing>
                <wp:inline distT="0" distB="0" distL="0" distR="0" wp14:anchorId="5D11B050" wp14:editId="0AA5D78A">
                  <wp:extent cx="152400" cy="152400"/>
                  <wp:effectExtent l="0" t="0" r="0" b="0"/>
                  <wp:docPr id="1" name="圖片 1" descr="http://bulletin.tn.edu.tw/images/email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ulletin.tn.edu.tw/images/email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14B" w:rsidRPr="00CC414B" w:rsidTr="00CC414B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C414B" w:rsidRPr="00CC414B" w:rsidRDefault="00CC414B" w:rsidP="00CC41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>公告期間:2014/11/26~2014/12/01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C414B" w:rsidRPr="00CC414B" w:rsidRDefault="00CC414B" w:rsidP="00CC41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>發佈日:2014/11/26 10:34:50</w:t>
            </w:r>
          </w:p>
        </w:tc>
      </w:tr>
      <w:tr w:rsidR="00CC414B" w:rsidRPr="00CC414B" w:rsidTr="00CC414B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C414B" w:rsidRPr="00CC414B" w:rsidRDefault="00CC414B" w:rsidP="00CC41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簽收:準時簽收 </w:t>
            </w:r>
            <w:r w:rsidRPr="00CC414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0DA0C719" wp14:editId="6C02BC48">
                  <wp:extent cx="152400" cy="137160"/>
                  <wp:effectExtent l="0" t="0" r="0" b="0"/>
                  <wp:docPr id="2" name="圖片 2" descr="http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CC414B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簽收狀況</w:t>
              </w:r>
            </w:hyperlink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CC414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FFE0AD2" wp14:editId="0FF1ED17">
                  <wp:extent cx="190500" cy="190500"/>
                  <wp:effectExtent l="0" t="0" r="0" b="0"/>
                  <wp:docPr id="3" name="圖片 3" descr="http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CC414B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C414B" w:rsidRPr="00CC414B" w:rsidRDefault="00CC414B" w:rsidP="00CC41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>公文文號:無</w:t>
            </w:r>
          </w:p>
        </w:tc>
      </w:tr>
      <w:tr w:rsidR="00CC414B" w:rsidRPr="00CC414B" w:rsidTr="00CC414B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C414B" w:rsidRPr="00CC414B" w:rsidRDefault="00CC414B" w:rsidP="00CC41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附件: </w:t>
            </w:r>
            <w:r w:rsidRPr="00CC414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BA6CFF4" wp14:editId="0984A25B">
                  <wp:extent cx="152400" cy="152400"/>
                  <wp:effectExtent l="0" t="0" r="0" b="0"/>
                  <wp:docPr id="4" name="lv_Bulletin_ctrl0_dl_Files_ctl00_image_Extension" descr="http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CC414B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附件一 廉政署「勇敢抓BUG－堅持廉潔‧開創未來」微電影徵件競賽活動辦法.pdf</w:t>
              </w:r>
            </w:hyperlink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CC414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405520F3" wp14:editId="1CDDE458">
                  <wp:extent cx="152400" cy="152400"/>
                  <wp:effectExtent l="0" t="0" r="0" b="0"/>
                  <wp:docPr id="5" name="lv_Bulletin_ctrl0_dl_Files_ctl01_image_Extension" descr="http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1_image_Extension" descr="http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CC414B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附件二 廉政署「勇敢抓BUG－堅持廉潔‧開創未來」微電影徵件競賽活動報名表及著作權授權同意書.pdf</w:t>
              </w:r>
            </w:hyperlink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CC414B" w:rsidRPr="00CC414B" w:rsidTr="00CC414B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CC414B" w:rsidRPr="00CC414B" w:rsidRDefault="00CC414B" w:rsidP="00CC414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>標題:</w:t>
            </w:r>
            <w:r w:rsidRPr="00CC414B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檢送廉政署「勇敢抓BUG-堅持廉潔．開創未來」微電影徵件競賽活動訊息，惠請廣為宣導並轉知所屬知悉。</w:t>
            </w:r>
          </w:p>
        </w:tc>
      </w:tr>
      <w:tr w:rsidR="00CC414B" w:rsidRPr="00CC414B" w:rsidTr="00CC414B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CC414B" w:rsidRPr="00CC414B" w:rsidRDefault="00CC414B" w:rsidP="00CC414B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>說明：</w:t>
            </w:r>
          </w:p>
          <w:p w:rsidR="00CC414B" w:rsidRPr="00CC414B" w:rsidRDefault="00CC414B" w:rsidP="00CC414B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一、依據法務部廉政署103年11月24日廉預字第10305044960號函辦理。</w:t>
            </w:r>
          </w:p>
          <w:p w:rsidR="00CC414B" w:rsidRPr="00CC414B" w:rsidRDefault="00CC414B" w:rsidP="00CC414B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二、法務部廉政署為促進全民參與誠信倡廉工作，以「堅持廉潔，開創未來」及「廉潔與社會」為主題，辦理微電影徵件競賽活動，敬邀熱愛微電影的創作者參與本次競賽，期透由本項活動讓社會大眾關心廉政議題，提升社會各界對廉政之重視。</w:t>
            </w:r>
          </w:p>
          <w:p w:rsidR="00CC414B" w:rsidRPr="00CC414B" w:rsidRDefault="00CC414B" w:rsidP="00CC414B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三、旨揭活動訊息如下：</w:t>
            </w: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　(一)徵件期間：即日起至103年12月15日24:00止。</w:t>
            </w: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　(二)徵件主題：以「堅持廉潔，開創未來」及「廉潔與社會」為微電影拍攝主題，題目由參賽者自行律定。</w:t>
            </w:r>
          </w:p>
          <w:p w:rsidR="00CC414B" w:rsidRPr="00CC414B" w:rsidRDefault="00CC414B" w:rsidP="00CC414B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四、檢附旨揭活動競賽辦法（附件一）暨報名表及著作權授權使用同意書（附件二）各乙份，並惠請轉知所屬教職員工生相關活動訊息。</w:t>
            </w:r>
          </w:p>
          <w:p w:rsidR="00CC414B" w:rsidRPr="00CC414B" w:rsidRDefault="00CC414B" w:rsidP="00CC414B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C414B">
              <w:rPr>
                <w:rFonts w:ascii="新細明體" w:eastAsia="新細明體" w:hAnsi="新細明體" w:cs="新細明體"/>
                <w:kern w:val="0"/>
                <w:szCs w:val="24"/>
                <w:shd w:val="clear" w:color="auto" w:fill="FFFFFF"/>
              </w:rPr>
              <w:t>瀏覽人數:414</w:t>
            </w:r>
            <w:r w:rsidRPr="00CC414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</w:tbl>
    <w:p w:rsidR="005A4F2D" w:rsidRDefault="005A4F2D">
      <w:bookmarkStart w:id="0" w:name="_GoBack"/>
      <w:bookmarkEnd w:id="0"/>
    </w:p>
    <w:sectPr w:rsidR="005A4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2"/>
    <w:rsid w:val="00093B42"/>
    <w:rsid w:val="005A4F2D"/>
    <w:rsid w:val="00C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41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4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62635','vs','toolbar=no,scrollbars=yes,location=no,status=yes,width=600,height=400,resizable=1'))" TargetMode="External"/><Relationship Id="rId13" Type="http://schemas.openxmlformats.org/officeDocument/2006/relationships/hyperlink" Target="javascript:__doPostBack('lv_Bulletin$ctrl0$dl_Files$ctl01$lb_File',''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javascript:__doPostBack('lv_Bulletin$ctrl0$dl_Files$ctl00$lb_File','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hyperlink" Target="mailto:ioduncan21@tn.edu.tw?subject=&#26377;&#38364;&#20844;&#21578;&#32232;&#34399;:62635&#21839;&#38988;&#33287;&#24314;&#35696;%20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window.open('Print.aspx?bid=62635','pb','menubar=yes,toolbar=yes,scrollbars=yes,location=no,status=yes,resizable=1')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2014-11-27T02:42:00Z</dcterms:created>
  <dcterms:modified xsi:type="dcterms:W3CDTF">2014-11-27T02:43:00Z</dcterms:modified>
</cp:coreProperties>
</file>