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D3" w:rsidRDefault="005B18D3" w:rsidP="005B18D3">
      <w:pPr>
        <w:spacing w:line="560" w:lineRule="exact"/>
        <w:jc w:val="center"/>
        <w:rPr>
          <w:rFonts w:ascii="華康雅宋體" w:eastAsia="華康雅宋體" w:hAnsi="標楷體" w:hint="eastAsia"/>
          <w:color w:val="FF0000"/>
          <w:sz w:val="44"/>
          <w:szCs w:val="44"/>
        </w:rPr>
      </w:pPr>
      <w:r>
        <w:rPr>
          <w:rFonts w:ascii="華康雅宋體" w:eastAsia="華康雅宋體" w:hAnsi="標楷體" w:hint="eastAsia"/>
          <w:color w:val="FF0000"/>
          <w:sz w:val="44"/>
          <w:szCs w:val="44"/>
        </w:rPr>
        <w:t>臺南市家長與教師不容錯過的座談研習會</w:t>
      </w:r>
    </w:p>
    <w:p w:rsidR="00193F4A" w:rsidRPr="00193F4A" w:rsidRDefault="005B18D3" w:rsidP="005B18D3">
      <w:pPr>
        <w:spacing w:line="560" w:lineRule="exact"/>
        <w:jc w:val="center"/>
        <w:rPr>
          <w:rFonts w:ascii="華康雅宋體" w:eastAsia="華康雅宋體" w:hAnsi="標楷體" w:hint="eastAsia"/>
          <w:color w:val="FF0000"/>
          <w:sz w:val="44"/>
          <w:szCs w:val="44"/>
        </w:rPr>
      </w:pPr>
      <w:r>
        <w:rPr>
          <w:rFonts w:ascii="華康雅宋體" w:eastAsia="華康雅宋體" w:hAnsi="標楷體" w:hint="eastAsia"/>
          <w:color w:val="FF0000"/>
          <w:sz w:val="44"/>
          <w:szCs w:val="44"/>
        </w:rPr>
        <w:t>--「</w:t>
      </w:r>
      <w:r w:rsidRPr="00193F4A">
        <w:rPr>
          <w:rFonts w:ascii="華康雅宋體" w:eastAsia="華康雅宋體" w:hAnsi="標楷體" w:hint="eastAsia"/>
          <w:color w:val="FF0000"/>
          <w:sz w:val="44"/>
          <w:szCs w:val="44"/>
        </w:rPr>
        <w:t>臺</w:t>
      </w:r>
      <w:r w:rsidRPr="00193F4A">
        <w:rPr>
          <w:rFonts w:ascii="華康雅宋體" w:eastAsia="華康雅宋體" w:hAnsi="標楷體"/>
          <w:color w:val="FF0000"/>
          <w:sz w:val="44"/>
          <w:szCs w:val="44"/>
        </w:rPr>
        <w:t>南區十二年國教的命運與機會</w:t>
      </w:r>
      <w:r>
        <w:rPr>
          <w:rFonts w:ascii="華康雅宋體" w:eastAsia="華康雅宋體" w:hAnsi="標楷體" w:hint="eastAsia"/>
          <w:color w:val="FF0000"/>
          <w:sz w:val="44"/>
          <w:szCs w:val="44"/>
        </w:rPr>
        <w:t>」</w:t>
      </w:r>
      <w:r w:rsidRPr="00193F4A">
        <w:rPr>
          <w:rFonts w:ascii="華康雅宋體" w:eastAsia="華康雅宋體" w:hAnsi="標楷體" w:hint="eastAsia"/>
          <w:color w:val="FF0000"/>
          <w:sz w:val="44"/>
          <w:szCs w:val="44"/>
        </w:rPr>
        <w:t xml:space="preserve"> </w:t>
      </w:r>
    </w:p>
    <w:p w:rsidR="00014401" w:rsidRPr="00E67ADE" w:rsidRDefault="006E6D85" w:rsidP="005B18D3">
      <w:pPr>
        <w:widowControl/>
        <w:spacing w:line="520" w:lineRule="exact"/>
        <w:ind w:firstLineChars="200" w:firstLine="560"/>
        <w:rPr>
          <w:rFonts w:ascii="Times New Roman" w:eastAsia="標楷體" w:hAnsi="標楷體" w:hint="eastAsia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>這是一場</w:t>
      </w:r>
      <w:r w:rsidR="00193F4A" w:rsidRPr="00E67ADE">
        <w:rPr>
          <w:rFonts w:ascii="Times New Roman" w:eastAsia="標楷體" w:hAnsi="標楷體"/>
          <w:kern w:val="0"/>
          <w:sz w:val="28"/>
          <w:szCs w:val="28"/>
        </w:rPr>
        <w:t>由臺南市教育產業工會與臺南市教師會</w:t>
      </w:r>
      <w:r w:rsidR="00014401" w:rsidRPr="00E67ADE">
        <w:rPr>
          <w:rFonts w:ascii="Times New Roman" w:eastAsia="標楷體" w:hAnsi="標楷體"/>
          <w:kern w:val="0"/>
          <w:sz w:val="28"/>
          <w:szCs w:val="28"/>
        </w:rPr>
        <w:t>辦</w:t>
      </w:r>
      <w:r w:rsidR="00193F4A" w:rsidRPr="00E67ADE">
        <w:rPr>
          <w:rFonts w:ascii="Times New Roman" w:eastAsia="標楷體" w:hAnsi="標楷體" w:hint="eastAsia"/>
          <w:kern w:val="0"/>
          <w:sz w:val="28"/>
          <w:szCs w:val="28"/>
        </w:rPr>
        <w:t>理的關於本市十二年國教走向與現況的座談研習會</w:t>
      </w:r>
      <w:r w:rsidR="00E67ADE">
        <w:rPr>
          <w:rFonts w:ascii="Times New Roman" w:eastAsia="標楷體" w:hAnsi="標楷體" w:hint="eastAsia"/>
          <w:kern w:val="0"/>
          <w:sz w:val="28"/>
          <w:szCs w:val="28"/>
        </w:rPr>
        <w:t>，將分享的是教育第一現場</w:t>
      </w:r>
      <w:r w:rsidR="009E71ED">
        <w:rPr>
          <w:rFonts w:ascii="Times New Roman" w:eastAsia="標楷體" w:hAnsi="標楷體" w:hint="eastAsia"/>
          <w:kern w:val="0"/>
          <w:sz w:val="28"/>
          <w:szCs w:val="28"/>
        </w:rPr>
        <w:t>的實際執行者</w:t>
      </w:r>
      <w:r w:rsidR="009E71ED">
        <w:rPr>
          <w:rFonts w:ascii="Times New Roman" w:eastAsia="標楷體" w:hAnsi="標楷體"/>
          <w:kern w:val="0"/>
          <w:sz w:val="28"/>
          <w:szCs w:val="28"/>
        </w:rPr>
        <w:t>—</w:t>
      </w:r>
      <w:r w:rsidR="009E71ED">
        <w:rPr>
          <w:rFonts w:ascii="Times New Roman" w:eastAsia="標楷體" w:hAnsi="標楷體" w:hint="eastAsia"/>
          <w:kern w:val="0"/>
          <w:sz w:val="28"/>
          <w:szCs w:val="28"/>
        </w:rPr>
        <w:t>教師，對本市十二國教的發展脈絡與政策執行的看法，會議主題有二：</w:t>
      </w:r>
    </w:p>
    <w:p w:rsidR="009E71ED" w:rsidRPr="009E71ED" w:rsidRDefault="009E71ED" w:rsidP="005B18D3">
      <w:pPr>
        <w:widowControl/>
        <w:spacing w:line="520" w:lineRule="exact"/>
        <w:ind w:firstLineChars="200" w:firstLine="561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E71ED">
        <w:rPr>
          <w:rFonts w:ascii="標楷體" w:eastAsia="標楷體" w:hAnsi="標楷體"/>
          <w:b/>
          <w:color w:val="000000"/>
          <w:sz w:val="28"/>
          <w:szCs w:val="28"/>
        </w:rPr>
        <w:t>1、教師和家長如何幫助孩子在免試入學及特色招生立於不敗之地</w:t>
      </w:r>
      <w:r w:rsidRPr="009E71ED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14401" w:rsidRDefault="009E71ED" w:rsidP="005B18D3">
      <w:pPr>
        <w:widowControl/>
        <w:spacing w:line="520" w:lineRule="exact"/>
        <w:ind w:firstLineChars="200" w:firstLine="561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E71ED">
        <w:rPr>
          <w:rFonts w:ascii="標楷體" w:eastAsia="標楷體" w:hAnsi="標楷體"/>
          <w:b/>
          <w:color w:val="000000"/>
          <w:sz w:val="28"/>
          <w:szCs w:val="28"/>
        </w:rPr>
        <w:t>2、如何和孩子討論適性發展找到優勢方向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B09D0" w:rsidRDefault="006E6D85" w:rsidP="005B18D3">
      <w:pPr>
        <w:widowControl/>
        <w:spacing w:line="5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8579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6A6242" w:rsidRDefault="006A6242" w:rsidP="005B18D3">
      <w:pPr>
        <w:widowControl/>
        <w:spacing w:line="5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85791" w:rsidRPr="00D85791">
        <w:rPr>
          <w:rFonts w:ascii="標楷體" w:eastAsia="標楷體" w:hAnsi="標楷體" w:hint="eastAsia"/>
          <w:color w:val="000000"/>
          <w:sz w:val="28"/>
          <w:szCs w:val="28"/>
        </w:rPr>
        <w:t>我們</w:t>
      </w:r>
      <w:r w:rsidR="00D85791">
        <w:rPr>
          <w:rFonts w:ascii="標楷體" w:eastAsia="標楷體" w:hAnsi="標楷體" w:hint="eastAsia"/>
          <w:color w:val="000000"/>
          <w:sz w:val="28"/>
          <w:szCs w:val="28"/>
        </w:rPr>
        <w:t>將從中央到地方、從教育行政到教育現場，從各種面向詳細剖析十二年國教的內涵，希望掃除</w:t>
      </w:r>
      <w:r w:rsidR="00AB09D0">
        <w:rPr>
          <w:rFonts w:ascii="標楷體" w:eastAsia="標楷體" w:hAnsi="標楷體" w:hint="eastAsia"/>
          <w:color w:val="000000"/>
          <w:sz w:val="28"/>
          <w:szCs w:val="28"/>
        </w:rPr>
        <w:t>大家</w:t>
      </w:r>
      <w:r w:rsidR="00D85791">
        <w:rPr>
          <w:rFonts w:ascii="標楷體" w:eastAsia="標楷體" w:hAnsi="標楷體" w:hint="eastAsia"/>
          <w:color w:val="000000"/>
          <w:sz w:val="28"/>
          <w:szCs w:val="28"/>
        </w:rPr>
        <w:t>對十二年國教的不明瞭與疑惑</w:t>
      </w:r>
      <w:r w:rsidR="00AB09D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788" w:rsidRPr="00D85791" w:rsidRDefault="006A6242" w:rsidP="005B18D3">
      <w:pPr>
        <w:widowControl/>
        <w:spacing w:line="5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715788">
        <w:rPr>
          <w:rFonts w:ascii="標楷體" w:eastAsia="標楷體" w:hAnsi="標楷體" w:hint="eastAsia"/>
          <w:color w:val="000000"/>
          <w:sz w:val="28"/>
          <w:szCs w:val="28"/>
        </w:rPr>
        <w:t>座談研習場次與時間--</w:t>
      </w:r>
    </w:p>
    <w:p w:rsidR="009E71ED" w:rsidRPr="00F30C94" w:rsidRDefault="00F30C94" w:rsidP="005B18D3">
      <w:pPr>
        <w:widowControl/>
        <w:spacing w:line="520" w:lineRule="exact"/>
        <w:rPr>
          <w:rFonts w:ascii="Times New Roman" w:eastAsia="標楷體" w:hAnsi="標楷體" w:hint="eastAsia"/>
          <w:kern w:val="0"/>
          <w:sz w:val="28"/>
          <w:szCs w:val="28"/>
        </w:rPr>
      </w:pP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溪南場－永康區永康國中多媒體教室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102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年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5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月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1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8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日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(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六</w:t>
      </w:r>
      <w:r w:rsidRPr="00F30C94">
        <w:rPr>
          <w:rFonts w:ascii="Times New Roman" w:eastAsia="標楷體" w:hAnsi="標楷體"/>
          <w:kern w:val="0"/>
          <w:sz w:val="28"/>
          <w:szCs w:val="28"/>
        </w:rPr>
        <w:t>)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09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：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00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－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12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：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30</w:t>
      </w:r>
    </w:p>
    <w:p w:rsidR="00F30C94" w:rsidRPr="00F30C94" w:rsidRDefault="00F30C94" w:rsidP="00F30C94">
      <w:pPr>
        <w:widowControl/>
        <w:spacing w:line="520" w:lineRule="exact"/>
        <w:rPr>
          <w:rFonts w:ascii="Times New Roman" w:eastAsia="標楷體" w:hAnsi="標楷體" w:hint="eastAsia"/>
          <w:kern w:val="0"/>
          <w:sz w:val="28"/>
          <w:szCs w:val="28"/>
        </w:rPr>
      </w:pP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溪北場－新營區公誠國小視聽教室</w:t>
      </w:r>
      <w:r w:rsidRPr="00F30C94">
        <w:rPr>
          <w:rFonts w:ascii="標楷體" w:eastAsia="標楷體" w:hAnsi="標楷體"/>
          <w:color w:val="000000"/>
          <w:sz w:val="28"/>
          <w:szCs w:val="28"/>
        </w:rPr>
        <w:t>102年</w:t>
      </w:r>
      <w:r w:rsidRPr="00F30C9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30C94">
        <w:rPr>
          <w:rFonts w:ascii="標楷體" w:eastAsia="標楷體" w:hAnsi="標楷體"/>
          <w:color w:val="000000"/>
          <w:sz w:val="28"/>
          <w:szCs w:val="28"/>
        </w:rPr>
        <w:t>月</w:t>
      </w:r>
      <w:r w:rsidRPr="00F30C9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F30C94">
        <w:rPr>
          <w:rFonts w:ascii="標楷體" w:eastAsia="標楷體" w:hAnsi="標楷體"/>
          <w:color w:val="000000"/>
          <w:sz w:val="28"/>
          <w:szCs w:val="28"/>
        </w:rPr>
        <w:t>日(六)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 xml:space="preserve"> 09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：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00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－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12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：</w:t>
      </w:r>
      <w:r w:rsidRPr="00F30C94">
        <w:rPr>
          <w:rFonts w:ascii="Times New Roman" w:eastAsia="標楷體" w:hAnsi="標楷體" w:hint="eastAsia"/>
          <w:kern w:val="0"/>
          <w:sz w:val="28"/>
          <w:szCs w:val="28"/>
        </w:rPr>
        <w:t>30</w:t>
      </w:r>
    </w:p>
    <w:p w:rsidR="00F30C94" w:rsidRPr="00F30C94" w:rsidRDefault="00F30C94" w:rsidP="005B18D3">
      <w:pPr>
        <w:widowControl/>
        <w:spacing w:line="520" w:lineRule="exact"/>
        <w:rPr>
          <w:rFonts w:ascii="Times New Roman" w:eastAsia="標楷體" w:hAnsi="標楷體" w:hint="eastAsia"/>
          <w:kern w:val="0"/>
          <w:sz w:val="28"/>
          <w:szCs w:val="28"/>
        </w:rPr>
      </w:pPr>
    </w:p>
    <w:p w:rsidR="00014401" w:rsidRPr="00014401" w:rsidRDefault="00014401" w:rsidP="00014401">
      <w:pPr>
        <w:widowControl/>
        <w:spacing w:line="400" w:lineRule="exact"/>
        <w:ind w:firstLineChars="740" w:firstLine="1778"/>
        <w:rPr>
          <w:rFonts w:ascii="Times New Roman" w:eastAsia="標楷體" w:hAnsi="Times New Roman"/>
          <w:b/>
          <w:kern w:val="0"/>
          <w:szCs w:val="28"/>
        </w:rPr>
      </w:pPr>
      <w:r w:rsidRPr="00014401">
        <w:rPr>
          <w:rFonts w:ascii="Times New Roman" w:eastAsia="標楷體" w:hAnsi="標楷體"/>
          <w:b/>
          <w:kern w:val="0"/>
          <w:szCs w:val="28"/>
        </w:rPr>
        <w:t>聯絡人：臺南市教育產業工會</w:t>
      </w:r>
      <w:r>
        <w:rPr>
          <w:rFonts w:ascii="Times New Roman" w:eastAsia="標楷體" w:hAnsi="標楷體" w:hint="eastAsia"/>
          <w:b/>
          <w:kern w:val="0"/>
          <w:szCs w:val="28"/>
        </w:rPr>
        <w:t xml:space="preserve">  </w:t>
      </w:r>
      <w:r w:rsidR="009E71ED">
        <w:rPr>
          <w:rFonts w:ascii="Times New Roman" w:eastAsia="標楷體" w:hAnsi="標楷體" w:hint="eastAsia"/>
          <w:b/>
          <w:kern w:val="0"/>
          <w:szCs w:val="28"/>
        </w:rPr>
        <w:t>祕</w:t>
      </w:r>
      <w:r w:rsidR="009E71ED">
        <w:rPr>
          <w:rFonts w:ascii="Times New Roman" w:eastAsia="標楷體" w:hAnsi="標楷體" w:hint="eastAsia"/>
          <w:b/>
          <w:kern w:val="0"/>
          <w:szCs w:val="28"/>
        </w:rPr>
        <w:t xml:space="preserve"> </w:t>
      </w:r>
      <w:r w:rsidR="009E71ED">
        <w:rPr>
          <w:rFonts w:ascii="Times New Roman" w:eastAsia="標楷體" w:hAnsi="標楷體" w:hint="eastAsia"/>
          <w:b/>
          <w:kern w:val="0"/>
          <w:szCs w:val="28"/>
        </w:rPr>
        <w:t>書</w:t>
      </w:r>
      <w:r w:rsidR="009E71ED">
        <w:rPr>
          <w:rFonts w:ascii="Times New Roman" w:eastAsia="標楷體" w:hAnsi="標楷體" w:hint="eastAsia"/>
          <w:b/>
          <w:kern w:val="0"/>
          <w:szCs w:val="28"/>
        </w:rPr>
        <w:t xml:space="preserve"> </w:t>
      </w:r>
      <w:r w:rsidRPr="00014401">
        <w:rPr>
          <w:rFonts w:ascii="Times New Roman" w:eastAsia="標楷體" w:hAnsi="標楷體"/>
          <w:b/>
          <w:kern w:val="0"/>
          <w:szCs w:val="28"/>
        </w:rPr>
        <w:t>長</w:t>
      </w:r>
      <w:r w:rsidRPr="00014401">
        <w:rPr>
          <w:rFonts w:ascii="Times New Roman" w:eastAsia="標楷體" w:hAnsi="Times New Roman"/>
          <w:b/>
          <w:kern w:val="0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kern w:val="0"/>
          <w:szCs w:val="28"/>
        </w:rPr>
        <w:t xml:space="preserve"> </w:t>
      </w:r>
      <w:r w:rsidR="009E71ED">
        <w:rPr>
          <w:rFonts w:ascii="Times New Roman" w:eastAsia="標楷體" w:hAnsi="Times New Roman" w:hint="eastAsia"/>
          <w:b/>
          <w:kern w:val="0"/>
          <w:szCs w:val="28"/>
        </w:rPr>
        <w:t>陳宏政</w:t>
      </w:r>
      <w:r>
        <w:rPr>
          <w:rFonts w:ascii="Times New Roman" w:eastAsia="標楷體" w:hAnsi="標楷體" w:hint="eastAsia"/>
          <w:b/>
          <w:kern w:val="0"/>
          <w:szCs w:val="28"/>
        </w:rPr>
        <w:t xml:space="preserve">  </w:t>
      </w:r>
      <w:r w:rsidRPr="00014401">
        <w:rPr>
          <w:rFonts w:ascii="Times New Roman" w:eastAsia="標楷體" w:hAnsi="Times New Roman"/>
          <w:b/>
          <w:kern w:val="0"/>
          <w:szCs w:val="28"/>
        </w:rPr>
        <w:t>0960-50871</w:t>
      </w:r>
      <w:r w:rsidR="009E71ED">
        <w:rPr>
          <w:rFonts w:ascii="Times New Roman" w:eastAsia="標楷體" w:hAnsi="Times New Roman" w:hint="eastAsia"/>
          <w:b/>
          <w:kern w:val="0"/>
          <w:szCs w:val="28"/>
        </w:rPr>
        <w:t>6</w:t>
      </w:r>
    </w:p>
    <w:p w:rsidR="00E05F9D" w:rsidRPr="00014401" w:rsidRDefault="009E71ED" w:rsidP="00014401">
      <w:pPr>
        <w:ind w:firstLineChars="2145" w:firstLine="5153"/>
        <w:rPr>
          <w:rFonts w:ascii="Times New Roman" w:hAnsi="Times New Roman"/>
          <w:szCs w:val="28"/>
        </w:rPr>
      </w:pPr>
      <w:r>
        <w:rPr>
          <w:rFonts w:ascii="Times New Roman" w:eastAsia="標楷體" w:hAnsi="標楷體" w:hint="eastAsia"/>
          <w:b/>
          <w:kern w:val="0"/>
          <w:szCs w:val="28"/>
        </w:rPr>
        <w:t>副秘書長</w:t>
      </w:r>
      <w:r w:rsidR="00014401" w:rsidRPr="00014401">
        <w:rPr>
          <w:rFonts w:ascii="Times New Roman" w:eastAsia="標楷體" w:hAnsi="Times New Roman"/>
          <w:b/>
          <w:kern w:val="0"/>
          <w:szCs w:val="28"/>
        </w:rPr>
        <w:t xml:space="preserve"> </w:t>
      </w:r>
      <w:r w:rsidR="00014401">
        <w:rPr>
          <w:rFonts w:ascii="Times New Roman" w:eastAsia="標楷體" w:hAnsi="Times New Roman" w:hint="eastAsia"/>
          <w:b/>
          <w:kern w:val="0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kern w:val="0"/>
          <w:szCs w:val="28"/>
        </w:rPr>
        <w:t>施文平</w:t>
      </w:r>
      <w:r w:rsidR="00014401">
        <w:rPr>
          <w:rFonts w:ascii="Times New Roman" w:eastAsia="標楷體" w:hAnsi="標楷體" w:hint="eastAsia"/>
          <w:b/>
          <w:kern w:val="0"/>
          <w:szCs w:val="28"/>
        </w:rPr>
        <w:t xml:space="preserve">  </w:t>
      </w:r>
      <w:r w:rsidR="00014401" w:rsidRPr="00014401">
        <w:rPr>
          <w:rFonts w:ascii="Times New Roman" w:eastAsia="標楷體" w:hAnsi="Times New Roman"/>
          <w:b/>
          <w:kern w:val="0"/>
          <w:szCs w:val="28"/>
        </w:rPr>
        <w:t>09</w:t>
      </w:r>
      <w:r>
        <w:rPr>
          <w:rFonts w:ascii="Times New Roman" w:eastAsia="標楷體" w:hAnsi="Times New Roman" w:hint="eastAsia"/>
          <w:b/>
          <w:kern w:val="0"/>
          <w:szCs w:val="28"/>
        </w:rPr>
        <w:t>60</w:t>
      </w:r>
      <w:r w:rsidR="00014401" w:rsidRPr="00014401">
        <w:rPr>
          <w:rFonts w:ascii="Times New Roman" w:eastAsia="標楷體" w:hAnsi="Times New Roman"/>
          <w:b/>
          <w:kern w:val="0"/>
          <w:szCs w:val="28"/>
        </w:rPr>
        <w:t>-</w:t>
      </w:r>
      <w:r>
        <w:rPr>
          <w:rFonts w:ascii="Times New Roman" w:eastAsia="標楷體" w:hAnsi="Times New Roman" w:hint="eastAsia"/>
          <w:b/>
          <w:kern w:val="0"/>
          <w:szCs w:val="28"/>
        </w:rPr>
        <w:t>508708</w:t>
      </w:r>
    </w:p>
    <w:sectPr w:rsidR="00E05F9D" w:rsidRPr="00014401" w:rsidSect="00DC2D73">
      <w:headerReference w:type="default" r:id="rId7"/>
      <w:footerReference w:type="default" r:id="rId8"/>
      <w:pgSz w:w="11906" w:h="16838"/>
      <w:pgMar w:top="1186" w:right="1247" w:bottom="1134" w:left="1247" w:header="539" w:footer="81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5D" w:rsidRDefault="009E635D" w:rsidP="00F1264B">
      <w:r>
        <w:separator/>
      </w:r>
    </w:p>
  </w:endnote>
  <w:endnote w:type="continuationSeparator" w:id="0">
    <w:p w:rsidR="009E635D" w:rsidRDefault="009E635D" w:rsidP="00F1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雅宋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73" w:rsidRDefault="00437B00" w:rsidP="00DC2D73">
    <w:pPr>
      <w:pStyle w:val="a5"/>
      <w:jc w:val="center"/>
    </w:pPr>
    <w:r>
      <w:rPr>
        <w:rFonts w:hint="eastAsia"/>
        <w:kern w:val="0"/>
      </w:rPr>
      <w:t>臺南市教育產業工會</w:t>
    </w:r>
    <w:r w:rsidR="007809B6">
      <w:rPr>
        <w:rFonts w:hint="eastAsia"/>
        <w:kern w:val="0"/>
      </w:rPr>
      <w:t>&amp;</w:t>
    </w:r>
    <w:r w:rsidR="007809B6">
      <w:rPr>
        <w:rFonts w:hint="eastAsia"/>
        <w:kern w:val="0"/>
      </w:rPr>
      <w:t>臺南市教師會</w:t>
    </w:r>
    <w:r w:rsidR="007809B6">
      <w:rPr>
        <w:rFonts w:hint="eastAsia"/>
        <w:kern w:val="0"/>
      </w:rPr>
      <w:t xml:space="preserve"> </w:t>
    </w:r>
    <w:r w:rsidR="003E1351">
      <w:rPr>
        <w:rFonts w:hint="eastAsia"/>
        <w:kern w:val="0"/>
      </w:rPr>
      <w:t>新聞稿</w:t>
    </w:r>
    <w:r w:rsidR="003E1351">
      <w:rPr>
        <w:rFonts w:hint="eastAsia"/>
        <w:kern w:val="0"/>
      </w:rPr>
      <w:t xml:space="preserve"> </w:t>
    </w:r>
    <w:r w:rsidR="00DC2D73">
      <w:rPr>
        <w:rFonts w:hint="eastAsia"/>
        <w:kern w:val="0"/>
      </w:rPr>
      <w:t>第</w:t>
    </w:r>
    <w:r w:rsidR="00DC2D73">
      <w:rPr>
        <w:rFonts w:hint="eastAsia"/>
        <w:kern w:val="0"/>
      </w:rPr>
      <w:t xml:space="preserve"> </w:t>
    </w:r>
    <w:r w:rsidR="00DC2D73">
      <w:rPr>
        <w:kern w:val="0"/>
      </w:rPr>
      <w:fldChar w:fldCharType="begin"/>
    </w:r>
    <w:r w:rsidR="00DC2D73">
      <w:rPr>
        <w:kern w:val="0"/>
      </w:rPr>
      <w:instrText xml:space="preserve"> PAGE </w:instrText>
    </w:r>
    <w:r w:rsidR="00DC2D73">
      <w:rPr>
        <w:kern w:val="0"/>
      </w:rPr>
      <w:fldChar w:fldCharType="separate"/>
    </w:r>
    <w:r w:rsidR="006E39A8">
      <w:rPr>
        <w:noProof/>
        <w:kern w:val="0"/>
      </w:rPr>
      <w:t>1</w:t>
    </w:r>
    <w:r w:rsidR="00DC2D73">
      <w:rPr>
        <w:kern w:val="0"/>
      </w:rPr>
      <w:fldChar w:fldCharType="end"/>
    </w:r>
    <w:r w:rsidR="00DC2D73">
      <w:rPr>
        <w:rFonts w:hint="eastAsia"/>
        <w:kern w:val="0"/>
      </w:rPr>
      <w:t xml:space="preserve"> </w:t>
    </w:r>
    <w:r w:rsidR="00DC2D73">
      <w:rPr>
        <w:rFonts w:hint="eastAsia"/>
        <w:kern w:val="0"/>
      </w:rPr>
      <w:t>頁，共</w:t>
    </w:r>
    <w:r w:rsidR="00DC2D73">
      <w:rPr>
        <w:rFonts w:hint="eastAsia"/>
        <w:kern w:val="0"/>
      </w:rPr>
      <w:t xml:space="preserve"> </w:t>
    </w:r>
    <w:r w:rsidR="00DC2D73">
      <w:rPr>
        <w:kern w:val="0"/>
      </w:rPr>
      <w:fldChar w:fldCharType="begin"/>
    </w:r>
    <w:r w:rsidR="00DC2D73">
      <w:rPr>
        <w:kern w:val="0"/>
      </w:rPr>
      <w:instrText xml:space="preserve"> NUMPAGES </w:instrText>
    </w:r>
    <w:r w:rsidR="00DC2D73">
      <w:rPr>
        <w:kern w:val="0"/>
      </w:rPr>
      <w:fldChar w:fldCharType="separate"/>
    </w:r>
    <w:r w:rsidR="006E39A8">
      <w:rPr>
        <w:noProof/>
        <w:kern w:val="0"/>
      </w:rPr>
      <w:t>1</w:t>
    </w:r>
    <w:r w:rsidR="00DC2D73">
      <w:rPr>
        <w:kern w:val="0"/>
      </w:rPr>
      <w:fldChar w:fldCharType="end"/>
    </w:r>
    <w:r w:rsidR="00DC2D73">
      <w:rPr>
        <w:rFonts w:hint="eastAsia"/>
        <w:kern w:val="0"/>
      </w:rPr>
      <w:t xml:space="preserve"> </w:t>
    </w:r>
    <w:r w:rsidR="00DC2D73"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5D" w:rsidRDefault="009E635D" w:rsidP="00F1264B">
      <w:r>
        <w:separator/>
      </w:r>
    </w:p>
  </w:footnote>
  <w:footnote w:type="continuationSeparator" w:id="0">
    <w:p w:rsidR="009E635D" w:rsidRDefault="009E635D" w:rsidP="00F1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12" w:type="dxa"/>
      <w:tblInd w:w="-1364" w:type="dxa"/>
      <w:tblBorders>
        <w:bottom w:val="single" w:sz="18" w:space="0" w:color="auto"/>
        <w:insideH w:val="single" w:sz="4" w:space="0" w:color="auto"/>
      </w:tblBorders>
      <w:tblLayout w:type="fixed"/>
      <w:tblLook w:val="01E0"/>
    </w:tblPr>
    <w:tblGrid>
      <w:gridCol w:w="7350"/>
      <w:gridCol w:w="4662"/>
    </w:tblGrid>
    <w:tr w:rsidR="005E287C" w:rsidRPr="008A2D37" w:rsidTr="00C5432C">
      <w:trPr>
        <w:trHeight w:val="1362"/>
      </w:trPr>
      <w:tc>
        <w:tcPr>
          <w:tcW w:w="7350" w:type="dxa"/>
          <w:tcBorders>
            <w:bottom w:val="thinThickSmallGap" w:sz="24" w:space="0" w:color="auto"/>
          </w:tcBorders>
          <w:vAlign w:val="center"/>
        </w:tcPr>
        <w:p w:rsidR="005E287C" w:rsidRPr="00CB7545" w:rsidRDefault="006E39A8" w:rsidP="002D0E97">
          <w:pPr>
            <w:ind w:firstLineChars="190" w:firstLine="456"/>
            <w:rPr>
              <w:rFonts w:hint="eastAsia"/>
              <w:kern w:val="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198120</wp:posOffset>
                </wp:positionV>
                <wp:extent cx="1988820" cy="885825"/>
                <wp:effectExtent l="19050" t="0" r="0" b="0"/>
                <wp:wrapTight wrapText="bothSides">
                  <wp:wrapPolygon edited="0">
                    <wp:start x="-207" y="0"/>
                    <wp:lineTo x="-207" y="21368"/>
                    <wp:lineTo x="21517" y="21368"/>
                    <wp:lineTo x="21517" y="0"/>
                    <wp:lineTo x="-207" y="0"/>
                  </wp:wrapPolygon>
                </wp:wrapTight>
                <wp:docPr id="7" name="圖片 7" descr="aTNE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TNE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8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83185</wp:posOffset>
                </wp:positionV>
                <wp:extent cx="1620520" cy="1000760"/>
                <wp:effectExtent l="19050" t="0" r="0" b="0"/>
                <wp:wrapTight wrapText="bothSides">
                  <wp:wrapPolygon edited="0">
                    <wp:start x="-254" y="0"/>
                    <wp:lineTo x="-254" y="21381"/>
                    <wp:lineTo x="21583" y="21381"/>
                    <wp:lineTo x="21583" y="0"/>
                    <wp:lineTo x="-254" y="0"/>
                  </wp:wrapPolygon>
                </wp:wrapTight>
                <wp:docPr id="6" name="圖片 6" descr="台南市教師會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台南市教師會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520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D0E97">
            <w:rPr>
              <w:rFonts w:ascii="華康隸書體W3" w:eastAsia="華康隸書體W3" w:hAnsi="華康楷書體W5" w:cs="華康楷書體W5" w:hint="eastAsia"/>
              <w:b/>
              <w:kern w:val="0"/>
              <w:sz w:val="64"/>
              <w:szCs w:val="64"/>
            </w:rPr>
            <w:t xml:space="preserve"> </w:t>
          </w:r>
        </w:p>
      </w:tc>
      <w:tc>
        <w:tcPr>
          <w:tcW w:w="4662" w:type="dxa"/>
          <w:tcBorders>
            <w:bottom w:val="thinThickSmallGap" w:sz="24" w:space="0" w:color="auto"/>
          </w:tcBorders>
          <w:vAlign w:val="center"/>
        </w:tcPr>
        <w:p w:rsidR="005E287C" w:rsidRPr="008A2D37" w:rsidRDefault="001B424A" w:rsidP="008A2D37">
          <w:pPr>
            <w:pStyle w:val="a3"/>
            <w:jc w:val="both"/>
            <w:rPr>
              <w:rFonts w:hint="eastAsia"/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會址：台</w:t>
          </w:r>
          <w:r w:rsidR="002D0E97">
            <w:rPr>
              <w:rFonts w:hint="eastAsia"/>
              <w:sz w:val="24"/>
              <w:szCs w:val="24"/>
            </w:rPr>
            <w:t>南市北區和緯</w:t>
          </w:r>
          <w:r w:rsidR="005E287C" w:rsidRPr="008A2D37">
            <w:rPr>
              <w:rFonts w:hint="eastAsia"/>
              <w:sz w:val="24"/>
              <w:szCs w:val="24"/>
            </w:rPr>
            <w:t>路</w:t>
          </w:r>
          <w:r w:rsidR="002D0E97">
            <w:rPr>
              <w:rFonts w:hint="eastAsia"/>
              <w:sz w:val="24"/>
              <w:szCs w:val="24"/>
              <w:u w:val="single"/>
            </w:rPr>
            <w:t>一段</w:t>
          </w:r>
          <w:r w:rsidR="002D0E97">
            <w:rPr>
              <w:rFonts w:hint="eastAsia"/>
              <w:sz w:val="24"/>
              <w:szCs w:val="24"/>
            </w:rPr>
            <w:t>2</w:t>
          </w:r>
          <w:r w:rsidR="005E287C" w:rsidRPr="008A2D37">
            <w:rPr>
              <w:rFonts w:hint="eastAsia"/>
              <w:sz w:val="24"/>
              <w:szCs w:val="24"/>
            </w:rPr>
            <w:t>號</w:t>
          </w:r>
        </w:p>
        <w:p w:rsidR="005E287C" w:rsidRPr="008A2D37" w:rsidRDefault="005E287C" w:rsidP="008A2D37">
          <w:pPr>
            <w:pStyle w:val="a3"/>
            <w:jc w:val="both"/>
            <w:rPr>
              <w:rFonts w:hint="eastAsia"/>
              <w:sz w:val="24"/>
              <w:szCs w:val="24"/>
            </w:rPr>
          </w:pPr>
          <w:r w:rsidRPr="008A2D37">
            <w:rPr>
              <w:rFonts w:hint="eastAsia"/>
              <w:sz w:val="24"/>
              <w:szCs w:val="24"/>
            </w:rPr>
            <w:t>電話：</w:t>
          </w:r>
          <w:r w:rsidRPr="008A2D37">
            <w:rPr>
              <w:rFonts w:hint="eastAsia"/>
              <w:sz w:val="24"/>
              <w:szCs w:val="24"/>
            </w:rPr>
            <w:t>06-2</w:t>
          </w:r>
          <w:r w:rsidR="002D0E97">
            <w:rPr>
              <w:rFonts w:hint="eastAsia"/>
              <w:sz w:val="24"/>
              <w:szCs w:val="24"/>
            </w:rPr>
            <w:t>511717</w:t>
          </w:r>
        </w:p>
        <w:p w:rsidR="005E287C" w:rsidRPr="008A2D37" w:rsidRDefault="005E287C" w:rsidP="008A2D37">
          <w:pPr>
            <w:pStyle w:val="a3"/>
            <w:jc w:val="both"/>
            <w:rPr>
              <w:rFonts w:hint="eastAsia"/>
              <w:sz w:val="24"/>
              <w:szCs w:val="24"/>
            </w:rPr>
          </w:pPr>
          <w:r w:rsidRPr="008A2D37">
            <w:rPr>
              <w:rFonts w:hint="eastAsia"/>
              <w:sz w:val="24"/>
              <w:szCs w:val="24"/>
            </w:rPr>
            <w:t>會務信箱：</w:t>
          </w:r>
          <w:r w:rsidRPr="008A2D37">
            <w:rPr>
              <w:rFonts w:hint="eastAsia"/>
              <w:sz w:val="24"/>
              <w:szCs w:val="24"/>
            </w:rPr>
            <w:t>tneu001@gmail.com</w:t>
          </w:r>
        </w:p>
        <w:p w:rsidR="00531ADA" w:rsidRPr="002D0E97" w:rsidRDefault="005E287C" w:rsidP="008A2D37">
          <w:pPr>
            <w:pStyle w:val="a3"/>
            <w:jc w:val="both"/>
            <w:rPr>
              <w:rFonts w:hint="eastAsia"/>
              <w:szCs w:val="24"/>
            </w:rPr>
          </w:pPr>
          <w:r w:rsidRPr="008A2D37">
            <w:rPr>
              <w:rFonts w:hint="eastAsia"/>
              <w:sz w:val="24"/>
              <w:szCs w:val="24"/>
            </w:rPr>
            <w:t>網址：</w:t>
          </w:r>
          <w:r w:rsidRPr="008A2D37">
            <w:rPr>
              <w:rFonts w:hint="eastAsia"/>
              <w:sz w:val="24"/>
              <w:szCs w:val="24"/>
            </w:rPr>
            <w:t xml:space="preserve"> </w:t>
          </w:r>
          <w:hyperlink r:id="rId3" w:history="1">
            <w:r w:rsidR="003F303E" w:rsidRPr="00E02E14">
              <w:rPr>
                <w:rStyle w:val="a7"/>
                <w:rFonts w:hint="eastAsia"/>
                <w:sz w:val="24"/>
                <w:szCs w:val="24"/>
              </w:rPr>
              <w:t>http://www.tneu.org.tw</w:t>
            </w:r>
          </w:hyperlink>
        </w:p>
        <w:p w:rsidR="003F303E" w:rsidRPr="002C2604" w:rsidRDefault="00CB7545" w:rsidP="008A2D37">
          <w:pPr>
            <w:pStyle w:val="a3"/>
            <w:jc w:val="both"/>
          </w:pPr>
          <w:r>
            <w:rPr>
              <w:rFonts w:hint="eastAsia"/>
              <w:b/>
              <w:sz w:val="32"/>
              <w:szCs w:val="32"/>
            </w:rPr>
            <w:t>&lt;</w:t>
          </w:r>
          <w:r>
            <w:rPr>
              <w:rFonts w:hint="eastAsia"/>
              <w:b/>
              <w:sz w:val="32"/>
              <w:szCs w:val="32"/>
            </w:rPr>
            <w:t>聯合</w:t>
          </w:r>
          <w:r w:rsidR="003E1351">
            <w:rPr>
              <w:rFonts w:hint="eastAsia"/>
              <w:b/>
              <w:sz w:val="32"/>
              <w:szCs w:val="32"/>
            </w:rPr>
            <w:t>新聞稿</w:t>
          </w:r>
          <w:r w:rsidR="003E1351">
            <w:rPr>
              <w:rFonts w:hint="eastAsia"/>
              <w:b/>
              <w:sz w:val="32"/>
              <w:szCs w:val="32"/>
            </w:rPr>
            <w:t xml:space="preserve">&gt; </w:t>
          </w:r>
          <w:r w:rsidR="00531ADA" w:rsidRPr="00531ADA">
            <w:rPr>
              <w:rFonts w:hint="eastAsia"/>
              <w:b/>
              <w:sz w:val="48"/>
              <w:szCs w:val="48"/>
            </w:rPr>
            <w:t xml:space="preserve"> </w:t>
          </w:r>
          <w:r w:rsidR="002D0E97">
            <w:rPr>
              <w:rFonts w:hint="eastAsia"/>
              <w:sz w:val="32"/>
              <w:szCs w:val="32"/>
            </w:rPr>
            <w:t>10</w:t>
          </w:r>
          <w:r w:rsidR="00193F4A">
            <w:rPr>
              <w:rFonts w:hint="eastAsia"/>
              <w:sz w:val="32"/>
              <w:szCs w:val="32"/>
            </w:rPr>
            <w:t>2</w:t>
          </w:r>
          <w:r w:rsidR="002D0E97">
            <w:rPr>
              <w:rFonts w:hint="eastAsia"/>
              <w:sz w:val="32"/>
              <w:szCs w:val="32"/>
            </w:rPr>
            <w:t>.</w:t>
          </w:r>
          <w:r w:rsidR="00193F4A">
            <w:rPr>
              <w:rFonts w:hint="eastAsia"/>
              <w:sz w:val="32"/>
              <w:szCs w:val="32"/>
            </w:rPr>
            <w:t>5</w:t>
          </w:r>
          <w:r w:rsidR="002D0E97">
            <w:rPr>
              <w:rFonts w:hint="eastAsia"/>
              <w:sz w:val="32"/>
              <w:szCs w:val="32"/>
            </w:rPr>
            <w:t>.</w:t>
          </w:r>
          <w:r w:rsidR="00193F4A">
            <w:rPr>
              <w:rFonts w:hint="eastAsia"/>
              <w:sz w:val="32"/>
              <w:szCs w:val="32"/>
            </w:rPr>
            <w:t>9</w:t>
          </w:r>
        </w:p>
      </w:tc>
    </w:tr>
  </w:tbl>
  <w:p w:rsidR="005E287C" w:rsidRPr="002C2604" w:rsidRDefault="005E287C" w:rsidP="004134BC">
    <w:pPr>
      <w:pStyle w:val="a3"/>
      <w:spacing w:line="20" w:lineRule="exact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0037C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D70104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01E561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794A85C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66CCE7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666281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E6384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F30CE1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93A06C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1E6C1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35D1B5C"/>
    <w:multiLevelType w:val="hybridMultilevel"/>
    <w:tmpl w:val="8B5CE5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2A97DAC"/>
    <w:multiLevelType w:val="hybridMultilevel"/>
    <w:tmpl w:val="F60A69E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D50C98"/>
    <w:multiLevelType w:val="multilevel"/>
    <w:tmpl w:val="8B5CE53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5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1264B"/>
    <w:rsid w:val="00014401"/>
    <w:rsid w:val="0003554C"/>
    <w:rsid w:val="000355A5"/>
    <w:rsid w:val="00045EC5"/>
    <w:rsid w:val="000467FC"/>
    <w:rsid w:val="00064E65"/>
    <w:rsid w:val="000926C9"/>
    <w:rsid w:val="000A42BC"/>
    <w:rsid w:val="000A4CFD"/>
    <w:rsid w:val="000B0210"/>
    <w:rsid w:val="001259F6"/>
    <w:rsid w:val="00163A94"/>
    <w:rsid w:val="001832A2"/>
    <w:rsid w:val="001834F0"/>
    <w:rsid w:val="00193F4A"/>
    <w:rsid w:val="001B424A"/>
    <w:rsid w:val="001D1A53"/>
    <w:rsid w:val="001E525A"/>
    <w:rsid w:val="00203FB8"/>
    <w:rsid w:val="00204423"/>
    <w:rsid w:val="00207B54"/>
    <w:rsid w:val="00236ADC"/>
    <w:rsid w:val="002434BD"/>
    <w:rsid w:val="002636B5"/>
    <w:rsid w:val="00264AB6"/>
    <w:rsid w:val="002928E3"/>
    <w:rsid w:val="002C1041"/>
    <w:rsid w:val="002C2604"/>
    <w:rsid w:val="002D0E97"/>
    <w:rsid w:val="00303410"/>
    <w:rsid w:val="00307A24"/>
    <w:rsid w:val="0031487A"/>
    <w:rsid w:val="00343739"/>
    <w:rsid w:val="00361AEF"/>
    <w:rsid w:val="00376F42"/>
    <w:rsid w:val="00391181"/>
    <w:rsid w:val="003931BF"/>
    <w:rsid w:val="0039405A"/>
    <w:rsid w:val="003E1351"/>
    <w:rsid w:val="003E7B35"/>
    <w:rsid w:val="003F303E"/>
    <w:rsid w:val="004046A7"/>
    <w:rsid w:val="0041244B"/>
    <w:rsid w:val="004134BC"/>
    <w:rsid w:val="00416670"/>
    <w:rsid w:val="00422B61"/>
    <w:rsid w:val="00423C87"/>
    <w:rsid w:val="00437B00"/>
    <w:rsid w:val="004C543F"/>
    <w:rsid w:val="004D5614"/>
    <w:rsid w:val="004F351D"/>
    <w:rsid w:val="00531ADA"/>
    <w:rsid w:val="00536519"/>
    <w:rsid w:val="00540474"/>
    <w:rsid w:val="00541575"/>
    <w:rsid w:val="00550B34"/>
    <w:rsid w:val="005519D7"/>
    <w:rsid w:val="0057123C"/>
    <w:rsid w:val="00575094"/>
    <w:rsid w:val="00580D80"/>
    <w:rsid w:val="00586026"/>
    <w:rsid w:val="00597B26"/>
    <w:rsid w:val="005A388D"/>
    <w:rsid w:val="005B18D3"/>
    <w:rsid w:val="005B3A86"/>
    <w:rsid w:val="005B3B7F"/>
    <w:rsid w:val="005C2185"/>
    <w:rsid w:val="005E287C"/>
    <w:rsid w:val="005F5F83"/>
    <w:rsid w:val="0061662D"/>
    <w:rsid w:val="0062316F"/>
    <w:rsid w:val="006479F5"/>
    <w:rsid w:val="00664299"/>
    <w:rsid w:val="00671AAF"/>
    <w:rsid w:val="006928F8"/>
    <w:rsid w:val="006A1691"/>
    <w:rsid w:val="006A6242"/>
    <w:rsid w:val="006C39B8"/>
    <w:rsid w:val="006C4937"/>
    <w:rsid w:val="006E39A8"/>
    <w:rsid w:val="006E6D85"/>
    <w:rsid w:val="006F5C01"/>
    <w:rsid w:val="006F63A5"/>
    <w:rsid w:val="00703EB9"/>
    <w:rsid w:val="0071270D"/>
    <w:rsid w:val="00713E15"/>
    <w:rsid w:val="00715788"/>
    <w:rsid w:val="00731559"/>
    <w:rsid w:val="00751716"/>
    <w:rsid w:val="00767125"/>
    <w:rsid w:val="007809B6"/>
    <w:rsid w:val="0078721B"/>
    <w:rsid w:val="007876CA"/>
    <w:rsid w:val="007A38C7"/>
    <w:rsid w:val="007C7D6E"/>
    <w:rsid w:val="007D0147"/>
    <w:rsid w:val="007F19E3"/>
    <w:rsid w:val="008017C3"/>
    <w:rsid w:val="00802AD1"/>
    <w:rsid w:val="00806EBB"/>
    <w:rsid w:val="00852188"/>
    <w:rsid w:val="00896451"/>
    <w:rsid w:val="008A0112"/>
    <w:rsid w:val="008A2D37"/>
    <w:rsid w:val="008C029B"/>
    <w:rsid w:val="008D39CB"/>
    <w:rsid w:val="008D3ACB"/>
    <w:rsid w:val="008D40BC"/>
    <w:rsid w:val="00905FAF"/>
    <w:rsid w:val="009076D0"/>
    <w:rsid w:val="00917E8A"/>
    <w:rsid w:val="00936C8E"/>
    <w:rsid w:val="0098251E"/>
    <w:rsid w:val="009950BA"/>
    <w:rsid w:val="009A291D"/>
    <w:rsid w:val="009E635D"/>
    <w:rsid w:val="009E71ED"/>
    <w:rsid w:val="009F43FC"/>
    <w:rsid w:val="009F4FED"/>
    <w:rsid w:val="00A100B6"/>
    <w:rsid w:val="00A226B5"/>
    <w:rsid w:val="00A323DB"/>
    <w:rsid w:val="00A71724"/>
    <w:rsid w:val="00A82D7C"/>
    <w:rsid w:val="00A8301A"/>
    <w:rsid w:val="00AB09D0"/>
    <w:rsid w:val="00AB7567"/>
    <w:rsid w:val="00AC3F82"/>
    <w:rsid w:val="00AC5109"/>
    <w:rsid w:val="00AC7B13"/>
    <w:rsid w:val="00AD4BEC"/>
    <w:rsid w:val="00B00C17"/>
    <w:rsid w:val="00B04DFE"/>
    <w:rsid w:val="00B069B0"/>
    <w:rsid w:val="00B14E6D"/>
    <w:rsid w:val="00B270FE"/>
    <w:rsid w:val="00B32D60"/>
    <w:rsid w:val="00B37C35"/>
    <w:rsid w:val="00B4038C"/>
    <w:rsid w:val="00B44A9C"/>
    <w:rsid w:val="00B52737"/>
    <w:rsid w:val="00B57759"/>
    <w:rsid w:val="00B73417"/>
    <w:rsid w:val="00B77831"/>
    <w:rsid w:val="00B84D3E"/>
    <w:rsid w:val="00B87132"/>
    <w:rsid w:val="00BC61FF"/>
    <w:rsid w:val="00BF18A7"/>
    <w:rsid w:val="00C03462"/>
    <w:rsid w:val="00C42191"/>
    <w:rsid w:val="00C469AC"/>
    <w:rsid w:val="00C51231"/>
    <w:rsid w:val="00C5432C"/>
    <w:rsid w:val="00C607DA"/>
    <w:rsid w:val="00C75854"/>
    <w:rsid w:val="00C84205"/>
    <w:rsid w:val="00CB1FDA"/>
    <w:rsid w:val="00CB39DD"/>
    <w:rsid w:val="00CB7545"/>
    <w:rsid w:val="00CC5E51"/>
    <w:rsid w:val="00CC6367"/>
    <w:rsid w:val="00CC6CF8"/>
    <w:rsid w:val="00CE1772"/>
    <w:rsid w:val="00D16023"/>
    <w:rsid w:val="00D85791"/>
    <w:rsid w:val="00D90DA3"/>
    <w:rsid w:val="00DB02C6"/>
    <w:rsid w:val="00DC2D73"/>
    <w:rsid w:val="00DC667A"/>
    <w:rsid w:val="00E02E14"/>
    <w:rsid w:val="00E05F9D"/>
    <w:rsid w:val="00E1405A"/>
    <w:rsid w:val="00E2617C"/>
    <w:rsid w:val="00E26279"/>
    <w:rsid w:val="00E55AFF"/>
    <w:rsid w:val="00E67ADE"/>
    <w:rsid w:val="00E930F4"/>
    <w:rsid w:val="00E93D84"/>
    <w:rsid w:val="00E97B84"/>
    <w:rsid w:val="00ED3679"/>
    <w:rsid w:val="00ED5EC3"/>
    <w:rsid w:val="00EE1CB3"/>
    <w:rsid w:val="00EE2D21"/>
    <w:rsid w:val="00EF3C3C"/>
    <w:rsid w:val="00F06076"/>
    <w:rsid w:val="00F1264B"/>
    <w:rsid w:val="00F30C94"/>
    <w:rsid w:val="00F9350E"/>
    <w:rsid w:val="00F935F9"/>
    <w:rsid w:val="00F941ED"/>
    <w:rsid w:val="00FA03EB"/>
    <w:rsid w:val="00FA6672"/>
    <w:rsid w:val="00FB0A01"/>
    <w:rsid w:val="00FD38A6"/>
    <w:rsid w:val="00FD763F"/>
    <w:rsid w:val="00FE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7A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qFormat/>
    <w:rsid w:val="0078721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64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264B"/>
    <w:rPr>
      <w:sz w:val="20"/>
      <w:szCs w:val="20"/>
    </w:rPr>
  </w:style>
  <w:style w:type="paragraph" w:styleId="HTML">
    <w:name w:val="HTML Preformatted"/>
    <w:basedOn w:val="a"/>
    <w:rsid w:val="00787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rsid w:val="0078721B"/>
    <w:rPr>
      <w:color w:val="0000FF"/>
      <w:u w:val="single"/>
    </w:rPr>
  </w:style>
  <w:style w:type="paragraph" w:styleId="z-">
    <w:name w:val="HTML Top of Form"/>
    <w:basedOn w:val="a"/>
    <w:next w:val="a"/>
    <w:hidden/>
    <w:rsid w:val="006642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642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8">
    <w:name w:val="Table Grid"/>
    <w:basedOn w:val="a1"/>
    <w:rsid w:val="00FE00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4134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rsid w:val="000355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neu.org.t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C.M.T</Company>
  <LinksUpToDate>false</LinksUpToDate>
  <CharactersWithSpaces>412</CharactersWithSpaces>
  <SharedDoc>false</SharedDoc>
  <HLinks>
    <vt:vector size="6" baseType="variant"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新竹出於舊竹枝，猶需老幹相扶持</dc:title>
  <dc:subject/>
  <dc:creator>ASUS</dc:creator>
  <cp:keywords/>
  <cp:lastModifiedBy>WinXP</cp:lastModifiedBy>
  <cp:revision>2</cp:revision>
  <cp:lastPrinted>2011-11-11T08:50:00Z</cp:lastPrinted>
  <dcterms:created xsi:type="dcterms:W3CDTF">2013-05-14T02:37:00Z</dcterms:created>
  <dcterms:modified xsi:type="dcterms:W3CDTF">2013-05-14T02:37:00Z</dcterms:modified>
</cp:coreProperties>
</file>