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1" w:rsidRPr="00CA12A5" w:rsidRDefault="007D6AB3" w:rsidP="007D6AB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A12A5">
        <w:rPr>
          <w:rFonts w:ascii="標楷體" w:eastAsia="標楷體" w:hAnsi="標楷體" w:hint="eastAsia"/>
          <w:sz w:val="28"/>
          <w:szCs w:val="28"/>
        </w:rPr>
        <w:t>10</w:t>
      </w:r>
      <w:r w:rsidR="00FB0666" w:rsidRPr="00CA12A5">
        <w:rPr>
          <w:rFonts w:ascii="標楷體" w:eastAsia="標楷體" w:hAnsi="標楷體" w:hint="eastAsia"/>
          <w:sz w:val="28"/>
          <w:szCs w:val="28"/>
        </w:rPr>
        <w:t>5</w:t>
      </w:r>
      <w:r w:rsidRPr="00CA12A5">
        <w:rPr>
          <w:rFonts w:ascii="標楷體" w:eastAsia="標楷體" w:hAnsi="標楷體" w:hint="eastAsia"/>
          <w:sz w:val="28"/>
          <w:szCs w:val="28"/>
        </w:rPr>
        <w:t>學年度</w:t>
      </w:r>
      <w:r w:rsidR="00D82234" w:rsidRPr="00CA12A5">
        <w:rPr>
          <w:rFonts w:ascii="標楷體" w:eastAsia="標楷體" w:hAnsi="標楷體" w:hint="eastAsia"/>
          <w:sz w:val="28"/>
          <w:szCs w:val="28"/>
        </w:rPr>
        <w:t>高級中等學校</w:t>
      </w:r>
      <w:r w:rsidRPr="00CA12A5">
        <w:rPr>
          <w:rFonts w:ascii="標楷體" w:eastAsia="標楷體" w:hAnsi="標楷體" w:hint="eastAsia"/>
          <w:sz w:val="28"/>
          <w:szCs w:val="28"/>
        </w:rPr>
        <w:t>特色招生</w:t>
      </w:r>
      <w:r w:rsidR="00FB0666" w:rsidRPr="00CA12A5">
        <w:rPr>
          <w:rFonts w:ascii="標楷體" w:eastAsia="標楷體" w:hAnsi="標楷體" w:hint="eastAsia"/>
          <w:sz w:val="28"/>
          <w:szCs w:val="28"/>
        </w:rPr>
        <w:t>專業群</w:t>
      </w:r>
      <w:r w:rsidRPr="00CA12A5">
        <w:rPr>
          <w:rFonts w:ascii="標楷體" w:eastAsia="標楷體" w:hAnsi="標楷體" w:hint="eastAsia"/>
          <w:sz w:val="28"/>
          <w:szCs w:val="28"/>
        </w:rPr>
        <w:t>科甄選入學術科測驗內容審查</w:t>
      </w:r>
      <w:r w:rsidR="00F71DCF" w:rsidRPr="00CA12A5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58"/>
        <w:gridCol w:w="1436"/>
        <w:gridCol w:w="3969"/>
      </w:tblGrid>
      <w:tr w:rsidR="007D6AB3" w:rsidRPr="00CA12A5" w:rsidTr="00CA12A5">
        <w:trPr>
          <w:trHeight w:val="533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CA12A5" w:rsidP="00CA12A5">
            <w:pPr>
              <w:jc w:val="both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cs="Times New Roman" w:hint="eastAsia"/>
              </w:rPr>
              <w:t>臺南光華學校財團法人臺南市光華高級中學</w:t>
            </w:r>
          </w:p>
        </w:tc>
      </w:tr>
      <w:tr w:rsidR="00AE0DD9" w:rsidRPr="00CA12A5" w:rsidTr="00984572">
        <w:trPr>
          <w:trHeight w:val="547"/>
        </w:trPr>
        <w:tc>
          <w:tcPr>
            <w:tcW w:w="1668" w:type="dxa"/>
            <w:vAlign w:val="center"/>
          </w:tcPr>
          <w:p w:rsidR="00AE0DD9" w:rsidRPr="00CA12A5" w:rsidRDefault="00AE0DD9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2958" w:type="dxa"/>
            <w:vAlign w:val="center"/>
          </w:tcPr>
          <w:p w:rsidR="00AE0DD9" w:rsidRPr="00CA12A5" w:rsidRDefault="00CA12A5" w:rsidP="00CA12A5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5年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月</w:t>
            </w:r>
            <w:r w:rsidRPr="00CA12A5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 w:rsidRPr="00CA12A5">
              <w:rPr>
                <w:rFonts w:ascii="標楷體" w:eastAsia="標楷體" w:hAnsi="標楷體" w:cs="標楷體" w:hint="eastAsia"/>
                <w:color w:val="000000"/>
                <w:szCs w:val="24"/>
              </w:rPr>
              <w:t>3日(星期六)</w:t>
            </w:r>
          </w:p>
        </w:tc>
        <w:tc>
          <w:tcPr>
            <w:tcW w:w="1436" w:type="dxa"/>
            <w:vAlign w:val="center"/>
          </w:tcPr>
          <w:p w:rsidR="00AE0DD9" w:rsidRPr="00CA12A5" w:rsidRDefault="00AE0DD9" w:rsidP="00984572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科班</w:t>
            </w:r>
            <w:r w:rsidR="009845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AE0DD9" w:rsidRPr="00984572" w:rsidRDefault="00CA12A5" w:rsidP="00984572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餐飲管理科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(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在地寰宇美食文化</w:t>
            </w:r>
            <w:r w:rsidRPr="00984572">
              <w:rPr>
                <w:rFonts w:ascii="標楷體" w:eastAsia="標楷體" w:hAnsi="標楷體" w:cs="標楷體"/>
                <w:spacing w:val="-10"/>
                <w:szCs w:val="24"/>
              </w:rPr>
              <w:t>)</w:t>
            </w:r>
            <w:r w:rsidRPr="00984572">
              <w:rPr>
                <w:rFonts w:ascii="標楷體" w:eastAsia="標楷體" w:hAnsi="標楷體" w:cs="標楷體" w:hint="eastAsia"/>
                <w:spacing w:val="-10"/>
                <w:szCs w:val="24"/>
              </w:rPr>
              <w:t>特色班</w:t>
            </w:r>
          </w:p>
        </w:tc>
      </w:tr>
      <w:tr w:rsidR="007D6AB3" w:rsidRPr="00CA12A5" w:rsidTr="00984572">
        <w:trPr>
          <w:trHeight w:val="568"/>
        </w:trPr>
        <w:tc>
          <w:tcPr>
            <w:tcW w:w="1668" w:type="dxa"/>
            <w:vAlign w:val="center"/>
          </w:tcPr>
          <w:p w:rsidR="007D6AB3" w:rsidRPr="00CA12A5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8363" w:type="dxa"/>
            <w:gridSpan w:val="3"/>
            <w:vAlign w:val="center"/>
          </w:tcPr>
          <w:p w:rsidR="007D6AB3" w:rsidRPr="00CA12A5" w:rsidRDefault="00984572" w:rsidP="008277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07D35" w:rsidRPr="00CA12A5">
              <w:rPr>
                <w:rFonts w:ascii="標楷體" w:eastAsia="標楷體" w:hAnsi="標楷體" w:hint="eastAsia"/>
              </w:rPr>
              <w:t>廚藝刀工</w:t>
            </w:r>
            <w:r w:rsidR="008277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2.</w:t>
            </w:r>
            <w:r w:rsidR="00707D35" w:rsidRPr="00CA12A5">
              <w:rPr>
                <w:rFonts w:ascii="標楷體" w:eastAsia="標楷體" w:hAnsi="標楷體" w:hint="eastAsia"/>
              </w:rPr>
              <w:t>創意盤飾</w:t>
            </w:r>
          </w:p>
        </w:tc>
      </w:tr>
      <w:tr w:rsidR="007D6AB3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D6AB3" w:rsidRPr="00CA12A5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一、具聯接性:能聯結與對準九年一貫程綱要領域之語文、藝術人文和綜合活動學習領域等能力指標。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二、有區別性:能符合美學、日常觀察和肢體動覺等性向，能區別學生對餐飲之學習興趣及發展潛能。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三、可操作性:能讓考生充份運用材料及工具完成測驗。</w:t>
            </w:r>
          </w:p>
          <w:p w:rsidR="00251DE5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四、明確說明:能測驗學生量測精準度與色彩搭配，以及肢體動覺的實作能力。</w:t>
            </w:r>
          </w:p>
        </w:tc>
      </w:tr>
      <w:tr w:rsidR="00D82234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82234" w:rsidRPr="00CA12A5" w:rsidRDefault="00D82234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術科測驗內容及試題範例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ㄧ、測驗時間：120分鐘(含試題說明10分鐘)。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二、測驗教室：專業教室。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三、試場準備工具：食材、成品盤、刀具、砧板、抹布。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四、考生不必準備任何工具。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五、廚藝刀工：測驗時間40分鐘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1.內容:運用食材和刀工完成考題所規定的形狀、大小，且不可浪費食材，至少是原食材的75%，並依規定將完成品放置於盤子內。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 xml:space="preserve">2.試題範例: </w:t>
            </w:r>
          </w:p>
          <w:tbl>
            <w:tblPr>
              <w:tblW w:w="7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  <w:gridCol w:w="2857"/>
              <w:gridCol w:w="2428"/>
            </w:tblGrid>
            <w:tr w:rsidR="00A8331A" w:rsidRPr="00CA12A5" w:rsidTr="00707D35">
              <w:trPr>
                <w:trHeight w:val="2044"/>
              </w:trPr>
              <w:tc>
                <w:tcPr>
                  <w:tcW w:w="245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100%（重量345g）</w:t>
                  </w:r>
                </w:p>
                <w:p w:rsidR="00A8331A" w:rsidRPr="00CA12A5" w:rsidRDefault="00A8331A" w:rsidP="00211F58">
                  <w:pPr>
                    <w:pStyle w:val="a9"/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7C347D94" wp14:editId="04C28464">
                        <wp:extent cx="1247775" cy="974386"/>
                        <wp:effectExtent l="0" t="0" r="0" b="0"/>
                        <wp:docPr id="6" name="圖片 6" descr="IMG_1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IMG_1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74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100%（已去除蒂頭及外皮之淨重約300g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）</w:t>
                  </w:r>
                </w:p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355D99EA" wp14:editId="62E67894">
                        <wp:extent cx="1473082" cy="1171575"/>
                        <wp:effectExtent l="0" t="0" r="0" b="0"/>
                        <wp:docPr id="5" name="圖片 5" descr="IMG_1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IMG_1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873" cy="1176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:rsidR="00A8331A" w:rsidRPr="00CA12A5" w:rsidRDefault="00A8331A" w:rsidP="00A8331A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75% （重量225g）</w:t>
                  </w:r>
                </w:p>
                <w:p w:rsidR="00707D35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A8331A" w:rsidRPr="00CA12A5" w:rsidRDefault="00707D35" w:rsidP="00211F58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000000" w:themeColor="text1"/>
                      <w:szCs w:val="24"/>
                    </w:rPr>
                    <w:drawing>
                      <wp:inline distT="0" distB="0" distL="0" distR="0" wp14:anchorId="3EACA60D" wp14:editId="006B03DD">
                        <wp:extent cx="1490133" cy="1143000"/>
                        <wp:effectExtent l="0" t="0" r="0" b="0"/>
                        <wp:docPr id="4" name="圖片 4" descr="IMG_1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 descr="IMG_1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6772" cy="1148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六、創意盤飾：測驗時間70分鐘</w:t>
            </w:r>
          </w:p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1.內容:運用食材特色和刀法俐落，完成具美學、色彩協調，以及創意的實用性盤飾。</w:t>
            </w:r>
          </w:p>
          <w:p w:rsidR="00D82234" w:rsidRPr="00CA12A5" w:rsidRDefault="00A8331A" w:rsidP="00A8331A">
            <w:pPr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2.試題範例：紅辣椒、小黃瓜、二種食材，運用桌上的切割工具，創作出一盤美麗的盤飾。</w:t>
            </w:r>
          </w:p>
          <w:tbl>
            <w:tblPr>
              <w:tblW w:w="7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389"/>
              <w:gridCol w:w="2715"/>
            </w:tblGrid>
            <w:tr w:rsidR="00707D35" w:rsidRPr="00CA12A5" w:rsidTr="00707D35">
              <w:trPr>
                <w:trHeight w:val="2685"/>
              </w:trPr>
              <w:tc>
                <w:tcPr>
                  <w:tcW w:w="2535" w:type="dxa"/>
                  <w:shd w:val="clear" w:color="auto" w:fill="auto"/>
                </w:tcPr>
                <w:p w:rsidR="00A8331A" w:rsidRPr="00CA12A5" w:rsidRDefault="00A8331A" w:rsidP="00211F58">
                  <w:pPr>
                    <w:pStyle w:val="a9"/>
                    <w:ind w:leftChars="-25" w:left="-7" w:hangingChars="22" w:hanging="53"/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lastRenderedPageBreak/>
                    <w:drawing>
                      <wp:inline distT="0" distB="0" distL="0" distR="0" wp14:anchorId="247FDF2C" wp14:editId="58A16311">
                        <wp:extent cx="1476375" cy="1476375"/>
                        <wp:effectExtent l="0" t="0" r="9525" b="9525"/>
                        <wp:docPr id="9" name="圖片 9" descr="IMG_15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1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42625E7A" wp14:editId="52CF41A4">
                        <wp:extent cx="1330935" cy="1400175"/>
                        <wp:effectExtent l="0" t="0" r="3175" b="0"/>
                        <wp:docPr id="8" name="圖片 8" descr="IMG_15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0" descr="IMG_1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152" cy="1400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A8331A" w:rsidRPr="00CA12A5" w:rsidRDefault="00A8331A" w:rsidP="00211F58">
                  <w:pPr>
                    <w:rPr>
                      <w:rFonts w:ascii="標楷體" w:eastAsia="標楷體" w:hAnsi="標楷體"/>
                      <w:color w:val="4F81BD"/>
                      <w:szCs w:val="24"/>
                    </w:rPr>
                  </w:pPr>
                  <w:r w:rsidRPr="00CA12A5">
                    <w:rPr>
                      <w:rFonts w:ascii="標楷體" w:eastAsia="標楷體" w:hAnsi="標楷體"/>
                      <w:noProof/>
                      <w:color w:val="4F81BD"/>
                      <w:szCs w:val="24"/>
                    </w:rPr>
                    <w:drawing>
                      <wp:inline distT="0" distB="0" distL="0" distR="0" wp14:anchorId="741609D1" wp14:editId="0C837D95">
                        <wp:extent cx="1504950" cy="1504950"/>
                        <wp:effectExtent l="0" t="0" r="0" b="0"/>
                        <wp:docPr id="7" name="圖片 7" descr="IMG_15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IMG_1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331A" w:rsidRPr="00CA12A5" w:rsidRDefault="00A8331A" w:rsidP="00A8331A">
            <w:pPr>
              <w:rPr>
                <w:rFonts w:ascii="標楷體" w:eastAsia="標楷體" w:hAnsi="標楷體"/>
              </w:rPr>
            </w:pP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331A" w:rsidRPr="00CA12A5" w:rsidRDefault="00A8331A" w:rsidP="007D6AB3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lastRenderedPageBreak/>
              <w:t>術科評量規範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ㄧ、 廚藝刀工：</w:t>
            </w: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外觀：形狀大小一致；取量符合規定。</w:t>
            </w:r>
          </w:p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刀工：形狀符合規定，紅蘿蔔切成0.3公分的圓薄片(直徑不拘)。</w:t>
            </w:r>
          </w:p>
          <w:tbl>
            <w:tblPr>
              <w:tblW w:w="8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253"/>
              <w:gridCol w:w="949"/>
            </w:tblGrid>
            <w:tr w:rsidR="00707D35" w:rsidRPr="00CA12A5" w:rsidTr="00707D35">
              <w:trPr>
                <w:trHeight w:val="274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成品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試題範例</w:t>
                  </w:r>
                </w:p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(切0.3公分厚度的圓薄片)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得分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為規定尺寸的±20%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0.14公分以下；0.24~0.36公分的圓薄片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25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為規定尺寸的±50%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0.15~0.23公分以下；0.37~0.45公分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為規定尺寸的±100%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0.05~0.14公分以下；0.46~0.6公分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</w:tr>
            <w:tr w:rsidR="00707D35" w:rsidRPr="00CA12A5" w:rsidTr="00707D35">
              <w:tc>
                <w:tcPr>
                  <w:tcW w:w="2977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為規定尺寸的±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</w:rPr>
                    <w:t>101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%以上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原材料的50%重量為</w:t>
                  </w:r>
                </w:p>
                <w:p w:rsidR="00A8331A" w:rsidRPr="00CA12A5" w:rsidRDefault="00A8331A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0.04公分以下；0.61公分以上</w:t>
                  </w:r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</w:rPr>
                    <w:t>不計分</w:t>
                  </w:r>
                </w:p>
              </w:tc>
            </w:tr>
          </w:tbl>
          <w:p w:rsidR="00A8331A" w:rsidRPr="00CA12A5" w:rsidRDefault="00A8331A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取量：原食材之75%的重量。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2616"/>
            </w:tblGrid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取量（重量）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得分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70%~100%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55%~69%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36%~54%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707D35" w:rsidRPr="00CA12A5" w:rsidTr="0082774C">
              <w:trPr>
                <w:trHeight w:hRule="exact" w:val="340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35%以下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A8331A" w:rsidRPr="00CA12A5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不計分</w:t>
                  </w:r>
                </w:p>
              </w:tc>
            </w:tr>
          </w:tbl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 創意盤飾：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1. 美觀：符合美學原理，色彩協調。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2. 創意：必須兼顧實用性。</w:t>
            </w:r>
          </w:p>
          <w:p w:rsidR="00A8331A" w:rsidRPr="00CA12A5" w:rsidRDefault="00A8331A" w:rsidP="00211F58">
            <w:pPr>
              <w:rPr>
                <w:rFonts w:ascii="標楷體" w:eastAsia="標楷體" w:hAnsi="標楷體"/>
                <w:color w:val="4F81BD"/>
                <w:szCs w:val="24"/>
              </w:rPr>
            </w:pPr>
            <w:r w:rsidRPr="00CA12A5">
              <w:rPr>
                <w:rFonts w:ascii="標楷體" w:eastAsia="標楷體" w:hAnsi="標楷體" w:hint="eastAsia"/>
                <w:color w:val="000000" w:themeColor="text1"/>
                <w:szCs w:val="24"/>
              </w:rPr>
              <w:t>3. 衛生：桌面、地上須保持整潔。</w:t>
            </w:r>
          </w:p>
        </w:tc>
      </w:tr>
      <w:tr w:rsidR="00A8331A" w:rsidRPr="00CA12A5" w:rsidTr="00707D35">
        <w:trPr>
          <w:trHeight w:val="229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8331A" w:rsidRPr="00CA12A5" w:rsidRDefault="00A8331A" w:rsidP="00230D98">
            <w:pPr>
              <w:jc w:val="center"/>
              <w:rPr>
                <w:rFonts w:ascii="標楷體" w:eastAsia="標楷體" w:hAnsi="標楷體"/>
              </w:rPr>
            </w:pPr>
            <w:r w:rsidRPr="00CA12A5">
              <w:rPr>
                <w:rFonts w:ascii="標楷體" w:eastAsia="標楷體" w:hAnsi="標楷體" w:hint="eastAsia"/>
              </w:rPr>
              <w:t>術科測驗評分標準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  <w:gridCol w:w="2279"/>
              <w:gridCol w:w="2370"/>
            </w:tblGrid>
            <w:tr w:rsidR="00A8331A" w:rsidRPr="00CA12A5" w:rsidTr="00707D35">
              <w:trPr>
                <w:trHeight w:val="192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餐飲管理科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在地寰宇美食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)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特色班評分項目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分數比例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廚藝刀工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外觀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刀工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取量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15%</w:t>
                  </w:r>
                </w:p>
              </w:tc>
            </w:tr>
            <w:tr w:rsidR="00A8331A" w:rsidRPr="00CA12A5" w:rsidTr="00CA72A0">
              <w:trPr>
                <w:trHeight w:val="192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創意盤飾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(50%)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美觀度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20%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創意性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25%</w:t>
                  </w:r>
                </w:p>
              </w:tc>
            </w:tr>
            <w:tr w:rsidR="00A8331A" w:rsidRPr="00CA12A5" w:rsidTr="00CA72A0">
              <w:trPr>
                <w:trHeight w:val="200"/>
                <w:jc w:val="center"/>
              </w:trPr>
              <w:tc>
                <w:tcPr>
                  <w:tcW w:w="2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衛生度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31A" w:rsidRPr="00CA12A5" w:rsidRDefault="00CA72A0" w:rsidP="00CA72A0">
                  <w:pPr>
                    <w:widowControl/>
                    <w:adjustRightInd w:val="0"/>
                    <w:snapToGrid w:val="0"/>
                    <w:ind w:hanging="9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 xml:space="preserve">  </w:t>
                  </w:r>
                  <w:r w:rsidR="00A8331A"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5%</w:t>
                  </w:r>
                </w:p>
              </w:tc>
            </w:tr>
            <w:tr w:rsidR="00707D35" w:rsidRPr="00CA12A5" w:rsidTr="0082774C">
              <w:trPr>
                <w:trHeight w:val="420"/>
                <w:jc w:val="center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</w:t>
                  </w: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 xml:space="preserve">    </w:t>
                  </w:r>
                  <w:r w:rsidRPr="00CA12A5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計</w: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CA12A5" w:rsidRDefault="00A8331A" w:rsidP="00CA72A0">
                  <w:pPr>
                    <w:widowControl/>
                    <w:adjustRightInd w:val="0"/>
                    <w:snapToGrid w:val="0"/>
                    <w:ind w:firstLine="4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CA12A5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100%</w:t>
                  </w:r>
                </w:p>
              </w:tc>
            </w:tr>
          </w:tbl>
          <w:p w:rsidR="00A8331A" w:rsidRPr="00CA12A5" w:rsidRDefault="00A8331A" w:rsidP="00230D98">
            <w:pPr>
              <w:rPr>
                <w:rFonts w:ascii="標楷體" w:eastAsia="標楷體" w:hAnsi="標楷體"/>
              </w:rPr>
            </w:pPr>
          </w:p>
        </w:tc>
      </w:tr>
    </w:tbl>
    <w:p w:rsidR="007D6AB3" w:rsidRPr="00D653A0" w:rsidRDefault="007D6AB3" w:rsidP="00D653A0">
      <w:pPr>
        <w:jc w:val="both"/>
        <w:rPr>
          <w:rFonts w:ascii="標楷體" w:eastAsia="標楷體" w:hAnsi="標楷體"/>
          <w:sz w:val="16"/>
          <w:szCs w:val="16"/>
        </w:rPr>
      </w:pPr>
    </w:p>
    <w:sectPr w:rsidR="007D6AB3" w:rsidRPr="00D653A0" w:rsidSect="00D653A0">
      <w:pgSz w:w="11906" w:h="16838"/>
      <w:pgMar w:top="1440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EA" w:rsidRDefault="00A64EEA" w:rsidP="00251DE5">
      <w:r>
        <w:separator/>
      </w:r>
    </w:p>
  </w:endnote>
  <w:endnote w:type="continuationSeparator" w:id="0">
    <w:p w:rsidR="00A64EEA" w:rsidRDefault="00A64EEA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EA" w:rsidRDefault="00A64EEA" w:rsidP="00251DE5">
      <w:r>
        <w:separator/>
      </w:r>
    </w:p>
  </w:footnote>
  <w:footnote w:type="continuationSeparator" w:id="0">
    <w:p w:rsidR="00A64EEA" w:rsidRDefault="00A64EEA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4A"/>
    <w:multiLevelType w:val="hybridMultilevel"/>
    <w:tmpl w:val="7340D292"/>
    <w:lvl w:ilvl="0" w:tplc="FD80A6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0505B"/>
    <w:multiLevelType w:val="hybridMultilevel"/>
    <w:tmpl w:val="6902E692"/>
    <w:lvl w:ilvl="0" w:tplc="EFA64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14003A"/>
    <w:rsid w:val="00191411"/>
    <w:rsid w:val="00197C17"/>
    <w:rsid w:val="00251DE5"/>
    <w:rsid w:val="0027306E"/>
    <w:rsid w:val="002F12E3"/>
    <w:rsid w:val="003D4263"/>
    <w:rsid w:val="00412B48"/>
    <w:rsid w:val="0066172A"/>
    <w:rsid w:val="00707D35"/>
    <w:rsid w:val="007B1306"/>
    <w:rsid w:val="007D6AB3"/>
    <w:rsid w:val="007F0E98"/>
    <w:rsid w:val="0082774C"/>
    <w:rsid w:val="00911609"/>
    <w:rsid w:val="009422CD"/>
    <w:rsid w:val="00984572"/>
    <w:rsid w:val="009B4F63"/>
    <w:rsid w:val="009B5CB2"/>
    <w:rsid w:val="009E2B62"/>
    <w:rsid w:val="00A02F0D"/>
    <w:rsid w:val="00A64EEA"/>
    <w:rsid w:val="00A8331A"/>
    <w:rsid w:val="00AE0DD9"/>
    <w:rsid w:val="00BF1EF6"/>
    <w:rsid w:val="00C97BDC"/>
    <w:rsid w:val="00CA12A5"/>
    <w:rsid w:val="00CA72A0"/>
    <w:rsid w:val="00CC61B7"/>
    <w:rsid w:val="00D14291"/>
    <w:rsid w:val="00D653A0"/>
    <w:rsid w:val="00D82234"/>
    <w:rsid w:val="00E06585"/>
    <w:rsid w:val="00E27751"/>
    <w:rsid w:val="00E70F8D"/>
    <w:rsid w:val="00F71DCF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0F25-A8DA-4147-BA42-BFFC33B9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Twnsys</cp:lastModifiedBy>
  <cp:revision>2</cp:revision>
  <cp:lastPrinted>2015-12-30T06:49:00Z</cp:lastPrinted>
  <dcterms:created xsi:type="dcterms:W3CDTF">2016-02-16T00:17:00Z</dcterms:created>
  <dcterms:modified xsi:type="dcterms:W3CDTF">2016-02-16T00:17:00Z</dcterms:modified>
</cp:coreProperties>
</file>