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6DF" w:rsidRPr="00451210" w:rsidRDefault="00451210" w:rsidP="003D479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51210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-434340</wp:posOffset>
                </wp:positionV>
                <wp:extent cx="739140" cy="327660"/>
                <wp:effectExtent l="9525" t="11430" r="13335" b="1333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210" w:rsidRPr="00E038A7" w:rsidRDefault="00451210" w:rsidP="00451210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 w:rsidRPr="00E038A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新聞稿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-26.4pt;margin-top:-34.2pt;width:58.2pt;height:2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">
                <v:textbox>
                  <w:txbxContent>
                    <w:p w:rsidR="00451210" w:rsidRPr="00E038A7" w:rsidRDefault="00451210" w:rsidP="00451210">
                      <w:pPr>
                        <w:snapToGrid w:val="0"/>
                        <w:rPr>
                          <w:sz w:val="28"/>
                          <w:szCs w:val="28"/>
                        </w:rPr>
                      </w:pPr>
                      <w:r w:rsidRPr="00E038A7">
                        <w:rPr>
                          <w:rFonts w:hint="eastAsia"/>
                          <w:sz w:val="28"/>
                          <w:szCs w:val="28"/>
                        </w:rPr>
                        <w:t>新聞稿</w:t>
                      </w:r>
                    </w:p>
                  </w:txbxContent>
                </v:textbox>
              </v:rect>
            </w:pict>
          </mc:Fallback>
        </mc:AlternateContent>
      </w:r>
      <w:r w:rsidR="006036DF" w:rsidRPr="00451210">
        <w:rPr>
          <w:rFonts w:ascii="標楷體" w:eastAsia="標楷體" w:hAnsi="標楷體" w:hint="eastAsia"/>
          <w:b/>
          <w:sz w:val="32"/>
          <w:szCs w:val="32"/>
        </w:rPr>
        <w:t>2017新住民文</w:t>
      </w:r>
      <w:bookmarkStart w:id="0" w:name="_GoBack"/>
      <w:bookmarkEnd w:id="0"/>
      <w:r w:rsidR="006036DF" w:rsidRPr="00451210">
        <w:rPr>
          <w:rFonts w:ascii="標楷體" w:eastAsia="標楷體" w:hAnsi="標楷體" w:hint="eastAsia"/>
          <w:b/>
          <w:sz w:val="32"/>
          <w:szCs w:val="32"/>
        </w:rPr>
        <w:t>化培力活動熱烈招生中</w:t>
      </w:r>
    </w:p>
    <w:p w:rsidR="00624F0D" w:rsidRPr="003D4790" w:rsidRDefault="00624F0D" w:rsidP="003D4790">
      <w:pPr>
        <w:snapToGrid w:val="0"/>
        <w:spacing w:line="50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D4790">
        <w:rPr>
          <w:rFonts w:ascii="標楷體" w:eastAsia="標楷體" w:hAnsi="標楷體" w:hint="eastAsia"/>
          <w:sz w:val="28"/>
          <w:szCs w:val="28"/>
        </w:rPr>
        <w:t>文化部所屬國立臺南生活美學館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持續</w:t>
      </w:r>
      <w:r w:rsidRPr="003D4790">
        <w:rPr>
          <w:rFonts w:ascii="標楷體" w:eastAsia="標楷體" w:hAnsi="標楷體" w:hint="eastAsia"/>
          <w:sz w:val="28"/>
          <w:szCs w:val="28"/>
        </w:rPr>
        <w:t>推動「新住民文化培力暨國際藝術巡迴展演計畫」，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106年</w:t>
      </w:r>
      <w:r w:rsidRPr="003D4790">
        <w:rPr>
          <w:rFonts w:ascii="標楷體" w:eastAsia="標楷體" w:hAnsi="標楷體" w:hint="eastAsia"/>
          <w:sz w:val="28"/>
          <w:szCs w:val="28"/>
        </w:rPr>
        <w:t>將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聚焦「節慶－燈的文化」，辦理</w:t>
      </w:r>
      <w:r w:rsidRPr="003D4790">
        <w:rPr>
          <w:rFonts w:ascii="標楷體" w:eastAsia="標楷體" w:hAnsi="標楷體" w:hint="eastAsia"/>
          <w:sz w:val="28"/>
          <w:szCs w:val="28"/>
        </w:rPr>
        <w:t>主題展演、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巡迴展演，以及</w:t>
      </w:r>
      <w:r w:rsidRPr="003D4790">
        <w:rPr>
          <w:rFonts w:ascii="標楷體" w:eastAsia="標楷體" w:hAnsi="標楷體" w:hint="eastAsia"/>
          <w:sz w:val="28"/>
          <w:szCs w:val="28"/>
        </w:rPr>
        <w:t>樂舞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培訓、展覽解說人員培訓</w:t>
      </w:r>
      <w:r w:rsidRPr="003D4790">
        <w:rPr>
          <w:rFonts w:ascii="標楷體" w:eastAsia="標楷體" w:hAnsi="標楷體" w:hint="eastAsia"/>
          <w:sz w:val="28"/>
          <w:szCs w:val="28"/>
        </w:rPr>
        <w:t>等活動，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提昇臺灣民眾對於東南亞國家文化藝術之認識與欣賞，並增進新住民、新二代對於母國文化藝術之自信與認同</w:t>
      </w:r>
      <w:r w:rsidRPr="003D4790">
        <w:rPr>
          <w:rFonts w:ascii="標楷體" w:eastAsia="標楷體" w:hAnsi="標楷體" w:hint="eastAsia"/>
          <w:sz w:val="28"/>
          <w:szCs w:val="28"/>
        </w:rPr>
        <w:t>。</w:t>
      </w:r>
    </w:p>
    <w:p w:rsidR="006036DF" w:rsidRPr="003D4790" w:rsidRDefault="006036DF" w:rsidP="003D4790">
      <w:pPr>
        <w:snapToGrid w:val="0"/>
        <w:spacing w:line="50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D4790">
        <w:rPr>
          <w:rFonts w:ascii="標楷體" w:eastAsia="標楷體" w:hAnsi="標楷體" w:hint="eastAsia"/>
          <w:sz w:val="28"/>
          <w:szCs w:val="28"/>
        </w:rPr>
        <w:t>本年度東南亞節慶樂舞培訓，特別邀請樹德科技大學表演藝術系－王婉諭暨雙伊蓮老師，透過以「燈」為主題新編舞蹈教學，不僅融合東南亞風格，也加入新銳舞蹈元素。學員完成培訓後，將受邀至主題展演活動記者會、開幕式及巡迴表演演出，達到學以致用之效果。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六週東南亞節慶樂舞培訓課程</w:t>
      </w:r>
      <w:r w:rsidRPr="003D4790">
        <w:rPr>
          <w:rFonts w:ascii="標楷體" w:eastAsia="標楷體" w:hAnsi="標楷體" w:hint="eastAsia"/>
          <w:sz w:val="28"/>
          <w:szCs w:val="28"/>
        </w:rPr>
        <w:t>自3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月</w:t>
      </w:r>
      <w:r w:rsidRPr="003D4790">
        <w:rPr>
          <w:rFonts w:ascii="標楷體" w:eastAsia="標楷體" w:hAnsi="標楷體" w:hint="eastAsia"/>
          <w:sz w:val="28"/>
          <w:szCs w:val="28"/>
        </w:rPr>
        <w:t>18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日</w:t>
      </w:r>
      <w:r w:rsidRPr="003D4790">
        <w:rPr>
          <w:rFonts w:ascii="標楷體" w:eastAsia="標楷體" w:hAnsi="標楷體" w:hint="eastAsia"/>
          <w:sz w:val="28"/>
          <w:szCs w:val="28"/>
        </w:rPr>
        <w:t>展開，歡迎新住民</w:t>
      </w:r>
      <w:r w:rsidR="00451210">
        <w:rPr>
          <w:rFonts w:ascii="標楷體" w:eastAsia="標楷體" w:hAnsi="標楷體" w:hint="eastAsia"/>
          <w:sz w:val="28"/>
          <w:szCs w:val="28"/>
        </w:rPr>
        <w:t>、新二代</w:t>
      </w:r>
      <w:r w:rsidRPr="003D4790">
        <w:rPr>
          <w:rFonts w:ascii="標楷體" w:eastAsia="標楷體" w:hAnsi="標楷體" w:hint="eastAsia"/>
          <w:sz w:val="28"/>
          <w:szCs w:val="28"/>
        </w:rPr>
        <w:t>朋友報名參加。</w:t>
      </w:r>
    </w:p>
    <w:p w:rsidR="003D4790" w:rsidRPr="003D4790" w:rsidRDefault="006036DF" w:rsidP="003D4790">
      <w:pPr>
        <w:snapToGrid w:val="0"/>
        <w:spacing w:line="50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D4790">
        <w:rPr>
          <w:rFonts w:ascii="標楷體" w:eastAsia="標楷體" w:hAnsi="標楷體" w:hint="eastAsia"/>
          <w:sz w:val="28"/>
          <w:szCs w:val="28"/>
        </w:rPr>
        <w:t>此外，今年「節慶－燈的文化」主題展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將有</w:t>
      </w:r>
      <w:r w:rsidRPr="003D4790">
        <w:rPr>
          <w:rFonts w:ascii="標楷體" w:eastAsia="標楷體" w:hAnsi="標楷體" w:hint="eastAsia"/>
          <w:sz w:val="28"/>
          <w:szCs w:val="28"/>
        </w:rPr>
        <w:t>母語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定時導覽活動，本館將自4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月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8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日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起展開六週</w:t>
      </w:r>
      <w:r w:rsidRPr="003D4790">
        <w:rPr>
          <w:rFonts w:ascii="標楷體" w:eastAsia="標楷體" w:hAnsi="標楷體" w:hint="eastAsia"/>
          <w:sz w:val="28"/>
          <w:szCs w:val="28"/>
        </w:rPr>
        <w:t>解說人員培訓。導覽解說是一種行為語言的表達，是一種行銷，也是一種生活藝術，以通俗、口語化的方式，來引起觀眾的興趣與互動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，</w:t>
      </w:r>
      <w:r w:rsidRPr="003D4790">
        <w:rPr>
          <w:rFonts w:ascii="標楷體" w:eastAsia="標楷體" w:hAnsi="標楷體" w:hint="eastAsia"/>
          <w:sz w:val="28"/>
          <w:szCs w:val="28"/>
        </w:rPr>
        <w:t>透過導覽解說培訓不僅能加強溝通與表達能力，也可以增進人際關係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。</w:t>
      </w:r>
    </w:p>
    <w:p w:rsidR="00F914DD" w:rsidRPr="003D4790" w:rsidRDefault="003D4790" w:rsidP="003D4790">
      <w:pPr>
        <w:snapToGrid w:val="0"/>
        <w:spacing w:line="50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D4790">
        <w:rPr>
          <w:rFonts w:ascii="標楷體" w:eastAsia="標楷體" w:hAnsi="標楷體" w:hint="eastAsia"/>
          <w:sz w:val="28"/>
          <w:szCs w:val="28"/>
        </w:rPr>
        <w:t>母語導覽解說人員培訓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課程規劃有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導覽技巧基本解說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、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展場內容解析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、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母語導覽加強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、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導覽實務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等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，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歡迎擁有越南或印尼母語能力的新住民</w:t>
      </w:r>
      <w:r w:rsidRPr="003D4790">
        <w:rPr>
          <w:rFonts w:ascii="標楷體" w:eastAsia="標楷體" w:hAnsi="標楷體" w:hint="eastAsia"/>
          <w:sz w:val="28"/>
          <w:szCs w:val="28"/>
        </w:rPr>
        <w:t>、新二代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朋友參加，也歡迎</w:t>
      </w:r>
      <w:r w:rsidR="00451210">
        <w:rPr>
          <w:rFonts w:ascii="標楷體" w:eastAsia="標楷體" w:hAnsi="標楷體" w:hint="eastAsia"/>
          <w:sz w:val="28"/>
          <w:szCs w:val="28"/>
        </w:rPr>
        <w:t>有興趣學習導覽解說的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朋友報名。</w:t>
      </w:r>
    </w:p>
    <w:p w:rsidR="006036DF" w:rsidRPr="003D4790" w:rsidRDefault="00F914DD" w:rsidP="003D4790">
      <w:pPr>
        <w:snapToGrid w:val="0"/>
        <w:spacing w:line="500" w:lineRule="atLeast"/>
        <w:ind w:firstLineChars="200" w:firstLine="560"/>
        <w:jc w:val="both"/>
        <w:rPr>
          <w:rFonts w:ascii="標楷體" w:eastAsia="標楷體" w:hAnsi="標楷體" w:hint="eastAsia"/>
          <w:sz w:val="28"/>
          <w:szCs w:val="28"/>
        </w:rPr>
      </w:pPr>
      <w:r w:rsidRPr="003D4790">
        <w:rPr>
          <w:rFonts w:ascii="標楷體" w:eastAsia="標楷體" w:hAnsi="標楷體" w:hint="eastAsia"/>
          <w:sz w:val="28"/>
          <w:szCs w:val="28"/>
        </w:rPr>
        <w:t>以上活動均為免費參加，6周全程參與學員可獲得限量精美小禮品及優先表演之權利，還有工作人員可協助照顧小朋友。網路報名請至新住民文化培力暨國際藝術巡迴展演計畫FB</w:t>
      </w:r>
      <w:r w:rsidRPr="002E4595">
        <w:rPr>
          <w:rFonts w:ascii="標楷體" w:eastAsia="標楷體" w:hAnsi="標楷體" w:hint="eastAsia"/>
          <w:szCs w:val="24"/>
        </w:rPr>
        <w:t>(</w:t>
      </w:r>
      <w:hyperlink r:id="rId4" w:history="1">
        <w:r w:rsidRPr="002E4595">
          <w:rPr>
            <w:rStyle w:val="a4"/>
            <w:rFonts w:ascii="標楷體" w:eastAsia="標楷體" w:hAnsi="標楷體"/>
            <w:szCs w:val="24"/>
          </w:rPr>
          <w:t>https://www.facebook.com/nrseaca/</w:t>
        </w:r>
      </w:hyperlink>
      <w:r w:rsidRPr="002E4595">
        <w:rPr>
          <w:rFonts w:ascii="標楷體" w:eastAsia="標楷體" w:hAnsi="標楷體" w:hint="eastAsia"/>
          <w:szCs w:val="24"/>
        </w:rPr>
        <w:t>)</w:t>
      </w:r>
      <w:r w:rsidR="003D4790" w:rsidRPr="003D4790">
        <w:rPr>
          <w:rFonts w:ascii="標楷體" w:eastAsia="標楷體" w:hAnsi="標楷體" w:hint="eastAsia"/>
          <w:sz w:val="28"/>
          <w:szCs w:val="28"/>
        </w:rPr>
        <w:t>或</w:t>
      </w:r>
      <w:r w:rsidR="003D4790" w:rsidRPr="003D4790">
        <w:rPr>
          <w:rFonts w:ascii="標楷體" w:eastAsia="標楷體" w:hAnsi="標楷體" w:hint="eastAsia"/>
          <w:sz w:val="28"/>
          <w:szCs w:val="28"/>
        </w:rPr>
        <w:t>國立臺南生活美學館官網</w:t>
      </w:r>
      <w:r w:rsidR="003D4790" w:rsidRPr="002E4595">
        <w:rPr>
          <w:rFonts w:ascii="標楷體" w:eastAsia="標楷體" w:hAnsi="標楷體" w:hint="eastAsia"/>
          <w:szCs w:val="24"/>
        </w:rPr>
        <w:t>(</w:t>
      </w:r>
      <w:hyperlink r:id="rId5" w:history="1">
        <w:r w:rsidR="003D4790" w:rsidRPr="002E4595">
          <w:rPr>
            <w:rStyle w:val="a4"/>
            <w:rFonts w:ascii="標楷體" w:eastAsia="標楷體" w:hAnsi="標楷體"/>
            <w:szCs w:val="24"/>
          </w:rPr>
          <w:t>http://www.tncsec.gov.tw</w:t>
        </w:r>
      </w:hyperlink>
      <w:r w:rsidR="003D4790" w:rsidRPr="002E4595">
        <w:rPr>
          <w:rFonts w:ascii="標楷體" w:eastAsia="標楷體" w:hAnsi="標楷體" w:hint="eastAsia"/>
          <w:szCs w:val="24"/>
        </w:rPr>
        <w:t>)</w:t>
      </w:r>
      <w:r w:rsidRPr="003D4790">
        <w:rPr>
          <w:rFonts w:ascii="標楷體" w:eastAsia="標楷體" w:hAnsi="標楷體" w:hint="eastAsia"/>
          <w:sz w:val="28"/>
          <w:szCs w:val="28"/>
        </w:rPr>
        <w:t>，洽詢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電話</w:t>
      </w:r>
      <w:r w:rsidRPr="003D4790">
        <w:rPr>
          <w:rFonts w:ascii="標楷體" w:eastAsia="標楷體" w:hAnsi="標楷體" w:hint="eastAsia"/>
          <w:sz w:val="28"/>
          <w:szCs w:val="28"/>
        </w:rPr>
        <w:t>：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國立臺南生活美學館(06)298-4990轉2027吳小姐</w:t>
      </w:r>
      <w:r w:rsidRPr="003D4790">
        <w:rPr>
          <w:rFonts w:ascii="標楷體" w:eastAsia="標楷體" w:hAnsi="標楷體" w:hint="eastAsia"/>
          <w:sz w:val="28"/>
          <w:szCs w:val="28"/>
        </w:rPr>
        <w:t>、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雙象文創(02)2556-1980轉18魏先生(週一至週五 9：00～12：00、13：00～17：00)</w:t>
      </w:r>
      <w:r w:rsidRPr="003D4790">
        <w:rPr>
          <w:rFonts w:ascii="標楷體" w:eastAsia="標楷體" w:hAnsi="標楷體" w:hint="eastAsia"/>
          <w:sz w:val="28"/>
          <w:szCs w:val="28"/>
        </w:rPr>
        <w:t>。</w:t>
      </w:r>
    </w:p>
    <w:sectPr w:rsidR="006036DF" w:rsidRPr="003D47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0D"/>
    <w:rsid w:val="002E4595"/>
    <w:rsid w:val="003D4790"/>
    <w:rsid w:val="00451210"/>
    <w:rsid w:val="006036DF"/>
    <w:rsid w:val="00624F0D"/>
    <w:rsid w:val="008A0E49"/>
    <w:rsid w:val="00C4292A"/>
    <w:rsid w:val="00D20BD5"/>
    <w:rsid w:val="00F9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7D2AF-DB36-478A-86BD-EF123092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36DF"/>
    <w:rPr>
      <w:color w:val="808080"/>
    </w:rPr>
  </w:style>
  <w:style w:type="character" w:styleId="a4">
    <w:name w:val="Hyperlink"/>
    <w:basedOn w:val="a0"/>
    <w:uiPriority w:val="99"/>
    <w:unhideWhenUsed/>
    <w:rsid w:val="00F914D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45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E45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ncsec.gov.tw" TargetMode="External"/><Relationship Id="rId4" Type="http://schemas.openxmlformats.org/officeDocument/2006/relationships/hyperlink" Target="https://www.facebook.com/nrseaca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杜麗文</dc:creator>
  <cp:keywords/>
  <dc:description/>
  <cp:lastModifiedBy>杜麗文</cp:lastModifiedBy>
  <cp:revision>5</cp:revision>
  <cp:lastPrinted>2017-03-02T00:51:00Z</cp:lastPrinted>
  <dcterms:created xsi:type="dcterms:W3CDTF">2017-03-01T06:54:00Z</dcterms:created>
  <dcterms:modified xsi:type="dcterms:W3CDTF">2017-03-02T00:56:00Z</dcterms:modified>
</cp:coreProperties>
</file>