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2" w:rsidRPr="00D74E14" w:rsidRDefault="00D74E14" w:rsidP="00C3397D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74E14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-260350</wp:posOffset>
                </wp:positionV>
                <wp:extent cx="655955" cy="307975"/>
                <wp:effectExtent l="6985" t="6350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E5" w:rsidRDefault="000817E5" w:rsidP="00FD35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pt;margin-top:-20.5pt;width:51.6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">
                <v:textbox>
                  <w:txbxContent>
                    <w:p w:rsidR="000817E5" w:rsidRDefault="000817E5" w:rsidP="00FD35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0703E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E271A1">
        <w:rPr>
          <w:rFonts w:ascii="標楷體" w:eastAsia="標楷體" w:hAnsi="標楷體"/>
          <w:b/>
          <w:color w:val="000000" w:themeColor="text1"/>
          <w:sz w:val="36"/>
          <w:szCs w:val="36"/>
        </w:rPr>
        <w:t>0</w:t>
      </w:r>
      <w:r w:rsidR="00E271A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357D2C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BE064C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臺南市</w:t>
      </w:r>
      <w:r w:rsidR="00E271A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立東興</w:t>
      </w:r>
      <w:r w:rsidR="00FE5162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國民</w:t>
      </w:r>
      <w:r w:rsidR="00E271A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小</w:t>
      </w:r>
      <w:r w:rsidR="00E376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</w:p>
    <w:p w:rsidR="00357D2C" w:rsidRPr="00D74E14" w:rsidRDefault="006E56FF" w:rsidP="00C3397D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改善及充實教學環境設備</w:t>
      </w:r>
      <w:r w:rsidR="00712C64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="00FE5162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  <w:r w:rsidR="00712C64" w:rsidRPr="00D74E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</w:t>
      </w:r>
    </w:p>
    <w:p w:rsidR="000C7B6D" w:rsidRPr="00D74E14" w:rsidRDefault="00FD35DE" w:rsidP="00133968">
      <w:pPr>
        <w:snapToGrid w:val="0"/>
        <w:spacing w:beforeLines="50" w:before="180"/>
        <w:jc w:val="both"/>
        <w:rPr>
          <w:rFonts w:eastAsia="標楷體"/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D74E14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※需求補助項目：</w:t>
      </w:r>
      <w:r w:rsidR="00133968" w:rsidRPr="00133968">
        <w:rPr>
          <w:rFonts w:eastAsia="標楷體" w:hint="eastAsia"/>
          <w:b/>
          <w:color w:val="000000" w:themeColor="text1"/>
          <w:sz w:val="28"/>
          <w:szCs w:val="28"/>
          <w:u w:val="single"/>
        </w:rPr>
        <w:t>臺南市政府教育局</w:t>
      </w:r>
      <w:r w:rsidR="00E271A1">
        <w:rPr>
          <w:rFonts w:eastAsia="標楷體" w:hint="eastAsia"/>
          <w:b/>
          <w:color w:val="000000" w:themeColor="text1"/>
          <w:sz w:val="28"/>
          <w:szCs w:val="28"/>
          <w:u w:val="single"/>
        </w:rPr>
        <w:t>108</w:t>
      </w:r>
      <w:r w:rsidR="00133968" w:rsidRPr="00133968">
        <w:rPr>
          <w:rFonts w:eastAsia="標楷體" w:hint="eastAsia"/>
          <w:b/>
          <w:color w:val="000000" w:themeColor="text1"/>
          <w:sz w:val="28"/>
          <w:szCs w:val="28"/>
          <w:u w:val="single"/>
        </w:rPr>
        <w:t>年度補助所屬國中小學照明設備改善計畫</w:t>
      </w:r>
      <w:r w:rsidR="000C7B6D" w:rsidRPr="00D74E14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　</w:t>
      </w:r>
    </w:p>
    <w:p w:rsidR="00FD35DE" w:rsidRPr="00D74E14" w:rsidRDefault="00FD35DE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:rsidR="007D085B" w:rsidRPr="00D74E14" w:rsidRDefault="007D085B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一、</w:t>
      </w:r>
      <w:r w:rsidR="00781668" w:rsidRPr="00D74E14">
        <w:rPr>
          <w:rFonts w:eastAsia="標楷體" w:hint="eastAsia"/>
          <w:b/>
          <w:color w:val="000000" w:themeColor="text1"/>
          <w:sz w:val="32"/>
          <w:szCs w:val="32"/>
        </w:rPr>
        <w:t>計畫</w:t>
      </w:r>
      <w:r w:rsidRPr="00D74E14">
        <w:rPr>
          <w:rFonts w:eastAsia="標楷體" w:hint="eastAsia"/>
          <w:b/>
          <w:color w:val="000000" w:themeColor="text1"/>
          <w:sz w:val="32"/>
          <w:szCs w:val="32"/>
        </w:rPr>
        <w:t>目標：</w:t>
      </w:r>
    </w:p>
    <w:p w:rsidR="00133968" w:rsidRPr="00133968" w:rsidRDefault="00133968" w:rsidP="00133968">
      <w:pPr>
        <w:numPr>
          <w:ilvl w:val="0"/>
          <w:numId w:val="17"/>
        </w:numPr>
        <w:adjustRightInd w:val="0"/>
        <w:snapToGrid w:val="0"/>
        <w:spacing w:line="360" w:lineRule="auto"/>
        <w:ind w:left="1418" w:hanging="964"/>
        <w:jc w:val="both"/>
      </w:pPr>
      <w:r w:rsidRPr="00133968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藉由改善校園照明設備，提高燈管發光效率、降低電力消耗、減少 CO2排放量，提高校園節能減碳之效益。</w:t>
      </w:r>
    </w:p>
    <w:p w:rsidR="00607AAF" w:rsidRPr="00477F9D" w:rsidRDefault="00133968" w:rsidP="00133968">
      <w:pPr>
        <w:numPr>
          <w:ilvl w:val="0"/>
          <w:numId w:val="17"/>
        </w:numPr>
        <w:adjustRightInd w:val="0"/>
        <w:snapToGrid w:val="0"/>
        <w:spacing w:line="360" w:lineRule="auto"/>
        <w:ind w:left="1418" w:hanging="964"/>
        <w:jc w:val="both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 w:rsidRPr="00133968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結合高效率照明設備之更換，發展節能減碳課程與教學，落實低碳校園之目標。</w:t>
      </w:r>
    </w:p>
    <w:p w:rsidR="00FE5162" w:rsidRPr="00D74E14" w:rsidRDefault="00735CAF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二</w:t>
      </w:r>
      <w:r w:rsidR="00FE5162" w:rsidRPr="00D74E14">
        <w:rPr>
          <w:rFonts w:eastAsia="標楷體" w:hint="eastAsia"/>
          <w:b/>
          <w:color w:val="000000" w:themeColor="text1"/>
          <w:sz w:val="32"/>
          <w:szCs w:val="32"/>
        </w:rPr>
        <w:t>、</w:t>
      </w:r>
      <w:r w:rsidR="0090559D" w:rsidRPr="00D74E14">
        <w:rPr>
          <w:rFonts w:eastAsia="標楷體" w:hint="eastAsia"/>
          <w:b/>
          <w:color w:val="000000" w:themeColor="text1"/>
          <w:sz w:val="32"/>
          <w:szCs w:val="32"/>
        </w:rPr>
        <w:t>現況分析</w:t>
      </w:r>
      <w:r w:rsidR="0090559D" w:rsidRPr="00D74E14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="0090559D" w:rsidRPr="00D74E14">
        <w:rPr>
          <w:rFonts w:eastAsia="標楷體" w:hint="eastAsia"/>
          <w:b/>
          <w:color w:val="000000" w:themeColor="text1"/>
          <w:sz w:val="32"/>
          <w:szCs w:val="32"/>
        </w:rPr>
        <w:t>或問題背景</w:t>
      </w:r>
      <w:r w:rsidR="0090559D" w:rsidRPr="00D74E14">
        <w:rPr>
          <w:rFonts w:eastAsia="標楷體" w:hint="eastAsia"/>
          <w:b/>
          <w:color w:val="000000" w:themeColor="text1"/>
          <w:sz w:val="32"/>
          <w:szCs w:val="32"/>
        </w:rPr>
        <w:t>)</w:t>
      </w:r>
      <w:r w:rsidR="00FE5162" w:rsidRPr="00D74E14">
        <w:rPr>
          <w:rFonts w:eastAsia="標楷體" w:hint="eastAsia"/>
          <w:b/>
          <w:color w:val="000000" w:themeColor="text1"/>
          <w:sz w:val="32"/>
          <w:szCs w:val="32"/>
        </w:rPr>
        <w:t>：</w:t>
      </w:r>
      <w:r w:rsidR="00FE5162" w:rsidRPr="00D74E14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</w:p>
    <w:p w:rsidR="00057A47" w:rsidRPr="008E1840" w:rsidRDefault="00133968" w:rsidP="008E1840">
      <w:pPr>
        <w:numPr>
          <w:ilvl w:val="0"/>
          <w:numId w:val="31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本校</w:t>
      </w:r>
      <w:r w:rsidR="0082687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專科</w:t>
      </w:r>
      <w:r w:rsid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教室</w:t>
      </w:r>
      <w:r w:rsidR="0082687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、</w:t>
      </w:r>
      <w:r w:rsidR="008E1840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辦公室</w:t>
      </w:r>
      <w:r w:rsidR="0082687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及保健室</w:t>
      </w:r>
      <w:r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照明為傳統式T8燈具，</w:t>
      </w:r>
      <w:r w:rsidR="00BA0DC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未</w:t>
      </w:r>
      <w:r w:rsidR="00A760E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符</w:t>
      </w:r>
      <w:r w:rsidR="00BA0DC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合節電之政策目標。</w:t>
      </w:r>
    </w:p>
    <w:p w:rsidR="0090559D" w:rsidRDefault="007D085B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三</w:t>
      </w:r>
      <w:r w:rsidR="0090559D" w:rsidRPr="00D74E14">
        <w:rPr>
          <w:rFonts w:eastAsia="標楷體" w:hint="eastAsia"/>
          <w:b/>
          <w:color w:val="000000" w:themeColor="text1"/>
          <w:sz w:val="32"/>
          <w:szCs w:val="32"/>
        </w:rPr>
        <w:t>、</w:t>
      </w:r>
      <w:r w:rsidR="00F50D7A" w:rsidRPr="00D74E14">
        <w:rPr>
          <w:rFonts w:eastAsia="標楷體" w:hint="eastAsia"/>
          <w:b/>
          <w:color w:val="000000" w:themeColor="text1"/>
          <w:sz w:val="32"/>
          <w:szCs w:val="32"/>
        </w:rPr>
        <w:t>計畫內容：</w:t>
      </w:r>
    </w:p>
    <w:p w:rsidR="00BA0DC6" w:rsidRPr="00E66619" w:rsidRDefault="00BA0DC6" w:rsidP="00BA0DC6">
      <w:pPr>
        <w:pStyle w:val="ab"/>
        <w:numPr>
          <w:ilvl w:val="0"/>
          <w:numId w:val="29"/>
        </w:numPr>
        <w:ind w:leftChars="0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 w:rsidRP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預計</w:t>
      </w:r>
      <w:r w:rsidR="008E1840" w:rsidRP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汰換</w:t>
      </w:r>
      <w:r w:rsid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本校</w:t>
      </w:r>
      <w:r w:rsidR="00826876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專科教室、辦公室及保健室</w:t>
      </w:r>
      <w:bookmarkStart w:id="0" w:name="_GoBack"/>
      <w:bookmarkEnd w:id="0"/>
      <w:r w:rsidR="00E66619" w:rsidRP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等教室</w:t>
      </w:r>
      <w:r w:rsidRPr="00E66619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燈具</w:t>
      </w:r>
      <w:r w:rsidRPr="00E6661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。</w:t>
      </w:r>
    </w:p>
    <w:p w:rsidR="00A23CA2" w:rsidRPr="00242367" w:rsidRDefault="00781668" w:rsidP="006C3368">
      <w:pPr>
        <w:widowControl/>
        <w:adjustRightInd w:val="0"/>
        <w:snapToGrid w:val="0"/>
        <w:spacing w:line="360" w:lineRule="auto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 w:rsidRPr="00242367">
        <w:rPr>
          <w:rFonts w:eastAsia="標楷體" w:hint="eastAsia"/>
          <w:b/>
          <w:color w:val="000000" w:themeColor="text1"/>
          <w:sz w:val="32"/>
          <w:szCs w:val="32"/>
        </w:rPr>
        <w:t>四</w:t>
      </w:r>
      <w:r w:rsidR="00F50D7A" w:rsidRPr="00242367">
        <w:rPr>
          <w:rFonts w:eastAsia="標楷體" w:hint="eastAsia"/>
          <w:b/>
          <w:color w:val="000000" w:themeColor="text1"/>
          <w:sz w:val="32"/>
          <w:szCs w:val="32"/>
        </w:rPr>
        <w:t>、執行期程：</w:t>
      </w:r>
    </w:p>
    <w:p w:rsidR="006B6F7B" w:rsidRDefault="0027035C" w:rsidP="006C3368">
      <w:pPr>
        <w:adjustRightInd w:val="0"/>
        <w:snapToGrid w:val="0"/>
        <w:spacing w:line="360" w:lineRule="auto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271A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57D2C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271A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357D2C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A0DC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C2000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50D7A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81668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F50D7A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A23CA2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271A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A23CA2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A0DC6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A23CA2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43E9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8E6BBE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23CA2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81668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F50D7A" w:rsidRPr="00D74E1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5CAF" w:rsidRPr="00D74E14" w:rsidRDefault="00781668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五</w:t>
      </w:r>
      <w:r w:rsidR="00735CAF" w:rsidRPr="00D74E14">
        <w:rPr>
          <w:rFonts w:eastAsia="標楷體" w:hint="eastAsia"/>
          <w:b/>
          <w:color w:val="000000" w:themeColor="text1"/>
          <w:sz w:val="32"/>
          <w:szCs w:val="32"/>
        </w:rPr>
        <w:t>、預定進度：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501"/>
        <w:gridCol w:w="1590"/>
        <w:gridCol w:w="1559"/>
        <w:gridCol w:w="2835"/>
      </w:tblGrid>
      <w:tr w:rsidR="00D74E14" w:rsidRPr="00D74E14" w:rsidTr="00655841">
        <w:trPr>
          <w:jc w:val="center"/>
        </w:trPr>
        <w:tc>
          <w:tcPr>
            <w:tcW w:w="2296" w:type="dxa"/>
            <w:vAlign w:val="center"/>
          </w:tcPr>
          <w:p w:rsidR="00264355" w:rsidRPr="00D74E14" w:rsidRDefault="00264355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501" w:type="dxa"/>
          </w:tcPr>
          <w:p w:rsidR="00264355" w:rsidRPr="00D74E14" w:rsidRDefault="000C7B6D" w:rsidP="006C3368">
            <w:pPr>
              <w:adjustRightInd w:val="0"/>
              <w:snapToGrid w:val="0"/>
              <w:spacing w:line="360" w:lineRule="auto"/>
              <w:ind w:leftChars="-43" w:left="-103" w:rightChars="-45" w:right="-108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需執行天數</w:t>
            </w: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含例假日</w:t>
            </w: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90" w:type="dxa"/>
          </w:tcPr>
          <w:p w:rsidR="00264355" w:rsidRPr="00D74E14" w:rsidRDefault="000C7B6D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累計預定</w:t>
            </w: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進度</w:t>
            </w: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（％）</w:t>
            </w:r>
          </w:p>
        </w:tc>
        <w:tc>
          <w:tcPr>
            <w:tcW w:w="1559" w:type="dxa"/>
          </w:tcPr>
          <w:p w:rsidR="00264355" w:rsidRPr="006B6F7B" w:rsidRDefault="00264355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B6F7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累計預定</w:t>
            </w:r>
            <w:r w:rsidRPr="006B6F7B">
              <w:rPr>
                <w:rFonts w:eastAsia="標楷體" w:hint="eastAsia"/>
                <w:color w:val="000000" w:themeColor="text1"/>
                <w:sz w:val="26"/>
                <w:szCs w:val="26"/>
              </w:rPr>
              <w:t>支用（元）</w:t>
            </w:r>
          </w:p>
        </w:tc>
        <w:tc>
          <w:tcPr>
            <w:tcW w:w="2835" w:type="dxa"/>
            <w:vAlign w:val="center"/>
          </w:tcPr>
          <w:p w:rsidR="00264355" w:rsidRPr="00D74E14" w:rsidRDefault="00264355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關鍵查核點</w:t>
            </w: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名稱</w:t>
            </w:r>
            <w:r w:rsidRPr="00D74E1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E14" w:rsidRPr="00D74E14" w:rsidTr="00655841">
        <w:trPr>
          <w:jc w:val="center"/>
        </w:trPr>
        <w:tc>
          <w:tcPr>
            <w:tcW w:w="2296" w:type="dxa"/>
            <w:vAlign w:val="center"/>
          </w:tcPr>
          <w:p w:rsidR="00781668" w:rsidRPr="00D74E14" w:rsidRDefault="00BA0DC6" w:rsidP="00C2000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271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271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01" w:type="dxa"/>
            <w:vAlign w:val="center"/>
          </w:tcPr>
          <w:p w:rsidR="00781668" w:rsidRPr="00D74E14" w:rsidRDefault="006B6F7B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90" w:type="dxa"/>
            <w:vAlign w:val="center"/>
          </w:tcPr>
          <w:p w:rsidR="00781668" w:rsidRPr="00D74E14" w:rsidRDefault="006B6F7B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781668" w:rsidRPr="00D74E14" w:rsidRDefault="00CA7E88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781668" w:rsidRPr="00D74E14" w:rsidRDefault="006B6F7B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申請經費補助</w:t>
            </w:r>
          </w:p>
        </w:tc>
      </w:tr>
      <w:tr w:rsidR="00D74E14" w:rsidRPr="00D74E14" w:rsidTr="00655841">
        <w:trPr>
          <w:jc w:val="center"/>
        </w:trPr>
        <w:tc>
          <w:tcPr>
            <w:tcW w:w="2296" w:type="dxa"/>
            <w:vAlign w:val="center"/>
          </w:tcPr>
          <w:p w:rsidR="00CA7E88" w:rsidRPr="00D74E14" w:rsidRDefault="00722C29" w:rsidP="00BA0DC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271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A0D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A0D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29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01" w:type="dxa"/>
            <w:vAlign w:val="center"/>
          </w:tcPr>
          <w:p w:rsidR="00CA7E88" w:rsidRPr="00D74E14" w:rsidRDefault="00BA0DC6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90" w:type="dxa"/>
            <w:vAlign w:val="center"/>
          </w:tcPr>
          <w:p w:rsidR="00CA7E88" w:rsidRPr="00D74E14" w:rsidRDefault="006B6F7B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CA7E88" w:rsidRPr="00D74E14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CA7E88" w:rsidRPr="00D74E14" w:rsidRDefault="00CA7E88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CA7E88" w:rsidRPr="00D74E14" w:rsidRDefault="006B6F7B" w:rsidP="00135A2B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經費核定、</w:t>
            </w:r>
            <w:r w:rsidR="00135A2B">
              <w:rPr>
                <w:rFonts w:eastAsia="標楷體" w:hint="eastAsia"/>
                <w:color w:val="000000" w:themeColor="text1"/>
                <w:sz w:val="26"/>
                <w:szCs w:val="26"/>
              </w:rPr>
              <w:t>招標</w:t>
            </w:r>
          </w:p>
        </w:tc>
      </w:tr>
      <w:tr w:rsidR="002D1EB2" w:rsidRPr="00D74E14" w:rsidTr="00655841">
        <w:trPr>
          <w:jc w:val="center"/>
        </w:trPr>
        <w:tc>
          <w:tcPr>
            <w:tcW w:w="2296" w:type="dxa"/>
            <w:vAlign w:val="center"/>
          </w:tcPr>
          <w:p w:rsidR="002D1EB2" w:rsidRPr="00D74E14" w:rsidRDefault="00722C29" w:rsidP="00BA0DC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271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A0D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43E9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E6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43E9C" w:rsidRPr="00D74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501" w:type="dxa"/>
            <w:vAlign w:val="center"/>
          </w:tcPr>
          <w:p w:rsidR="002D1EB2" w:rsidRPr="00D74E14" w:rsidRDefault="00BA0DC6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590" w:type="dxa"/>
            <w:vAlign w:val="center"/>
          </w:tcPr>
          <w:p w:rsidR="002D1EB2" w:rsidRPr="00D74E14" w:rsidRDefault="002D1EB2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D74E14">
              <w:rPr>
                <w:rFonts w:eastAsia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2D1EB2" w:rsidRPr="008E6BBE" w:rsidRDefault="00BA0DC6" w:rsidP="00135A2B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E271A1">
              <w:rPr>
                <w:rFonts w:eastAsia="標楷體" w:hint="eastAsia"/>
                <w:color w:val="000000" w:themeColor="text1"/>
                <w:sz w:val="26"/>
                <w:szCs w:val="26"/>
              </w:rPr>
              <w:t>04</w:t>
            </w:r>
            <w:r w:rsidR="00722C29" w:rsidRPr="008E6BBE">
              <w:rPr>
                <w:rFonts w:eastAsia="標楷體"/>
                <w:color w:val="000000" w:themeColor="text1"/>
                <w:sz w:val="26"/>
                <w:szCs w:val="26"/>
              </w:rPr>
              <w:t>,</w:t>
            </w:r>
            <w:r w:rsidR="00E271A1">
              <w:rPr>
                <w:rFonts w:eastAsia="標楷體" w:hint="eastAsia"/>
                <w:color w:val="000000" w:themeColor="text1"/>
                <w:sz w:val="26"/>
                <w:szCs w:val="26"/>
              </w:rPr>
              <w:t>496</w:t>
            </w:r>
          </w:p>
        </w:tc>
        <w:tc>
          <w:tcPr>
            <w:tcW w:w="2835" w:type="dxa"/>
          </w:tcPr>
          <w:p w:rsidR="002D1EB2" w:rsidRPr="00D74E14" w:rsidRDefault="002D1EB2" w:rsidP="006C3368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74E14">
              <w:rPr>
                <w:rFonts w:eastAsia="標楷體" w:hAnsi="標楷體"/>
                <w:color w:val="000000" w:themeColor="text1"/>
                <w:sz w:val="26"/>
                <w:szCs w:val="26"/>
              </w:rPr>
              <w:t>竣工</w:t>
            </w:r>
            <w:r w:rsidRPr="00D74E1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D74E1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或執行完成</w:t>
            </w:r>
            <w:r w:rsidRPr="00D74E1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</w:tbl>
    <w:p w:rsidR="006B6F7B" w:rsidRDefault="006B6F7B" w:rsidP="006C3368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6"/>
          <w:szCs w:val="26"/>
        </w:rPr>
      </w:pPr>
    </w:p>
    <w:p w:rsidR="00C104A9" w:rsidRPr="00D74E14" w:rsidRDefault="00781668" w:rsidP="006C3368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六</w:t>
      </w:r>
      <w:r w:rsidR="00C104A9" w:rsidRPr="00D74E14">
        <w:rPr>
          <w:rFonts w:eastAsia="標楷體" w:hint="eastAsia"/>
          <w:b/>
          <w:color w:val="000000" w:themeColor="text1"/>
          <w:sz w:val="32"/>
          <w:szCs w:val="32"/>
        </w:rPr>
        <w:t>、預期成效：</w:t>
      </w:r>
    </w:p>
    <w:p w:rsidR="00135A2B" w:rsidRDefault="00BA0DC6" w:rsidP="00057A47">
      <w:pPr>
        <w:numPr>
          <w:ilvl w:val="0"/>
          <w:numId w:val="32"/>
        </w:numPr>
        <w:adjustRightInd w:val="0"/>
        <w:snapToGrid w:val="0"/>
        <w:spacing w:line="360" w:lineRule="auto"/>
        <w:jc w:val="both"/>
        <w:rPr>
          <w:rStyle w:val="fontstyle01"/>
          <w:rFonts w:hint="default"/>
        </w:rPr>
      </w:pPr>
      <w:r w:rsidRPr="00667C05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藉由汰換為節能燈具，提高能源使用效率，降低學校電力消耗，</w:t>
      </w:r>
      <w:r w:rsidR="00135A2B" w:rsidRPr="00667C05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提高</w:t>
      </w:r>
      <w:r w:rsidR="00667C05" w:rsidRPr="00667C05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校園</w:t>
      </w:r>
      <w:r w:rsidRPr="00667C05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節能減碳之效益</w:t>
      </w:r>
      <w:r w:rsidR="00667C05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，落實低碳校園之目標。</w:t>
      </w:r>
    </w:p>
    <w:p w:rsidR="00213679" w:rsidRDefault="00781668" w:rsidP="00C3397D">
      <w:pPr>
        <w:snapToGrid w:val="0"/>
        <w:spacing w:beforeLines="50" w:before="180" w:afterLines="30" w:after="108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七</w:t>
      </w:r>
      <w:r w:rsidR="00213679" w:rsidRPr="00D74E14">
        <w:rPr>
          <w:rFonts w:eastAsia="標楷體" w:hint="eastAsia"/>
          <w:b/>
          <w:color w:val="000000" w:themeColor="text1"/>
          <w:sz w:val="32"/>
          <w:szCs w:val="32"/>
        </w:rPr>
        <w:t>、辦理單位與人員：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95"/>
        <w:gridCol w:w="1153"/>
        <w:gridCol w:w="3683"/>
        <w:gridCol w:w="2018"/>
      </w:tblGrid>
      <w:tr w:rsidR="00E271A1" w:rsidRPr="00440560" w:rsidTr="00094F86">
        <w:trPr>
          <w:trHeight w:hRule="exact" w:val="396"/>
        </w:trPr>
        <w:tc>
          <w:tcPr>
            <w:tcW w:w="0" w:type="auto"/>
            <w:shd w:val="clear" w:color="auto" w:fill="D9D9D9"/>
          </w:tcPr>
          <w:p w:rsidR="00E271A1" w:rsidRPr="00C32F26" w:rsidRDefault="00E271A1" w:rsidP="00094F86">
            <w:pPr>
              <w:pStyle w:val="TableParagraph"/>
              <w:spacing w:line="289" w:lineRule="exact"/>
              <w:ind w:left="84" w:right="8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32F26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0" w:type="auto"/>
            <w:shd w:val="clear" w:color="auto" w:fill="D9D9D9"/>
          </w:tcPr>
          <w:p w:rsidR="00E271A1" w:rsidRPr="00C32F26" w:rsidRDefault="00E271A1" w:rsidP="00094F86">
            <w:pPr>
              <w:pStyle w:val="TableParagraph"/>
              <w:spacing w:line="289" w:lineRule="exact"/>
              <w:ind w:left="501" w:right="50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32F26">
              <w:rPr>
                <w:rFonts w:ascii="標楷體" w:eastAsia="標楷體" w:hAnsi="標楷體"/>
                <w:b/>
                <w:sz w:val="24"/>
              </w:rPr>
              <w:t>單位</w:t>
            </w:r>
          </w:p>
        </w:tc>
        <w:tc>
          <w:tcPr>
            <w:tcW w:w="0" w:type="auto"/>
            <w:shd w:val="clear" w:color="auto" w:fill="D9D9D9"/>
          </w:tcPr>
          <w:p w:rsidR="00E271A1" w:rsidRPr="00C32F26" w:rsidRDefault="00E271A1" w:rsidP="00094F86">
            <w:pPr>
              <w:pStyle w:val="TableParagraph"/>
              <w:spacing w:line="289" w:lineRule="exact"/>
              <w:ind w:left="374"/>
              <w:rPr>
                <w:rFonts w:ascii="標楷體" w:eastAsia="標楷體" w:hAnsi="標楷體"/>
                <w:b/>
                <w:sz w:val="24"/>
              </w:rPr>
            </w:pPr>
            <w:r w:rsidRPr="00C32F26">
              <w:rPr>
                <w:rFonts w:ascii="標楷體" w:eastAsia="標楷體" w:hAnsi="標楷體"/>
                <w:b/>
                <w:sz w:val="24"/>
              </w:rPr>
              <w:t>職稱</w:t>
            </w:r>
          </w:p>
        </w:tc>
        <w:tc>
          <w:tcPr>
            <w:tcW w:w="0" w:type="auto"/>
            <w:shd w:val="clear" w:color="auto" w:fill="D9D9D9"/>
          </w:tcPr>
          <w:p w:rsidR="00E271A1" w:rsidRPr="00C32F26" w:rsidRDefault="00E271A1" w:rsidP="00094F86">
            <w:pPr>
              <w:pStyle w:val="TableParagraph"/>
              <w:spacing w:line="289" w:lineRule="exact"/>
              <w:ind w:left="1356" w:right="13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32F26">
              <w:rPr>
                <w:rFonts w:ascii="標楷體" w:eastAsia="標楷體" w:hAnsi="標楷體"/>
                <w:b/>
                <w:sz w:val="24"/>
              </w:rPr>
              <w:t>電子信箱</w:t>
            </w:r>
          </w:p>
        </w:tc>
        <w:tc>
          <w:tcPr>
            <w:tcW w:w="0" w:type="auto"/>
            <w:shd w:val="clear" w:color="auto" w:fill="D9D9D9"/>
          </w:tcPr>
          <w:p w:rsidR="00E271A1" w:rsidRPr="00C32F26" w:rsidRDefault="00E271A1" w:rsidP="00094F86">
            <w:pPr>
              <w:pStyle w:val="TableParagraph"/>
              <w:spacing w:line="289" w:lineRule="exact"/>
              <w:ind w:left="84" w:right="8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32F26">
              <w:rPr>
                <w:rFonts w:ascii="標楷體" w:eastAsia="標楷體" w:hAnsi="標楷體"/>
                <w:b/>
                <w:sz w:val="24"/>
              </w:rPr>
              <w:t>聯絡電話</w:t>
            </w:r>
          </w:p>
        </w:tc>
      </w:tr>
      <w:tr w:rsidR="00E271A1" w:rsidRPr="00440560" w:rsidTr="00094F86">
        <w:trPr>
          <w:trHeight w:hRule="exact" w:val="341"/>
        </w:trPr>
        <w:tc>
          <w:tcPr>
            <w:tcW w:w="0" w:type="auto"/>
            <w:tcBorders>
              <w:top w:val="single" w:sz="30" w:space="0" w:color="D9D9D9"/>
            </w:tcBorders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53" w:lineRule="exact"/>
              <w:ind w:left="84" w:right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陳志強</w:t>
            </w:r>
          </w:p>
        </w:tc>
        <w:tc>
          <w:tcPr>
            <w:tcW w:w="0" w:type="auto"/>
            <w:tcBorders>
              <w:top w:val="single" w:sz="30" w:space="0" w:color="D9D9D9"/>
            </w:tcBorders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53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校長室</w:t>
            </w:r>
          </w:p>
        </w:tc>
        <w:tc>
          <w:tcPr>
            <w:tcW w:w="0" w:type="auto"/>
            <w:tcBorders>
              <w:top w:val="single" w:sz="30" w:space="0" w:color="D9D9D9"/>
            </w:tcBorders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53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0" w:type="auto"/>
            <w:tcBorders>
              <w:top w:val="single" w:sz="30" w:space="0" w:color="D9D9D9"/>
            </w:tcBorders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79" w:lineRule="exact"/>
              <w:ind w:left="10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B3F82">
              <w:rPr>
                <w:rFonts w:ascii="標楷體" w:eastAsia="標楷體" w:hAnsi="標楷體"/>
                <w:sz w:val="26"/>
                <w:szCs w:val="26"/>
                <w:lang w:eastAsia="zh-TW"/>
              </w:rPr>
              <w:t>r</w:t>
            </w:r>
            <w:r w:rsidRPr="001B3F8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iverhouse7</w:t>
            </w:r>
            <w:r w:rsidRPr="001B3F82">
              <w:rPr>
                <w:rFonts w:ascii="標楷體" w:eastAsia="標楷體" w:hAnsi="標楷體"/>
                <w:sz w:val="26"/>
                <w:szCs w:val="26"/>
                <w:lang w:eastAsia="zh-TW"/>
              </w:rPr>
              <w:t>7@gmail.com</w:t>
            </w:r>
          </w:p>
        </w:tc>
        <w:tc>
          <w:tcPr>
            <w:tcW w:w="0" w:type="auto"/>
            <w:tcBorders>
              <w:top w:val="single" w:sz="30" w:space="0" w:color="D9D9D9"/>
            </w:tcBorders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79" w:lineRule="exact"/>
              <w:ind w:left="84" w:right="10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/>
                <w:sz w:val="26"/>
                <w:szCs w:val="26"/>
              </w:rPr>
              <w:t>06-6892478-615</w:t>
            </w:r>
          </w:p>
        </w:tc>
      </w:tr>
      <w:tr w:rsidR="00E271A1" w:rsidRPr="00440560" w:rsidTr="00094F86">
        <w:trPr>
          <w:trHeight w:hRule="exact" w:val="360"/>
        </w:trPr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84" w:right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Pr="001B3F8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麗娟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before="28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pwtina</w:t>
            </w:r>
            <w:r w:rsidRPr="001B3F82">
              <w:rPr>
                <w:rFonts w:ascii="標楷體" w:eastAsia="標楷體" w:hAnsi="標楷體"/>
                <w:sz w:val="26"/>
                <w:szCs w:val="26"/>
              </w:rPr>
              <w:t>@tn.edu.tw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before="28"/>
              <w:ind w:left="84" w:right="10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/>
                <w:sz w:val="26"/>
                <w:szCs w:val="26"/>
              </w:rPr>
              <w:t>06-6892478-613</w:t>
            </w:r>
          </w:p>
        </w:tc>
      </w:tr>
      <w:tr w:rsidR="00E271A1" w:rsidRPr="00440560" w:rsidTr="00094F86">
        <w:trPr>
          <w:trHeight w:hRule="exact" w:val="362"/>
        </w:trPr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84" w:right="8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鍾啟彥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line="295" w:lineRule="exact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 w:hint="eastAsia"/>
                <w:sz w:val="26"/>
                <w:szCs w:val="26"/>
              </w:rPr>
              <w:t>事務組長</w:t>
            </w:r>
          </w:p>
        </w:tc>
        <w:tc>
          <w:tcPr>
            <w:tcW w:w="0" w:type="auto"/>
            <w:shd w:val="clear" w:color="auto" w:fill="auto"/>
          </w:tcPr>
          <w:p w:rsidR="00E271A1" w:rsidRPr="001B3F82" w:rsidRDefault="00322AA1" w:rsidP="00094F86">
            <w:pPr>
              <w:pStyle w:val="TableParagraph"/>
              <w:spacing w:before="28"/>
              <w:ind w:left="103"/>
              <w:rPr>
                <w:rFonts w:ascii="標楷體" w:eastAsia="標楷體" w:hAnsi="標楷體"/>
                <w:sz w:val="26"/>
                <w:szCs w:val="26"/>
              </w:rPr>
            </w:pPr>
            <w:hyperlink r:id="rId7">
              <w:r w:rsidR="00E271A1" w:rsidRPr="001B3F82">
                <w:rPr>
                  <w:rFonts w:ascii="標楷體" w:eastAsia="標楷體" w:hAnsi="標楷體"/>
                  <w:sz w:val="26"/>
                  <w:szCs w:val="26"/>
                </w:rPr>
                <w:t>chi1225.tw@gmail.com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E271A1" w:rsidRPr="001B3F82" w:rsidRDefault="00E271A1" w:rsidP="00094F86">
            <w:pPr>
              <w:pStyle w:val="TableParagraph"/>
              <w:spacing w:before="28"/>
              <w:ind w:left="84" w:right="10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F82">
              <w:rPr>
                <w:rFonts w:ascii="標楷體" w:eastAsia="標楷體" w:hAnsi="標楷體"/>
                <w:sz w:val="26"/>
                <w:szCs w:val="26"/>
              </w:rPr>
              <w:t>06-6892478-312</w:t>
            </w:r>
          </w:p>
        </w:tc>
      </w:tr>
    </w:tbl>
    <w:p w:rsidR="003924F9" w:rsidRDefault="00781668" w:rsidP="00C3397D">
      <w:pPr>
        <w:snapToGrid w:val="0"/>
        <w:spacing w:beforeLines="50" w:before="180" w:afterLines="50" w:after="180"/>
        <w:jc w:val="both"/>
        <w:rPr>
          <w:rFonts w:eastAsia="標楷體"/>
          <w:color w:val="000000" w:themeColor="text1"/>
          <w:sz w:val="26"/>
          <w:szCs w:val="26"/>
        </w:rPr>
      </w:pPr>
      <w:r w:rsidRPr="00D74E14">
        <w:rPr>
          <w:rFonts w:eastAsia="標楷體" w:hint="eastAsia"/>
          <w:b/>
          <w:color w:val="000000" w:themeColor="text1"/>
          <w:sz w:val="32"/>
          <w:szCs w:val="32"/>
        </w:rPr>
        <w:t>八</w:t>
      </w:r>
      <w:r w:rsidR="00C104A9" w:rsidRPr="00D74E14">
        <w:rPr>
          <w:rFonts w:eastAsia="標楷體" w:hint="eastAsia"/>
          <w:b/>
          <w:color w:val="000000" w:themeColor="text1"/>
          <w:sz w:val="32"/>
          <w:szCs w:val="32"/>
        </w:rPr>
        <w:t>、經費預算</w:t>
      </w:r>
      <w:r w:rsidR="003924F9" w:rsidRPr="00D74E14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3924F9" w:rsidRPr="00D74E14">
        <w:rPr>
          <w:rFonts w:eastAsia="標楷體" w:hint="eastAsia"/>
          <w:b/>
          <w:color w:val="000000" w:themeColor="text1"/>
          <w:sz w:val="28"/>
          <w:szCs w:val="28"/>
        </w:rPr>
        <w:t>學校提報</w:t>
      </w:r>
      <w:r w:rsidR="00BE064C" w:rsidRPr="00D74E14">
        <w:rPr>
          <w:rFonts w:eastAsia="標楷體" w:hint="eastAsia"/>
          <w:b/>
          <w:color w:val="000000" w:themeColor="text1"/>
          <w:sz w:val="28"/>
          <w:szCs w:val="28"/>
          <w:u w:val="single"/>
        </w:rPr>
        <w:t>詳細</w:t>
      </w:r>
      <w:r w:rsidR="003924F9" w:rsidRPr="00D74E14">
        <w:rPr>
          <w:rFonts w:eastAsia="標楷體" w:hint="eastAsia"/>
          <w:b/>
          <w:color w:val="000000" w:themeColor="text1"/>
          <w:sz w:val="28"/>
          <w:szCs w:val="28"/>
          <w:u w:val="single"/>
        </w:rPr>
        <w:t>預算</w:t>
      </w:r>
      <w:r w:rsidR="00BE064C" w:rsidRPr="00D74E14">
        <w:rPr>
          <w:rFonts w:eastAsia="標楷體" w:hint="eastAsia"/>
          <w:b/>
          <w:color w:val="000000" w:themeColor="text1"/>
          <w:sz w:val="28"/>
          <w:szCs w:val="28"/>
          <w:u w:val="single"/>
        </w:rPr>
        <w:t>書</w:t>
      </w:r>
      <w:r w:rsidR="002470CE" w:rsidRPr="00D74E14">
        <w:rPr>
          <w:rFonts w:eastAsia="標楷體" w:hint="eastAsia"/>
          <w:color w:val="000000" w:themeColor="text1"/>
          <w:sz w:val="26"/>
          <w:szCs w:val="26"/>
        </w:rPr>
        <w:t xml:space="preserve"> (</w:t>
      </w:r>
      <w:r w:rsidR="002470CE" w:rsidRPr="00D74E14">
        <w:rPr>
          <w:rFonts w:eastAsia="標楷體" w:hint="eastAsia"/>
          <w:color w:val="000000" w:themeColor="text1"/>
          <w:sz w:val="26"/>
          <w:szCs w:val="26"/>
        </w:rPr>
        <w:t>單位：元</w:t>
      </w:r>
      <w:r w:rsidR="002470CE" w:rsidRPr="00D74E14">
        <w:rPr>
          <w:rFonts w:eastAsia="標楷體" w:hint="eastAsia"/>
          <w:color w:val="000000" w:themeColor="text1"/>
          <w:sz w:val="26"/>
          <w:szCs w:val="26"/>
        </w:rPr>
        <w:t>)</w:t>
      </w:r>
    </w:p>
    <w:tbl>
      <w:tblPr>
        <w:tblW w:w="8623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040"/>
        <w:gridCol w:w="1040"/>
        <w:gridCol w:w="1040"/>
        <w:gridCol w:w="1060"/>
        <w:gridCol w:w="820"/>
        <w:gridCol w:w="1183"/>
        <w:gridCol w:w="1440"/>
      </w:tblGrid>
      <w:tr w:rsidR="0004073D" w:rsidRPr="0004073D" w:rsidTr="0004073D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ind w:leftChars="-5" w:left="-12" w:rightChars="-5" w:right="-12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經費項目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D74E14" w:rsidRDefault="0004073D" w:rsidP="000407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總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74E1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價</w:t>
            </w:r>
          </w:p>
        </w:tc>
      </w:tr>
      <w:tr w:rsidR="0004073D" w:rsidRPr="0004073D" w:rsidTr="0004073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2呎四支燈管 ，</w:t>
            </w: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輕鋼架格柵型- LTT-H2446HV3AA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924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11,088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社會教室</w:t>
            </w:r>
          </w:p>
        </w:tc>
      </w:tr>
      <w:tr w:rsidR="0004073D" w:rsidRPr="0004073D" w:rsidTr="0004073D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黑板燈4呎雙管                              LTB-H42002AA-HV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3,900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04073D" w:rsidRPr="0004073D" w:rsidTr="0004073D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2呎四支燈管 ，</w:t>
            </w: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輕鋼架格柵型- LTT-H2446HV3AA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924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18,480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電腦教室</w:t>
            </w:r>
          </w:p>
        </w:tc>
      </w:tr>
      <w:tr w:rsidR="0004073D" w:rsidRPr="0004073D" w:rsidTr="0004073D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黑板燈4呎雙管                              LTB-H42002AA-HV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2,600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04073D" w:rsidRPr="0004073D" w:rsidTr="0004073D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2呎四支燈管 ，</w:t>
            </w: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輕鋼架格柵型- LTT-H2446HV3AA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924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7,392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圖書館</w:t>
            </w:r>
          </w:p>
        </w:tc>
      </w:tr>
      <w:tr w:rsidR="0004073D" w:rsidRPr="0004073D" w:rsidTr="0004073D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黑板燈4呎雙管                              LTB-H42002AA-HV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7,800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04073D" w:rsidRPr="0004073D" w:rsidTr="0004073D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黑板燈4呎雙管                              LTB-H42002AA-HV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自然教室</w:t>
            </w:r>
          </w:p>
        </w:tc>
      </w:tr>
      <w:tr w:rsidR="0004073D" w:rsidRPr="0004073D" w:rsidTr="0004073D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2呎四支燈管 ，</w:t>
            </w: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輕鋼架格柵型- LTT-H2446HV3AA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924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7,392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保健室</w:t>
            </w:r>
          </w:p>
        </w:tc>
      </w:tr>
      <w:tr w:rsidR="0004073D" w:rsidRPr="0004073D" w:rsidTr="0004073D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LED燈管 2呎四支燈管 ，</w:t>
            </w: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輕鋼架格柵型- LTT-H2446HV3AA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924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33,264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辦公室</w:t>
            </w:r>
          </w:p>
        </w:tc>
      </w:tr>
      <w:tr w:rsidR="0004073D" w:rsidRPr="0004073D" w:rsidTr="0004073D">
        <w:trPr>
          <w:trHeight w:val="5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LED燈管 4呎雙支燈管，懸吊式格柵型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1085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8,680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自然教室</w:t>
            </w:r>
          </w:p>
        </w:tc>
      </w:tr>
      <w:tr w:rsidR="0004073D" w:rsidRPr="0004073D" w:rsidTr="0004073D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合計金額: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3D" w:rsidRPr="0004073D" w:rsidRDefault="0004073D" w:rsidP="000407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073D">
              <w:rPr>
                <w:rFonts w:ascii="新細明體" w:hAnsi="新細明體" w:cs="新細明體" w:hint="eastAsia"/>
                <w:color w:val="000000"/>
                <w:kern w:val="0"/>
              </w:rPr>
              <w:t>104,496</w:t>
            </w:r>
          </w:p>
        </w:tc>
      </w:tr>
    </w:tbl>
    <w:p w:rsidR="00BF6634" w:rsidRDefault="00BF6634" w:rsidP="0004073D">
      <w:pPr>
        <w:spacing w:beforeLines="50" w:before="180"/>
        <w:jc w:val="both"/>
        <w:rPr>
          <w:rFonts w:ascii="標楷體" w:eastAsia="標楷體"/>
          <w:color w:val="000000" w:themeColor="text1"/>
          <w:sz w:val="26"/>
          <w:szCs w:val="26"/>
        </w:rPr>
      </w:pPr>
    </w:p>
    <w:p w:rsidR="00D530B4" w:rsidRPr="00D74E14" w:rsidRDefault="00D530B4" w:rsidP="00C3397D">
      <w:pPr>
        <w:spacing w:beforeLines="50" w:before="180"/>
        <w:ind w:firstLineChars="100" w:firstLine="26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D74E14">
        <w:rPr>
          <w:rFonts w:ascii="標楷體" w:eastAsia="標楷體" w:hint="eastAsia"/>
          <w:color w:val="000000" w:themeColor="text1"/>
          <w:sz w:val="26"/>
          <w:szCs w:val="26"/>
        </w:rPr>
        <w:t>承辦人員：           　　會計</w:t>
      </w:r>
      <w:r w:rsidR="0015614E">
        <w:rPr>
          <w:rFonts w:ascii="標楷體" w:eastAsia="標楷體" w:hint="eastAsia"/>
          <w:color w:val="000000" w:themeColor="text1"/>
          <w:sz w:val="26"/>
          <w:szCs w:val="26"/>
        </w:rPr>
        <w:t>室主任</w:t>
      </w:r>
      <w:r w:rsidRPr="00D74E14">
        <w:rPr>
          <w:rFonts w:ascii="標楷體" w:eastAsia="標楷體" w:hint="eastAsia"/>
          <w:color w:val="000000" w:themeColor="text1"/>
          <w:sz w:val="26"/>
          <w:szCs w:val="26"/>
        </w:rPr>
        <w:t xml:space="preserve">：         　   </w:t>
      </w:r>
      <w:r w:rsidR="006E56FF" w:rsidRPr="00D74E14">
        <w:rPr>
          <w:rFonts w:ascii="標楷體" w:eastAsia="標楷體" w:hint="eastAsia"/>
          <w:color w:val="000000" w:themeColor="text1"/>
          <w:sz w:val="26"/>
          <w:szCs w:val="26"/>
        </w:rPr>
        <w:t xml:space="preserve">  </w:t>
      </w:r>
      <w:r w:rsidRPr="00D74E14">
        <w:rPr>
          <w:rFonts w:ascii="標楷體" w:eastAsia="標楷體" w:hint="eastAsia"/>
          <w:color w:val="000000" w:themeColor="text1"/>
          <w:sz w:val="26"/>
          <w:szCs w:val="26"/>
        </w:rPr>
        <w:t>校長：</w:t>
      </w:r>
    </w:p>
    <w:p w:rsidR="006E56FF" w:rsidRDefault="00CA7E88" w:rsidP="00C3397D">
      <w:pPr>
        <w:snapToGrid w:val="0"/>
        <w:spacing w:beforeLines="100" w:before="360"/>
        <w:jc w:val="both"/>
        <w:rPr>
          <w:rFonts w:eastAsia="標楷體"/>
          <w:color w:val="000000"/>
          <w:sz w:val="28"/>
          <w:szCs w:val="28"/>
        </w:rPr>
      </w:pPr>
      <w:r w:rsidRPr="00D74E14">
        <w:rPr>
          <w:rFonts w:eastAsia="標楷體"/>
          <w:b/>
          <w:color w:val="000000" w:themeColor="text1"/>
          <w:sz w:val="32"/>
          <w:szCs w:val="32"/>
        </w:rPr>
        <w:br w:type="page"/>
      </w:r>
      <w:r w:rsidR="008919A6" w:rsidRPr="00D74E14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九</w:t>
      </w:r>
      <w:r w:rsidR="0046387D" w:rsidRPr="00D74E14">
        <w:rPr>
          <w:rFonts w:eastAsia="標楷體" w:hint="eastAsia"/>
          <w:b/>
          <w:color w:val="000000" w:themeColor="text1"/>
          <w:sz w:val="32"/>
          <w:szCs w:val="32"/>
        </w:rPr>
        <w:t>、附件</w:t>
      </w:r>
      <w:r w:rsidR="00BF6634">
        <w:rPr>
          <w:rFonts w:eastAsia="標楷體" w:hint="eastAsia"/>
          <w:b/>
          <w:color w:val="000000" w:themeColor="text1"/>
          <w:sz w:val="32"/>
          <w:szCs w:val="32"/>
        </w:rPr>
        <w:t>A</w:t>
      </w:r>
      <w:r w:rsidR="006E56FF" w:rsidRPr="00D74E14">
        <w:rPr>
          <w:rFonts w:eastAsia="標楷體" w:hint="eastAsia"/>
          <w:color w:val="000000" w:themeColor="text1"/>
          <w:sz w:val="28"/>
          <w:szCs w:val="28"/>
        </w:rPr>
        <w:t>現況照片</w:t>
      </w:r>
      <w:r w:rsidR="006E56FF" w:rsidRPr="00D74E14">
        <w:rPr>
          <w:rFonts w:eastAsia="標楷體" w:hint="eastAsia"/>
          <w:color w:val="000000" w:themeColor="text1"/>
          <w:sz w:val="28"/>
          <w:szCs w:val="28"/>
        </w:rPr>
        <w:t>(</w:t>
      </w:r>
      <w:r w:rsidR="006E56FF" w:rsidRPr="00D74E14">
        <w:rPr>
          <w:rFonts w:eastAsia="標楷體" w:hint="eastAsia"/>
          <w:color w:val="000000" w:themeColor="text1"/>
          <w:sz w:val="28"/>
          <w:szCs w:val="28"/>
        </w:rPr>
        <w:t>含相關說明</w:t>
      </w:r>
      <w:r w:rsidR="006E56FF" w:rsidRPr="00D74E14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0"/>
        <w:gridCol w:w="3292"/>
      </w:tblGrid>
      <w:tr w:rsidR="00D74E14" w:rsidRPr="00CD60AD" w:rsidTr="004568AD">
        <w:trPr>
          <w:trHeight w:val="1205"/>
          <w:tblHeader/>
          <w:jc w:val="center"/>
        </w:trPr>
        <w:tc>
          <w:tcPr>
            <w:tcW w:w="66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74E14" w:rsidRPr="00475DED" w:rsidRDefault="00D74E14" w:rsidP="00E66619">
            <w:pPr>
              <w:widowControl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EC493B">
              <w:rPr>
                <w:rFonts w:ascii="標楷體" w:eastAsia="標楷體" w:hAnsi="標楷體" w:hint="eastAsia"/>
                <w:sz w:val="28"/>
                <w:szCs w:val="28"/>
              </w:rPr>
              <w:t>現況說明</w:t>
            </w:r>
            <w:r w:rsidR="00B4525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45258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本校</w:t>
            </w:r>
            <w:r w:rsidR="00E271A1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圖書</w:t>
            </w:r>
            <w:r w:rsidR="00B45258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室</w:t>
            </w:r>
            <w:r w:rsidR="00E66619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、電腦教室</w:t>
            </w:r>
            <w:r w:rsidR="00B45258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及辦公室照明為傳統式T8燈具</w:t>
            </w:r>
            <w:r w:rsidR="00B45258" w:rsidRPr="00B71815">
              <w:rPr>
                <w:rFonts w:ascii="標楷體" w:eastAsia="標楷體" w:hAnsi="標楷體" w:cs="夹发砰-WinCharSetFFFF-H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71209" w:rsidRPr="00D71209" w:rsidRDefault="00D74E14" w:rsidP="00C3397D">
            <w:pPr>
              <w:widowControl/>
              <w:jc w:val="both"/>
              <w:outlineLvl w:val="0"/>
              <w:rPr>
                <w:rFonts w:ascii="標楷體" w:eastAsia="標楷體" w:hAnsi="標楷體"/>
              </w:rPr>
            </w:pPr>
            <w:r w:rsidRPr="00D71209">
              <w:rPr>
                <w:rFonts w:ascii="標楷體" w:eastAsia="標楷體" w:hAnsi="標楷體" w:hint="eastAsia"/>
              </w:rPr>
              <w:t>施作內容</w:t>
            </w:r>
          </w:p>
          <w:p w:rsidR="00D74E14" w:rsidRPr="00B227F4" w:rsidRDefault="00D74E14" w:rsidP="00C3397D">
            <w:pPr>
              <w:widowControl/>
              <w:jc w:val="both"/>
              <w:outlineLvl w:val="0"/>
              <w:rPr>
                <w:rFonts w:ascii="標楷體" w:eastAsia="標楷體" w:hAnsi="標楷體"/>
                <w:bCs/>
              </w:rPr>
            </w:pPr>
            <w:r w:rsidRPr="00D712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D74E14" w:rsidRPr="00CD60AD" w:rsidTr="004568AD">
        <w:trPr>
          <w:trHeight w:val="3861"/>
          <w:jc w:val="center"/>
        </w:trPr>
        <w:tc>
          <w:tcPr>
            <w:tcW w:w="6640" w:type="dxa"/>
            <w:tcBorders>
              <w:right w:val="single" w:sz="4" w:space="0" w:color="auto"/>
            </w:tcBorders>
            <w:vAlign w:val="center"/>
          </w:tcPr>
          <w:p w:rsidR="00D71209" w:rsidRPr="009B1001" w:rsidRDefault="00332238" w:rsidP="00B45258">
            <w:pPr>
              <w:widowControl/>
              <w:jc w:val="both"/>
              <w:outlineLv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583585" cy="1938077"/>
                  <wp:effectExtent l="0" t="0" r="762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電腦教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372" cy="194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D74E14" w:rsidRPr="00992C2F" w:rsidRDefault="00390DDB" w:rsidP="00E2315C">
            <w:pPr>
              <w:widowControl/>
              <w:adjustRightInd w:val="0"/>
              <w:snapToGrid w:val="0"/>
              <w:jc w:val="both"/>
              <w:outlineLv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汰換為</w:t>
            </w:r>
            <w:r>
              <w:rPr>
                <w:rFonts w:ascii="標楷體" w:eastAsia="標楷體" w:hAnsi="標楷體" w:hint="eastAsia"/>
                <w:bCs/>
              </w:rPr>
              <w:t>LED燈具</w:t>
            </w:r>
          </w:p>
        </w:tc>
      </w:tr>
      <w:tr w:rsidR="00050495" w:rsidRPr="00CD60AD" w:rsidTr="004568AD">
        <w:trPr>
          <w:trHeight w:val="3079"/>
          <w:jc w:val="center"/>
        </w:trPr>
        <w:tc>
          <w:tcPr>
            <w:tcW w:w="6640" w:type="dxa"/>
            <w:tcBorders>
              <w:right w:val="single" w:sz="4" w:space="0" w:color="auto"/>
            </w:tcBorders>
            <w:vAlign w:val="center"/>
          </w:tcPr>
          <w:p w:rsidR="00050495" w:rsidRDefault="00332238" w:rsidP="00C3397D">
            <w:pPr>
              <w:widowControl/>
              <w:jc w:val="both"/>
              <w:outlineLvl w:val="0"/>
              <w:rPr>
                <w:rFonts w:ascii="標楷體" w:eastAsia="標楷體" w:hAnsi="標楷體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/>
                <w:noProof/>
                <w:color w:val="000000" w:themeColor="text1"/>
                <w:kern w:val="0"/>
                <w:sz w:val="28"/>
                <w:szCs w:val="28"/>
              </w:rPr>
              <w:drawing>
                <wp:inline distT="0" distB="0" distL="0" distR="0">
                  <wp:extent cx="1760691" cy="2453929"/>
                  <wp:effectExtent l="0" t="3810" r="762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辦公室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6346" cy="24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050495" w:rsidRDefault="004665F5" w:rsidP="00E2315C">
            <w:pPr>
              <w:widowControl/>
              <w:adjustRightInd w:val="0"/>
              <w:snapToGrid w:val="0"/>
              <w:jc w:val="both"/>
              <w:outlineLv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汰換為</w:t>
            </w:r>
            <w:r>
              <w:rPr>
                <w:rFonts w:ascii="標楷體" w:eastAsia="標楷體" w:hAnsi="標楷體" w:hint="eastAsia"/>
                <w:bCs/>
              </w:rPr>
              <w:t>LED燈具</w:t>
            </w:r>
          </w:p>
        </w:tc>
      </w:tr>
      <w:tr w:rsidR="00466B2A" w:rsidRPr="00CD60AD" w:rsidTr="004568AD">
        <w:trPr>
          <w:trHeight w:val="4144"/>
          <w:jc w:val="center"/>
        </w:trPr>
        <w:tc>
          <w:tcPr>
            <w:tcW w:w="6640" w:type="dxa"/>
            <w:tcBorders>
              <w:right w:val="single" w:sz="4" w:space="0" w:color="auto"/>
            </w:tcBorders>
            <w:vAlign w:val="center"/>
          </w:tcPr>
          <w:p w:rsidR="00466B2A" w:rsidRDefault="0004073D" w:rsidP="00C3397D">
            <w:pPr>
              <w:widowControl/>
              <w:jc w:val="both"/>
              <w:outlineLvl w:val="0"/>
              <w:rPr>
                <w:rFonts w:ascii="標楷體" w:eastAsia="標楷體" w:hAnsi="標楷體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/>
                <w:noProof/>
                <w:color w:val="000000" w:themeColor="text1"/>
                <w:kern w:val="0"/>
                <w:sz w:val="28"/>
                <w:szCs w:val="28"/>
              </w:rPr>
              <w:drawing>
                <wp:inline distT="0" distB="0" distL="0" distR="0">
                  <wp:extent cx="2843996" cy="2132998"/>
                  <wp:effectExtent l="0" t="6668" r="7303" b="7302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自然教室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7584" cy="213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466B2A" w:rsidRDefault="004568AD" w:rsidP="00E2315C">
            <w:pPr>
              <w:widowControl/>
              <w:adjustRightInd w:val="0"/>
              <w:snapToGrid w:val="0"/>
              <w:jc w:val="both"/>
              <w:outlineLv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汰換為</w:t>
            </w:r>
            <w:r>
              <w:rPr>
                <w:rFonts w:ascii="標楷體" w:eastAsia="標楷體" w:hAnsi="標楷體" w:hint="eastAsia"/>
                <w:bCs/>
              </w:rPr>
              <w:t>LED燈具</w:t>
            </w:r>
          </w:p>
        </w:tc>
      </w:tr>
    </w:tbl>
    <w:p w:rsidR="00D71209" w:rsidRDefault="00D71209" w:rsidP="004568AD">
      <w:pPr>
        <w:widowControl/>
        <w:jc w:val="both"/>
        <w:rPr>
          <w:rFonts w:eastAsia="標楷體"/>
          <w:color w:val="000000" w:themeColor="text1"/>
          <w:sz w:val="28"/>
          <w:szCs w:val="28"/>
        </w:rPr>
      </w:pPr>
    </w:p>
    <w:sectPr w:rsidR="00D71209" w:rsidSect="000817E5">
      <w:footerReference w:type="even" r:id="rId11"/>
      <w:footerReference w:type="default" r:id="rId12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A1" w:rsidRDefault="00322AA1">
      <w:r>
        <w:separator/>
      </w:r>
    </w:p>
  </w:endnote>
  <w:endnote w:type="continuationSeparator" w:id="0">
    <w:p w:rsidR="00322AA1" w:rsidRDefault="003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E5" w:rsidRDefault="000817E5" w:rsidP="003030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17E5" w:rsidRDefault="000817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E5" w:rsidRDefault="000817E5" w:rsidP="003030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876">
      <w:rPr>
        <w:rStyle w:val="a6"/>
        <w:noProof/>
      </w:rPr>
      <w:t>3</w:t>
    </w:r>
    <w:r>
      <w:rPr>
        <w:rStyle w:val="a6"/>
      </w:rPr>
      <w:fldChar w:fldCharType="end"/>
    </w:r>
  </w:p>
  <w:p w:rsidR="000817E5" w:rsidRDefault="000817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A1" w:rsidRDefault="00322AA1">
      <w:r>
        <w:separator/>
      </w:r>
    </w:p>
  </w:footnote>
  <w:footnote w:type="continuationSeparator" w:id="0">
    <w:p w:rsidR="00322AA1" w:rsidRDefault="0032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B1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" w15:restartNumberingAfterBreak="0">
    <w:nsid w:val="08641F8B"/>
    <w:multiLevelType w:val="hybridMultilevel"/>
    <w:tmpl w:val="979A88FC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" w15:restartNumberingAfterBreak="0">
    <w:nsid w:val="09CF77DB"/>
    <w:multiLevelType w:val="hybridMultilevel"/>
    <w:tmpl w:val="AB101B4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A0B7630"/>
    <w:multiLevelType w:val="hybridMultilevel"/>
    <w:tmpl w:val="1C2E6ECC"/>
    <w:lvl w:ilvl="0" w:tplc="A0C074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470649"/>
    <w:multiLevelType w:val="hybridMultilevel"/>
    <w:tmpl w:val="87AAF608"/>
    <w:lvl w:ilvl="0" w:tplc="078A977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A1366D"/>
    <w:multiLevelType w:val="hybridMultilevel"/>
    <w:tmpl w:val="61A439C2"/>
    <w:lvl w:ilvl="0" w:tplc="078A977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E81D9C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7" w15:restartNumberingAfterBreak="0">
    <w:nsid w:val="1B7207F2"/>
    <w:multiLevelType w:val="hybridMultilevel"/>
    <w:tmpl w:val="E572D2E8"/>
    <w:lvl w:ilvl="0" w:tplc="E6D62D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344820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556692E">
      <w:start w:val="97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6276CC"/>
    <w:multiLevelType w:val="hybridMultilevel"/>
    <w:tmpl w:val="CD5250E8"/>
    <w:lvl w:ilvl="0" w:tplc="51C4571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6274E5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0" w15:restartNumberingAfterBreak="0">
    <w:nsid w:val="28F62E24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1" w15:restartNumberingAfterBreak="0">
    <w:nsid w:val="3DFE7B1A"/>
    <w:multiLevelType w:val="hybridMultilevel"/>
    <w:tmpl w:val="F55455D2"/>
    <w:lvl w:ilvl="0" w:tplc="89D0774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1E42FC"/>
    <w:multiLevelType w:val="hybridMultilevel"/>
    <w:tmpl w:val="DCD6BBA2"/>
    <w:lvl w:ilvl="0" w:tplc="6F3AA0C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B33A2692">
      <w:start w:val="3"/>
      <w:numFmt w:val="decimal"/>
      <w:lvlText w:val="%2．"/>
      <w:lvlJc w:val="left"/>
      <w:pPr>
        <w:ind w:left="16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47C934F8"/>
    <w:multiLevelType w:val="hybridMultilevel"/>
    <w:tmpl w:val="DCD6BBA2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B33A2692">
      <w:start w:val="3"/>
      <w:numFmt w:val="decimal"/>
      <w:lvlText w:val="%2．"/>
      <w:lvlJc w:val="left"/>
      <w:pPr>
        <w:ind w:left="16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4" w15:restartNumberingAfterBreak="0">
    <w:nsid w:val="4A0C0331"/>
    <w:multiLevelType w:val="hybridMultilevel"/>
    <w:tmpl w:val="3A3EBE96"/>
    <w:lvl w:ilvl="0" w:tplc="6F663F7A">
      <w:start w:val="1"/>
      <w:numFmt w:val="taiwaneseCountingThousand"/>
      <w:lvlText w:val="（%1）、"/>
      <w:lvlJc w:val="left"/>
      <w:pPr>
        <w:ind w:left="14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5" w15:restartNumberingAfterBreak="0">
    <w:nsid w:val="4CEB1E84"/>
    <w:multiLevelType w:val="hybridMultilevel"/>
    <w:tmpl w:val="DC6013B6"/>
    <w:lvl w:ilvl="0" w:tplc="078A977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145B21"/>
    <w:multiLevelType w:val="hybridMultilevel"/>
    <w:tmpl w:val="A448FEFC"/>
    <w:lvl w:ilvl="0" w:tplc="6F663F7A">
      <w:start w:val="1"/>
      <w:numFmt w:val="taiwaneseCountingThousand"/>
      <w:lvlText w:val="（%1）、"/>
      <w:lvlJc w:val="left"/>
      <w:pPr>
        <w:ind w:left="14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7" w15:restartNumberingAfterBreak="0">
    <w:nsid w:val="511E2EEF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 w15:restartNumberingAfterBreak="0">
    <w:nsid w:val="52D339A4"/>
    <w:multiLevelType w:val="hybridMultilevel"/>
    <w:tmpl w:val="2714934C"/>
    <w:lvl w:ilvl="0" w:tplc="078A977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09576A"/>
    <w:multiLevelType w:val="hybridMultilevel"/>
    <w:tmpl w:val="DCD6BBA2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B33A2692">
      <w:start w:val="3"/>
      <w:numFmt w:val="decimal"/>
      <w:lvlText w:val="%2．"/>
      <w:lvlJc w:val="left"/>
      <w:pPr>
        <w:ind w:left="16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0" w15:restartNumberingAfterBreak="0">
    <w:nsid w:val="56787D6C"/>
    <w:multiLevelType w:val="hybridMultilevel"/>
    <w:tmpl w:val="5CDE0646"/>
    <w:lvl w:ilvl="0" w:tplc="B080C7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C4585E"/>
    <w:multiLevelType w:val="hybridMultilevel"/>
    <w:tmpl w:val="EA30DF62"/>
    <w:lvl w:ilvl="0" w:tplc="196C9BD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4D1FAC"/>
    <w:multiLevelType w:val="hybridMultilevel"/>
    <w:tmpl w:val="3A3EBE96"/>
    <w:lvl w:ilvl="0" w:tplc="6F663F7A">
      <w:start w:val="1"/>
      <w:numFmt w:val="taiwaneseCountingThousand"/>
      <w:lvlText w:val="（%1）、"/>
      <w:lvlJc w:val="left"/>
      <w:pPr>
        <w:ind w:left="14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3" w15:restartNumberingAfterBreak="0">
    <w:nsid w:val="61DA3D8B"/>
    <w:multiLevelType w:val="hybridMultilevel"/>
    <w:tmpl w:val="979A88FC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4" w15:restartNumberingAfterBreak="0">
    <w:nsid w:val="6C57187C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74035709"/>
    <w:multiLevelType w:val="hybridMultilevel"/>
    <w:tmpl w:val="F2EA954A"/>
    <w:lvl w:ilvl="0" w:tplc="05805A1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355A5E"/>
    <w:multiLevelType w:val="hybridMultilevel"/>
    <w:tmpl w:val="33F6E79C"/>
    <w:lvl w:ilvl="0" w:tplc="6F3AA0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FA6276"/>
    <w:multiLevelType w:val="hybridMultilevel"/>
    <w:tmpl w:val="979A88FC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8" w15:restartNumberingAfterBreak="0">
    <w:nsid w:val="75365ADB"/>
    <w:multiLevelType w:val="hybridMultilevel"/>
    <w:tmpl w:val="6BD66474"/>
    <w:lvl w:ilvl="0" w:tplc="1E0AE59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5B4116"/>
    <w:multiLevelType w:val="hybridMultilevel"/>
    <w:tmpl w:val="17E28CF8"/>
    <w:lvl w:ilvl="0" w:tplc="2F4038E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457633"/>
    <w:multiLevelType w:val="hybridMultilevel"/>
    <w:tmpl w:val="10EA3370"/>
    <w:lvl w:ilvl="0" w:tplc="6F3AA0C6">
      <w:start w:val="1"/>
      <w:numFmt w:val="taiwaneseCountingThousand"/>
      <w:lvlText w:val="（%1）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1" w15:restartNumberingAfterBreak="0">
    <w:nsid w:val="7D737134"/>
    <w:multiLevelType w:val="hybridMultilevel"/>
    <w:tmpl w:val="73A6269E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8"/>
  </w:num>
  <w:num w:numId="5">
    <w:abstractNumId w:val="20"/>
  </w:num>
  <w:num w:numId="6">
    <w:abstractNumId w:val="28"/>
  </w:num>
  <w:num w:numId="7">
    <w:abstractNumId w:val="3"/>
  </w:num>
  <w:num w:numId="8">
    <w:abstractNumId w:val="4"/>
  </w:num>
  <w:num w:numId="9">
    <w:abstractNumId w:val="15"/>
  </w:num>
  <w:num w:numId="10">
    <w:abstractNumId w:val="18"/>
  </w:num>
  <w:num w:numId="11">
    <w:abstractNumId w:val="5"/>
  </w:num>
  <w:num w:numId="12">
    <w:abstractNumId w:val="11"/>
  </w:num>
  <w:num w:numId="13">
    <w:abstractNumId w:val="29"/>
  </w:num>
  <w:num w:numId="14">
    <w:abstractNumId w:val="31"/>
  </w:num>
  <w:num w:numId="15">
    <w:abstractNumId w:val="2"/>
  </w:num>
  <w:num w:numId="16">
    <w:abstractNumId w:val="17"/>
  </w:num>
  <w:num w:numId="17">
    <w:abstractNumId w:val="24"/>
  </w:num>
  <w:num w:numId="18">
    <w:abstractNumId w:val="26"/>
  </w:num>
  <w:num w:numId="19">
    <w:abstractNumId w:val="30"/>
  </w:num>
  <w:num w:numId="20">
    <w:abstractNumId w:val="10"/>
  </w:num>
  <w:num w:numId="21">
    <w:abstractNumId w:val="9"/>
  </w:num>
  <w:num w:numId="22">
    <w:abstractNumId w:val="23"/>
  </w:num>
  <w:num w:numId="23">
    <w:abstractNumId w:val="19"/>
  </w:num>
  <w:num w:numId="24">
    <w:abstractNumId w:val="27"/>
  </w:num>
  <w:num w:numId="25">
    <w:abstractNumId w:val="1"/>
  </w:num>
  <w:num w:numId="26">
    <w:abstractNumId w:val="16"/>
  </w:num>
  <w:num w:numId="27">
    <w:abstractNumId w:val="14"/>
  </w:num>
  <w:num w:numId="28">
    <w:abstractNumId w:val="22"/>
  </w:num>
  <w:num w:numId="29">
    <w:abstractNumId w:val="12"/>
  </w:num>
  <w:num w:numId="30">
    <w:abstractNumId w:val="13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0"/>
    <w:rsid w:val="0000078F"/>
    <w:rsid w:val="000047DE"/>
    <w:rsid w:val="0000703E"/>
    <w:rsid w:val="00014192"/>
    <w:rsid w:val="00022D64"/>
    <w:rsid w:val="00030027"/>
    <w:rsid w:val="0004073D"/>
    <w:rsid w:val="00042C8E"/>
    <w:rsid w:val="00042EE2"/>
    <w:rsid w:val="00050495"/>
    <w:rsid w:val="000522C3"/>
    <w:rsid w:val="00054E11"/>
    <w:rsid w:val="00057A47"/>
    <w:rsid w:val="00065709"/>
    <w:rsid w:val="000722BD"/>
    <w:rsid w:val="000817E5"/>
    <w:rsid w:val="0009319E"/>
    <w:rsid w:val="00093AE6"/>
    <w:rsid w:val="000A4D89"/>
    <w:rsid w:val="000B4210"/>
    <w:rsid w:val="000B4634"/>
    <w:rsid w:val="000B4D35"/>
    <w:rsid w:val="000B63B7"/>
    <w:rsid w:val="000C2CA6"/>
    <w:rsid w:val="000C7B6D"/>
    <w:rsid w:val="000D3662"/>
    <w:rsid w:val="000E0882"/>
    <w:rsid w:val="000E76CB"/>
    <w:rsid w:val="000F0435"/>
    <w:rsid w:val="000F3265"/>
    <w:rsid w:val="000F32C3"/>
    <w:rsid w:val="00106000"/>
    <w:rsid w:val="00133968"/>
    <w:rsid w:val="00133CED"/>
    <w:rsid w:val="00135A2B"/>
    <w:rsid w:val="0014268F"/>
    <w:rsid w:val="00144266"/>
    <w:rsid w:val="00147915"/>
    <w:rsid w:val="00150E1B"/>
    <w:rsid w:val="0015614E"/>
    <w:rsid w:val="0016167C"/>
    <w:rsid w:val="00163DBD"/>
    <w:rsid w:val="00176187"/>
    <w:rsid w:val="00176951"/>
    <w:rsid w:val="00177C36"/>
    <w:rsid w:val="00183DD0"/>
    <w:rsid w:val="001921D8"/>
    <w:rsid w:val="001A510E"/>
    <w:rsid w:val="001B28B4"/>
    <w:rsid w:val="001C1E60"/>
    <w:rsid w:val="001D567A"/>
    <w:rsid w:val="00201230"/>
    <w:rsid w:val="00201F0B"/>
    <w:rsid w:val="00204B8E"/>
    <w:rsid w:val="00213679"/>
    <w:rsid w:val="00242367"/>
    <w:rsid w:val="002470CE"/>
    <w:rsid w:val="00247824"/>
    <w:rsid w:val="00264355"/>
    <w:rsid w:val="00265802"/>
    <w:rsid w:val="00267307"/>
    <w:rsid w:val="0027035C"/>
    <w:rsid w:val="002B01BA"/>
    <w:rsid w:val="002B45A5"/>
    <w:rsid w:val="002D1EB2"/>
    <w:rsid w:val="002E3678"/>
    <w:rsid w:val="002E441C"/>
    <w:rsid w:val="002F34D3"/>
    <w:rsid w:val="002F3C46"/>
    <w:rsid w:val="002F3DC5"/>
    <w:rsid w:val="002F50DA"/>
    <w:rsid w:val="002F6824"/>
    <w:rsid w:val="00303028"/>
    <w:rsid w:val="00322AA1"/>
    <w:rsid w:val="003234EE"/>
    <w:rsid w:val="00332238"/>
    <w:rsid w:val="0033457E"/>
    <w:rsid w:val="003401EC"/>
    <w:rsid w:val="00344E5A"/>
    <w:rsid w:val="00345288"/>
    <w:rsid w:val="00357844"/>
    <w:rsid w:val="00357D2C"/>
    <w:rsid w:val="003656D9"/>
    <w:rsid w:val="0037034A"/>
    <w:rsid w:val="003729EA"/>
    <w:rsid w:val="00375A24"/>
    <w:rsid w:val="003768F5"/>
    <w:rsid w:val="00377DB3"/>
    <w:rsid w:val="00390263"/>
    <w:rsid w:val="00390DDB"/>
    <w:rsid w:val="003924F9"/>
    <w:rsid w:val="00396CCE"/>
    <w:rsid w:val="00397F19"/>
    <w:rsid w:val="003A3AAE"/>
    <w:rsid w:val="003B0C77"/>
    <w:rsid w:val="003C6E23"/>
    <w:rsid w:val="003D2A7C"/>
    <w:rsid w:val="00402116"/>
    <w:rsid w:val="00433FFF"/>
    <w:rsid w:val="00441297"/>
    <w:rsid w:val="00444E24"/>
    <w:rsid w:val="004461F8"/>
    <w:rsid w:val="00451DDC"/>
    <w:rsid w:val="004568AD"/>
    <w:rsid w:val="0046387D"/>
    <w:rsid w:val="004665F5"/>
    <w:rsid w:val="00466B2A"/>
    <w:rsid w:val="004670F3"/>
    <w:rsid w:val="00472ECA"/>
    <w:rsid w:val="004743F2"/>
    <w:rsid w:val="00477F9D"/>
    <w:rsid w:val="004812A1"/>
    <w:rsid w:val="00481C5E"/>
    <w:rsid w:val="00494813"/>
    <w:rsid w:val="004B6B85"/>
    <w:rsid w:val="004C1E85"/>
    <w:rsid w:val="004D0A85"/>
    <w:rsid w:val="004E2E2A"/>
    <w:rsid w:val="00500DC5"/>
    <w:rsid w:val="0052653A"/>
    <w:rsid w:val="005334CC"/>
    <w:rsid w:val="00533581"/>
    <w:rsid w:val="005369A6"/>
    <w:rsid w:val="005504E0"/>
    <w:rsid w:val="00552B81"/>
    <w:rsid w:val="00566AE9"/>
    <w:rsid w:val="00575114"/>
    <w:rsid w:val="00592B9C"/>
    <w:rsid w:val="00595CB3"/>
    <w:rsid w:val="005A1580"/>
    <w:rsid w:val="005B00C2"/>
    <w:rsid w:val="005B0164"/>
    <w:rsid w:val="005B04C7"/>
    <w:rsid w:val="005C60D5"/>
    <w:rsid w:val="005D1856"/>
    <w:rsid w:val="005E31C9"/>
    <w:rsid w:val="005F7681"/>
    <w:rsid w:val="006042D6"/>
    <w:rsid w:val="00607AAF"/>
    <w:rsid w:val="00607F77"/>
    <w:rsid w:val="00610A6A"/>
    <w:rsid w:val="006147BE"/>
    <w:rsid w:val="00621CDA"/>
    <w:rsid w:val="00643AAA"/>
    <w:rsid w:val="00646A60"/>
    <w:rsid w:val="00655841"/>
    <w:rsid w:val="00656D13"/>
    <w:rsid w:val="006673FD"/>
    <w:rsid w:val="00667C05"/>
    <w:rsid w:val="006709B6"/>
    <w:rsid w:val="00671169"/>
    <w:rsid w:val="00677A25"/>
    <w:rsid w:val="00686E85"/>
    <w:rsid w:val="00696A08"/>
    <w:rsid w:val="0069761F"/>
    <w:rsid w:val="006A0E4C"/>
    <w:rsid w:val="006A69D7"/>
    <w:rsid w:val="006B6F7B"/>
    <w:rsid w:val="006C3368"/>
    <w:rsid w:val="006E56FF"/>
    <w:rsid w:val="007126BD"/>
    <w:rsid w:val="00712C64"/>
    <w:rsid w:val="00716124"/>
    <w:rsid w:val="00722C29"/>
    <w:rsid w:val="00722F6C"/>
    <w:rsid w:val="00724210"/>
    <w:rsid w:val="00730826"/>
    <w:rsid w:val="007341B6"/>
    <w:rsid w:val="0073593E"/>
    <w:rsid w:val="00735CAF"/>
    <w:rsid w:val="00743E9C"/>
    <w:rsid w:val="007442AB"/>
    <w:rsid w:val="0076609A"/>
    <w:rsid w:val="00774CFF"/>
    <w:rsid w:val="00781668"/>
    <w:rsid w:val="007C44DC"/>
    <w:rsid w:val="007C5BFE"/>
    <w:rsid w:val="007D085B"/>
    <w:rsid w:val="007D0F50"/>
    <w:rsid w:val="007D4A70"/>
    <w:rsid w:val="007E2167"/>
    <w:rsid w:val="007E321E"/>
    <w:rsid w:val="007F5EEE"/>
    <w:rsid w:val="00800EB0"/>
    <w:rsid w:val="00807554"/>
    <w:rsid w:val="008154E4"/>
    <w:rsid w:val="00826876"/>
    <w:rsid w:val="008505E2"/>
    <w:rsid w:val="008919A6"/>
    <w:rsid w:val="00893818"/>
    <w:rsid w:val="008A5023"/>
    <w:rsid w:val="008A5834"/>
    <w:rsid w:val="008D219B"/>
    <w:rsid w:val="008E1840"/>
    <w:rsid w:val="008E6BBE"/>
    <w:rsid w:val="008F21FA"/>
    <w:rsid w:val="00900FD4"/>
    <w:rsid w:val="0090559D"/>
    <w:rsid w:val="00914C90"/>
    <w:rsid w:val="0092581A"/>
    <w:rsid w:val="00934CC2"/>
    <w:rsid w:val="00945F76"/>
    <w:rsid w:val="00953A79"/>
    <w:rsid w:val="009847B9"/>
    <w:rsid w:val="009A0C90"/>
    <w:rsid w:val="009A2709"/>
    <w:rsid w:val="009A33F1"/>
    <w:rsid w:val="009C3507"/>
    <w:rsid w:val="009E6EF6"/>
    <w:rsid w:val="00A23CA2"/>
    <w:rsid w:val="00A35E1A"/>
    <w:rsid w:val="00A36769"/>
    <w:rsid w:val="00A4044C"/>
    <w:rsid w:val="00A57814"/>
    <w:rsid w:val="00A731C2"/>
    <w:rsid w:val="00A760EA"/>
    <w:rsid w:val="00A950E8"/>
    <w:rsid w:val="00AD4CE3"/>
    <w:rsid w:val="00AE67D1"/>
    <w:rsid w:val="00AF0358"/>
    <w:rsid w:val="00AF5864"/>
    <w:rsid w:val="00B45258"/>
    <w:rsid w:val="00B64438"/>
    <w:rsid w:val="00B71815"/>
    <w:rsid w:val="00B77D16"/>
    <w:rsid w:val="00B822DB"/>
    <w:rsid w:val="00B87FAA"/>
    <w:rsid w:val="00B95FD1"/>
    <w:rsid w:val="00BA0DC6"/>
    <w:rsid w:val="00BC6B52"/>
    <w:rsid w:val="00BC7EF9"/>
    <w:rsid w:val="00BD2AF2"/>
    <w:rsid w:val="00BD3719"/>
    <w:rsid w:val="00BE064C"/>
    <w:rsid w:val="00BF6634"/>
    <w:rsid w:val="00C004B5"/>
    <w:rsid w:val="00C03EB8"/>
    <w:rsid w:val="00C051CD"/>
    <w:rsid w:val="00C104A9"/>
    <w:rsid w:val="00C20001"/>
    <w:rsid w:val="00C3397D"/>
    <w:rsid w:val="00C42B44"/>
    <w:rsid w:val="00C47FBF"/>
    <w:rsid w:val="00C60624"/>
    <w:rsid w:val="00C64A0A"/>
    <w:rsid w:val="00C65B20"/>
    <w:rsid w:val="00C65D77"/>
    <w:rsid w:val="00C70237"/>
    <w:rsid w:val="00C77D18"/>
    <w:rsid w:val="00C90848"/>
    <w:rsid w:val="00CA25B2"/>
    <w:rsid w:val="00CA75D7"/>
    <w:rsid w:val="00CA7E88"/>
    <w:rsid w:val="00CB6A18"/>
    <w:rsid w:val="00CC4152"/>
    <w:rsid w:val="00CE5D51"/>
    <w:rsid w:val="00CF1365"/>
    <w:rsid w:val="00D01E4D"/>
    <w:rsid w:val="00D039EA"/>
    <w:rsid w:val="00D04906"/>
    <w:rsid w:val="00D05947"/>
    <w:rsid w:val="00D07661"/>
    <w:rsid w:val="00D12D5A"/>
    <w:rsid w:val="00D335E8"/>
    <w:rsid w:val="00D40EFD"/>
    <w:rsid w:val="00D530B4"/>
    <w:rsid w:val="00D71209"/>
    <w:rsid w:val="00D74E14"/>
    <w:rsid w:val="00D75EC0"/>
    <w:rsid w:val="00D90037"/>
    <w:rsid w:val="00D9554F"/>
    <w:rsid w:val="00DB6BEE"/>
    <w:rsid w:val="00DE1BD9"/>
    <w:rsid w:val="00DE4F81"/>
    <w:rsid w:val="00E17CAB"/>
    <w:rsid w:val="00E2315C"/>
    <w:rsid w:val="00E24682"/>
    <w:rsid w:val="00E271A1"/>
    <w:rsid w:val="00E32D71"/>
    <w:rsid w:val="00E33EE8"/>
    <w:rsid w:val="00E36D6C"/>
    <w:rsid w:val="00E376CA"/>
    <w:rsid w:val="00E4451B"/>
    <w:rsid w:val="00E46959"/>
    <w:rsid w:val="00E47701"/>
    <w:rsid w:val="00E51B83"/>
    <w:rsid w:val="00E614E2"/>
    <w:rsid w:val="00E66619"/>
    <w:rsid w:val="00E77446"/>
    <w:rsid w:val="00E81D2B"/>
    <w:rsid w:val="00E82FE9"/>
    <w:rsid w:val="00E91DD3"/>
    <w:rsid w:val="00E96959"/>
    <w:rsid w:val="00EA64FB"/>
    <w:rsid w:val="00EC6F6D"/>
    <w:rsid w:val="00ED26D0"/>
    <w:rsid w:val="00EF7E07"/>
    <w:rsid w:val="00F07611"/>
    <w:rsid w:val="00F102B2"/>
    <w:rsid w:val="00F17BA3"/>
    <w:rsid w:val="00F35F33"/>
    <w:rsid w:val="00F45461"/>
    <w:rsid w:val="00F45E73"/>
    <w:rsid w:val="00F50D7A"/>
    <w:rsid w:val="00F56428"/>
    <w:rsid w:val="00F61384"/>
    <w:rsid w:val="00F66219"/>
    <w:rsid w:val="00F7457B"/>
    <w:rsid w:val="00F9786B"/>
    <w:rsid w:val="00FA2819"/>
    <w:rsid w:val="00FB618F"/>
    <w:rsid w:val="00FB61B3"/>
    <w:rsid w:val="00FD35DE"/>
    <w:rsid w:val="00FE516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1CF189-88D8-4B78-A987-9B6DF54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4">
    <w:name w:val="a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377DB3"/>
    <w:pPr>
      <w:jc w:val="right"/>
    </w:pPr>
  </w:style>
  <w:style w:type="table" w:styleId="a9">
    <w:name w:val="Table Grid"/>
    <w:basedOn w:val="a1"/>
    <w:uiPriority w:val="39"/>
    <w:rsid w:val="00735C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A7E8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F3265"/>
    <w:pPr>
      <w:ind w:leftChars="200" w:left="480"/>
    </w:pPr>
  </w:style>
  <w:style w:type="character" w:customStyle="1" w:styleId="fontstyle01">
    <w:name w:val="fontstyle01"/>
    <w:basedOn w:val="a0"/>
    <w:rsid w:val="00133968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71A1"/>
    <w:rPr>
      <w:rFonts w:ascii="微軟正黑體" w:eastAsia="微軟正黑體" w:hAnsi="微軟正黑體" w:cs="微軟正黑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1225.tw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Company>My Home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97年度擴大內需補助地方政府作業須知(草案)</dc:title>
  <dc:creator>Alex Wang</dc:creator>
  <cp:lastModifiedBy>Windows 使用者</cp:lastModifiedBy>
  <cp:revision>4</cp:revision>
  <cp:lastPrinted>2019-05-24T07:02:00Z</cp:lastPrinted>
  <dcterms:created xsi:type="dcterms:W3CDTF">2019-05-24T06:47:00Z</dcterms:created>
  <dcterms:modified xsi:type="dcterms:W3CDTF">2019-05-24T07:18:00Z</dcterms:modified>
</cp:coreProperties>
</file>