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B" w:rsidRPr="00654E03" w:rsidRDefault="00654E03"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號函頒並自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4B3773">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4B3773">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4B3773">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285F5B" w:rsidRPr="004A4750" w:rsidRDefault="0035753F" w:rsidP="004B3773">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打造英語友善環境，憑藉語言優勢，吸引外資、國際觀光客，使臺南成為亞洲觀光、投資首選</w:t>
      </w:r>
      <w:r w:rsidR="00DD6603" w:rsidRPr="004A4750">
        <w:rPr>
          <w:rFonts w:ascii="標楷體" w:eastAsia="標楷體" w:hAnsi="標楷體" w:hint="eastAsia"/>
          <w:sz w:val="28"/>
          <w:szCs w:val="28"/>
        </w:rPr>
        <w:t>。</w:t>
      </w:r>
    </w:p>
    <w:p w:rsidR="00DD6603" w:rsidRPr="004A4750" w:rsidRDefault="0035753F" w:rsidP="004B3773">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期許十年後，英語成為臺南市第二官方語言，臺南市全面雙語化，成為全球首例</w:t>
      </w:r>
      <w:r w:rsidR="00DD6603" w:rsidRPr="004A4750">
        <w:rPr>
          <w:rFonts w:ascii="標楷體" w:eastAsia="標楷體" w:hAnsi="標楷體" w:hint="eastAsia"/>
          <w:sz w:val="28"/>
          <w:szCs w:val="28"/>
        </w:rPr>
        <w:t>。</w:t>
      </w:r>
    </w:p>
    <w:p w:rsidR="00264AB4" w:rsidRPr="00264AB4" w:rsidRDefault="00DD6603" w:rsidP="004B3773">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8" cstate="print"/>
                    <a:stretch>
                      <a:fillRect/>
                    </a:stretch>
                  </pic:blipFill>
                  <pic:spPr>
                    <a:xfrm>
                      <a:off x="0" y="0"/>
                      <a:ext cx="5274310" cy="3956050"/>
                    </a:xfrm>
                    <a:prstGeom prst="rect">
                      <a:avLst/>
                    </a:prstGeom>
                  </pic:spPr>
                </pic:pic>
              </a:graphicData>
            </a:graphic>
          </wp:inline>
        </w:drawing>
      </w:r>
    </w:p>
    <w:p w:rsidR="00DD6603" w:rsidRPr="00264AB4" w:rsidRDefault="00264AB4" w:rsidP="004B3773">
      <w:pPr>
        <w:snapToGrid w:val="0"/>
        <w:spacing w:beforeLines="5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9" cstate="print"/>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4B3773">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tblPr>
      <w:tblGrid>
        <w:gridCol w:w="2223"/>
        <w:gridCol w:w="6299"/>
      </w:tblGrid>
      <w:tr w:rsidR="00934E32" w:rsidRPr="004A4750" w:rsidTr="00934E32">
        <w:trPr>
          <w:trHeight w:val="177"/>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4B3773">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4B3773">
      <w:pPr>
        <w:snapToGrid w:val="0"/>
        <w:spacing w:beforeLines="50"/>
        <w:rPr>
          <w:rFonts w:ascii="標楷體" w:eastAsia="標楷體" w:hAnsi="標楷體"/>
          <w:sz w:val="28"/>
          <w:szCs w:val="28"/>
        </w:rPr>
      </w:pPr>
    </w:p>
    <w:p w:rsidR="000670B0" w:rsidRPr="004A4750" w:rsidRDefault="000670B0" w:rsidP="004B3773">
      <w:pPr>
        <w:snapToGrid w:val="0"/>
        <w:spacing w:beforeLines="50"/>
        <w:rPr>
          <w:rFonts w:ascii="標楷體" w:eastAsia="標楷體" w:hAnsi="標楷體"/>
          <w:sz w:val="28"/>
          <w:szCs w:val="28"/>
        </w:rPr>
      </w:pPr>
    </w:p>
    <w:p w:rsidR="00934E32" w:rsidRPr="004A4750" w:rsidRDefault="002F111E"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tblPr>
      <w:tblGrid>
        <w:gridCol w:w="1952"/>
        <w:gridCol w:w="6570"/>
      </w:tblGrid>
      <w:tr w:rsidR="00934E32" w:rsidRPr="004A4750" w:rsidTr="00684232">
        <w:trPr>
          <w:trHeight w:val="421"/>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4B3773">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(1)國小畢業：針對自己感興趣的主題，進行10分鐘英語主題報告 </w:t>
            </w:r>
          </w:p>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(1)英語教師全英語教學比例：90%</w:t>
            </w:r>
          </w:p>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90%</w:t>
            </w:r>
          </w:p>
        </w:tc>
      </w:tr>
      <w:tr w:rsidR="00934E32" w:rsidRPr="004A4750" w:rsidTr="00684232">
        <w:trPr>
          <w:trHeight w:val="1063"/>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臺南市政府暨所屬機關公務人員</w:t>
            </w:r>
          </w:p>
        </w:tc>
        <w:tc>
          <w:tcPr>
            <w:tcW w:w="3855"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通過英檢總比例90%以上(英檢含:托福、雅思、多益、全民英檢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4B3773">
      <w:pPr>
        <w:snapToGrid w:val="0"/>
        <w:spacing w:beforeLines="50"/>
        <w:rPr>
          <w:rFonts w:ascii="標楷體" w:eastAsia="標楷體" w:hAnsi="標楷體"/>
          <w:sz w:val="28"/>
          <w:szCs w:val="28"/>
        </w:rPr>
      </w:pPr>
    </w:p>
    <w:p w:rsidR="004A4750" w:rsidRDefault="004A4750" w:rsidP="004B3773">
      <w:pPr>
        <w:snapToGrid w:val="0"/>
        <w:spacing w:beforeLines="50"/>
        <w:rPr>
          <w:rFonts w:ascii="標楷體" w:eastAsia="標楷體" w:hAnsi="標楷體"/>
          <w:sz w:val="28"/>
          <w:szCs w:val="28"/>
        </w:rPr>
      </w:pPr>
    </w:p>
    <w:p w:rsidR="004A4750" w:rsidRDefault="004A4750" w:rsidP="004B3773">
      <w:pPr>
        <w:snapToGrid w:val="0"/>
        <w:spacing w:beforeLines="50"/>
        <w:rPr>
          <w:rFonts w:ascii="標楷體" w:eastAsia="標楷體" w:hAnsi="標楷體"/>
          <w:sz w:val="28"/>
          <w:szCs w:val="28"/>
        </w:rPr>
      </w:pPr>
    </w:p>
    <w:p w:rsidR="004A4750" w:rsidRPr="004A4750" w:rsidRDefault="004A4750" w:rsidP="004B3773">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4B3773">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tblPr>
      <w:tblGrid>
        <w:gridCol w:w="1541"/>
        <w:gridCol w:w="6981"/>
      </w:tblGrid>
      <w:tr w:rsidR="00507C4D" w:rsidRPr="004A4750" w:rsidTr="00934E32">
        <w:trPr>
          <w:trHeight w:val="83"/>
        </w:trPr>
        <w:tc>
          <w:tcPr>
            <w:tcW w:w="0" w:type="auto"/>
            <w:vAlign w:val="center"/>
            <w:hideMark/>
          </w:tcPr>
          <w:p w:rsidR="00285F5B" w:rsidRPr="004A4750" w:rsidRDefault="00507C4D"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公務文書及表單雙語化、市政書面及e化資訊雙語化、市政新聞雙語化，完成度60%。 </w:t>
            </w:r>
          </w:p>
        </w:tc>
      </w:tr>
      <w:tr w:rsidR="00507C4D" w:rsidRPr="004A4750" w:rsidTr="00A92D3A">
        <w:trPr>
          <w:trHeight w:val="816"/>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4B3773">
      <w:pPr>
        <w:snapToGrid w:val="0"/>
        <w:spacing w:beforeLines="50"/>
        <w:rPr>
          <w:rFonts w:ascii="標楷體" w:eastAsia="標楷體" w:hAnsi="標楷體"/>
          <w:sz w:val="28"/>
          <w:szCs w:val="28"/>
        </w:rPr>
      </w:pPr>
    </w:p>
    <w:p w:rsidR="000670B0" w:rsidRPr="004A4750" w:rsidRDefault="000670B0" w:rsidP="004B3773">
      <w:pPr>
        <w:snapToGrid w:val="0"/>
        <w:spacing w:beforeLines="50"/>
        <w:rPr>
          <w:rFonts w:ascii="標楷體" w:eastAsia="標楷體" w:hAnsi="標楷體"/>
          <w:sz w:val="28"/>
          <w:szCs w:val="28"/>
        </w:rPr>
      </w:pPr>
    </w:p>
    <w:p w:rsidR="00A92D3A" w:rsidRPr="004A4750" w:rsidRDefault="00507C4D"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tblPr>
      <w:tblGrid>
        <w:gridCol w:w="1525"/>
        <w:gridCol w:w="6997"/>
      </w:tblGrid>
      <w:tr w:rsidR="00A92D3A" w:rsidRPr="004A4750" w:rsidTr="002F111E">
        <w:trPr>
          <w:trHeight w:val="51"/>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1.國小畢業生：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(1)能做2分鐘自我介紹或家庭、學校等生活介紹者: 80%</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 xml:space="preserve">(2)針對自己感興趣的主題，進行5分鐘英語主題報告者:60% </w:t>
            </w:r>
          </w:p>
          <w:p w:rsidR="00A92D3A"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國中小教師</w:t>
            </w:r>
          </w:p>
        </w:tc>
        <w:tc>
          <w:tcPr>
            <w:tcW w:w="4105" w:type="pct"/>
            <w:hideMark/>
          </w:tcPr>
          <w:p w:rsidR="00A92D3A"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1.英語教師全英語教學比例：60 %</w:t>
            </w:r>
          </w:p>
          <w:p w:rsidR="00285F5B"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70 %</w:t>
            </w:r>
          </w:p>
        </w:tc>
      </w:tr>
      <w:tr w:rsidR="00A92D3A" w:rsidRPr="004A4750" w:rsidTr="00A92D3A">
        <w:trPr>
          <w:trHeight w:val="1268"/>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4105" w:type="pct"/>
            <w:hideMark/>
          </w:tcPr>
          <w:p w:rsidR="00A92D3A"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3.各機關公務人員通過英檢總比例: 60%以上 </w:t>
            </w:r>
          </w:p>
        </w:tc>
      </w:tr>
      <w:tr w:rsidR="00A92D3A" w:rsidRPr="004A4750" w:rsidTr="00A92D3A">
        <w:trPr>
          <w:trHeight w:val="903"/>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4B3773">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4B3773">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4B3773">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4B3773">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4B3773">
      <w:pPr>
        <w:snapToGrid w:val="0"/>
        <w:spacing w:beforeLines="50"/>
        <w:ind w:left="567"/>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4B3773">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(一)、</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本府暨所屬機關核發之證書、獎狀、聘書等正式文件雙語化</w:t>
            </w:r>
          </w:p>
        </w:tc>
        <w:tc>
          <w:tcPr>
            <w:tcW w:w="1081"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由專辦協助複審各局處提出需確認之各類翻譯表單、證書、聘書、獎狀、感謝狀等資料，給予修正建議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新聞處規劃製作市政專題報導，初期以每個月2集各30分鐘節目形式撥出</w:t>
            </w:r>
          </w:p>
        </w:tc>
      </w:tr>
    </w:tbl>
    <w:p w:rsidR="0051379E" w:rsidRDefault="0051379E" w:rsidP="004B3773">
      <w:pPr>
        <w:snapToGrid w:val="0"/>
        <w:spacing w:beforeLines="50"/>
        <w:ind w:left="709"/>
        <w:rPr>
          <w:rFonts w:ascii="標楷體" w:eastAsia="標楷體" w:hAnsi="標楷體"/>
          <w:sz w:val="28"/>
          <w:szCs w:val="28"/>
        </w:rPr>
      </w:pPr>
    </w:p>
    <w:p w:rsidR="006D3225" w:rsidRPr="00B80315" w:rsidRDefault="006D3225" w:rsidP="004B3773">
      <w:pPr>
        <w:snapToGrid w:val="0"/>
        <w:spacing w:beforeLines="50"/>
        <w:ind w:left="709"/>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4B3773">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修訂府內雙市政中心門牌標示、樓層指示系統，確認雙語化正確性與一致性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公車司機進行簡單英語對話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交通局目標：三年內完成所有公車駕駛（350位）英語訓練 </w:t>
            </w:r>
          </w:p>
        </w:tc>
      </w:tr>
      <w:tr w:rsidR="0051379E" w:rsidRPr="004A4750" w:rsidTr="004A4750">
        <w:trPr>
          <w:trHeight w:val="1305"/>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風景區、古蹟區文化園區完成雙語化，發布雙語活動訊息，完成雙語導覽解說系統建置</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t>觀旅局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w:t>
            </w:r>
            <w:r w:rsidRPr="004A4750">
              <w:rPr>
                <w:rFonts w:ascii="標楷體" w:eastAsia="標楷體" w:hAnsi="標楷體" w:hint="eastAsia"/>
                <w:b/>
                <w:bCs/>
                <w:sz w:val="28"/>
                <w:szCs w:val="28"/>
              </w:rPr>
              <w:t>複審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警察局、消防局一分局一English Key Person，能和外籍報案人士進行簡單英語對話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4B3773">
      <w:pPr>
        <w:snapToGrid w:val="0"/>
        <w:spacing w:beforeLines="50"/>
        <w:rPr>
          <w:rFonts w:ascii="標楷體" w:eastAsia="標楷體" w:hAnsi="標楷體"/>
          <w:sz w:val="28"/>
          <w:szCs w:val="28"/>
        </w:rPr>
      </w:pPr>
    </w:p>
    <w:p w:rsidR="000670B0" w:rsidRPr="006D3225" w:rsidRDefault="000670B0" w:rsidP="004B3773">
      <w:pPr>
        <w:snapToGrid w:val="0"/>
        <w:spacing w:beforeLines="50"/>
        <w:rPr>
          <w:rFonts w:ascii="標楷體" w:eastAsia="標楷體" w:hAnsi="標楷體"/>
          <w:sz w:val="28"/>
          <w:szCs w:val="28"/>
        </w:rPr>
      </w:pPr>
    </w:p>
    <w:tbl>
      <w:tblPr>
        <w:tblStyle w:val="ab"/>
        <w:tblW w:w="5000" w:type="pct"/>
        <w:tblLook w:val="04A0"/>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4B3773">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 xml:space="preserve">由專辦協助複審局處提出需確認之商家、產品、菜單、標示等英語介紹，並負責English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由專辦每月錄製簡單英語對話於夜市廣播，提供語音檔和文字檔，供攤商用Line下載學習。專辦亦負責English Friendly標章之設計和核發</w:t>
            </w:r>
          </w:p>
        </w:tc>
      </w:tr>
      <w:tr w:rsidR="0051379E" w:rsidRPr="004A4750" w:rsidTr="004A4750">
        <w:trPr>
          <w:trHeight w:val="775"/>
        </w:trPr>
        <w:tc>
          <w:tcPr>
            <w:tcW w:w="1738"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民宿和旅館業者進行簡單英語對話 </w:t>
            </w:r>
          </w:p>
        </w:tc>
        <w:tc>
          <w:tcPr>
            <w:tcW w:w="1070"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觀旅局</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觀旅局目標：具英語接待能力之旅宿業者家數三年內成長50% </w:t>
            </w:r>
          </w:p>
        </w:tc>
      </w:tr>
    </w:tbl>
    <w:p w:rsidR="00AA1626" w:rsidRDefault="00AA1626" w:rsidP="004B3773">
      <w:pPr>
        <w:snapToGrid w:val="0"/>
        <w:spacing w:beforeLines="50"/>
        <w:rPr>
          <w:rFonts w:ascii="標楷體" w:eastAsia="標楷體" w:hAnsi="標楷體"/>
          <w:sz w:val="28"/>
          <w:szCs w:val="28"/>
        </w:rPr>
      </w:pPr>
    </w:p>
    <w:p w:rsidR="00AA1626" w:rsidRPr="006D3225" w:rsidRDefault="00AA1626" w:rsidP="004B3773">
      <w:pPr>
        <w:snapToGrid w:val="0"/>
        <w:spacing w:beforeLines="50"/>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4B3773">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推動市政府暨所屬機關一週一英語廣播日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英語讀本、繪本不限於實體書籍，可為線上讀物 </w:t>
            </w:r>
          </w:p>
        </w:tc>
      </w:tr>
      <w:tr w:rsidR="0051379E" w:rsidRPr="004A4750" w:rsidTr="0059673E">
        <w:trPr>
          <w:trHeight w:val="1141"/>
        </w:trPr>
        <w:tc>
          <w:tcPr>
            <w:tcW w:w="172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挑選示範學校，以漸進方式於校園英語日活動時段，如晨會或打掃時間內進行。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lastRenderedPageBreak/>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國際英語村設立於博愛國小，採情境定點教學服務全市五年級學生。</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tbl>
      <w:tblPr>
        <w:tblStyle w:val="ab"/>
        <w:tblW w:w="0" w:type="auto"/>
        <w:tblLook w:val="04A0"/>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4B3773">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媒合「能使用英語者」之外籍人士或學生，以及「想使用英語者」，推動一社區一學習角 </w:t>
            </w:r>
          </w:p>
        </w:tc>
        <w:tc>
          <w:tcPr>
            <w:tcW w:w="1843"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 xml:space="preserve">南臺科技大學 </w:t>
            </w:r>
          </w:p>
        </w:tc>
        <w:tc>
          <w:tcPr>
            <w:tcW w:w="3736" w:type="dxa"/>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4A4750" w:rsidRDefault="004A4750"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p w:rsidR="00866257" w:rsidRDefault="00866257" w:rsidP="004B3773">
      <w:pPr>
        <w:snapToGrid w:val="0"/>
        <w:spacing w:beforeLines="50"/>
        <w:rPr>
          <w:rFonts w:ascii="標楷體" w:eastAsia="標楷體" w:hAnsi="標楷體"/>
          <w:sz w:val="28"/>
          <w:szCs w:val="28"/>
        </w:rPr>
      </w:pPr>
    </w:p>
    <w:p w:rsidR="00866257" w:rsidRPr="006D3225" w:rsidRDefault="00866257" w:rsidP="004B3773">
      <w:pPr>
        <w:snapToGrid w:val="0"/>
        <w:spacing w:beforeLines="50"/>
        <w:rPr>
          <w:rFonts w:ascii="標楷體" w:eastAsia="標楷體" w:hAnsi="標楷體"/>
          <w:sz w:val="28"/>
          <w:szCs w:val="28"/>
        </w:rPr>
      </w:pPr>
    </w:p>
    <w:p w:rsidR="0051379E" w:rsidRPr="006D3225" w:rsidRDefault="0051379E" w:rsidP="004B3773">
      <w:pPr>
        <w:snapToGrid w:val="0"/>
        <w:spacing w:beforeLines="50"/>
        <w:rPr>
          <w:rFonts w:ascii="標楷體" w:eastAsia="標楷體" w:hAnsi="標楷體"/>
          <w:sz w:val="28"/>
          <w:szCs w:val="28"/>
        </w:rPr>
      </w:pPr>
    </w:p>
    <w:tbl>
      <w:tblPr>
        <w:tblStyle w:val="ab"/>
        <w:tblW w:w="5000" w:type="pct"/>
        <w:tblLook w:val="04A0"/>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4B3773">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lastRenderedPageBreak/>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 xml:space="preserve">南臺科技大學 </w:t>
            </w:r>
          </w:p>
        </w:tc>
        <w:tc>
          <w:tcPr>
            <w:tcW w:w="1950" w:type="pct"/>
            <w:hideMark/>
          </w:tcPr>
          <w:p w:rsidR="0051379E"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公務人員：目前通過多益、全民英檢等英檢人數總比例為28%，預計每年提升5~6%，於106年達40%以上(不含警消人員)。 </w:t>
            </w:r>
          </w:p>
          <w:p w:rsidR="00EF57D1" w:rsidRPr="004A4750" w:rsidRDefault="0051379E"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4B3773">
      <w:pPr>
        <w:snapToGrid w:val="0"/>
        <w:spacing w:beforeLines="50"/>
        <w:rPr>
          <w:rFonts w:ascii="標楷體" w:eastAsia="標楷體" w:hAnsi="標楷體"/>
          <w:sz w:val="28"/>
          <w:szCs w:val="28"/>
        </w:rPr>
      </w:pPr>
    </w:p>
    <w:p w:rsidR="00F66F90" w:rsidRPr="004A4750" w:rsidRDefault="00F66F90" w:rsidP="004B3773">
      <w:pPr>
        <w:snapToGrid w:val="0"/>
        <w:spacing w:beforeLines="5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4B3773">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lastRenderedPageBreak/>
        <w:t>完成提升英語力之近期目標</w:t>
      </w:r>
      <w:r w:rsidR="00507C4D" w:rsidRPr="004A4750">
        <w:rPr>
          <w:rFonts w:ascii="標楷體" w:eastAsia="標楷體" w:hAnsi="標楷體"/>
          <w:sz w:val="28"/>
          <w:szCs w:val="28"/>
        </w:rPr>
        <w:br/>
      </w:r>
    </w:p>
    <w:tbl>
      <w:tblPr>
        <w:tblStyle w:val="ab"/>
        <w:tblW w:w="5000" w:type="pct"/>
        <w:tblLook w:val="04A0"/>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臺南市政府暨所屬機關公務人員(不含警消人員)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(3)本府暨所屬機關公務人員通過英檢總比例: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警消醫療臨櫃人員 </w:t>
            </w:r>
          </w:p>
        </w:tc>
        <w:tc>
          <w:tcPr>
            <w:tcW w:w="3253" w:type="pct"/>
            <w:hideMark/>
          </w:tcPr>
          <w:p w:rsidR="00285F5B" w:rsidRPr="004A4750" w:rsidRDefault="00CA1B72"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警消醫療臨櫃人員，在其業務範疇內，能夠精熟基本用語者：30%</w:t>
            </w:r>
            <w:r w:rsidRPr="004A4750">
              <w:rPr>
                <w:rFonts w:ascii="標楷體" w:eastAsia="標楷體" w:hAnsi="標楷體" w:hint="eastAsia"/>
                <w:sz w:val="28"/>
                <w:szCs w:val="28"/>
              </w:rPr>
              <w:t>。</w:t>
            </w:r>
          </w:p>
          <w:p w:rsidR="00A56933"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一般市民和商家 </w:t>
            </w:r>
          </w:p>
        </w:tc>
        <w:tc>
          <w:tcPr>
            <w:tcW w:w="3253" w:type="pct"/>
            <w:hideMark/>
          </w:tcPr>
          <w:p w:rsidR="00285F5B" w:rsidRPr="004A4750" w:rsidRDefault="0035753F" w:rsidP="004B3773">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4B3773">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4B3773">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4B3773">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4B3773">
            <w:pPr>
              <w:snapToGrid w:val="0"/>
              <w:spacing w:beforeLines="50"/>
              <w:rPr>
                <w:rFonts w:ascii="標楷體" w:eastAsia="標楷體" w:hAnsi="標楷體"/>
                <w:sz w:val="28"/>
                <w:szCs w:val="28"/>
              </w:rPr>
            </w:pPr>
          </w:p>
        </w:tc>
      </w:tr>
    </w:tbl>
    <w:p w:rsidR="00264B9A" w:rsidRPr="004A4750" w:rsidRDefault="00264B9A" w:rsidP="004B3773">
      <w:pPr>
        <w:snapToGrid w:val="0"/>
        <w:spacing w:beforeLines="50"/>
        <w:rPr>
          <w:rFonts w:ascii="標楷體" w:eastAsia="標楷體" w:hAnsi="標楷體"/>
          <w:sz w:val="28"/>
          <w:szCs w:val="28"/>
        </w:rPr>
      </w:pPr>
    </w:p>
    <w:p w:rsidR="00264B9A" w:rsidRPr="004A4750" w:rsidRDefault="00507C4D" w:rsidP="00172B7F">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264B9A" w:rsidRPr="004A4750" w:rsidSect="00285F5B">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4C" w:rsidRDefault="009C644C" w:rsidP="00654E03">
      <w:r>
        <w:separator/>
      </w:r>
    </w:p>
  </w:endnote>
  <w:endnote w:type="continuationSeparator" w:id="0">
    <w:p w:rsidR="009C644C" w:rsidRDefault="009C644C" w:rsidP="00654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400"/>
      <w:docPartObj>
        <w:docPartGallery w:val="Page Numbers (Bottom of Page)"/>
        <w:docPartUnique/>
      </w:docPartObj>
    </w:sdtPr>
    <w:sdtContent>
      <w:p w:rsidR="00F13252" w:rsidRDefault="00172B7F">
        <w:pPr>
          <w:pStyle w:val="a6"/>
          <w:jc w:val="center"/>
        </w:pPr>
        <w:fldSimple w:instr=" PAGE   \* MERGEFORMAT ">
          <w:r w:rsidR="004B3773" w:rsidRPr="004B3773">
            <w:rPr>
              <w:noProof/>
              <w:lang w:val="zh-TW"/>
            </w:rPr>
            <w:t>1</w:t>
          </w:r>
        </w:fldSimple>
      </w:p>
    </w:sdtContent>
  </w:sdt>
  <w:p w:rsidR="00F13252" w:rsidRDefault="00F13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4C" w:rsidRDefault="009C644C" w:rsidP="00654E03">
      <w:r>
        <w:separator/>
      </w:r>
    </w:p>
  </w:footnote>
  <w:footnote w:type="continuationSeparator" w:id="0">
    <w:p w:rsidR="009C644C" w:rsidRDefault="009C644C"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52" w:rsidRPr="00F13252" w:rsidRDefault="00F13252" w:rsidP="00F13252">
    <w:pPr>
      <w:pStyle w:val="a4"/>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E03"/>
    <w:rsid w:val="000118E3"/>
    <w:rsid w:val="0003614A"/>
    <w:rsid w:val="0005673D"/>
    <w:rsid w:val="000670B0"/>
    <w:rsid w:val="000F33BC"/>
    <w:rsid w:val="000F5AB3"/>
    <w:rsid w:val="00114E9A"/>
    <w:rsid w:val="00116078"/>
    <w:rsid w:val="001525A3"/>
    <w:rsid w:val="00172B7F"/>
    <w:rsid w:val="00194959"/>
    <w:rsid w:val="001C114A"/>
    <w:rsid w:val="001F79C5"/>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4B3773"/>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6257"/>
    <w:rsid w:val="00934E32"/>
    <w:rsid w:val="009C644C"/>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B6E2-795D-4804-AA6C-20A60E3F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2015-06-16T05:41:00Z</dcterms:created>
  <dcterms:modified xsi:type="dcterms:W3CDTF">2015-06-16T05:41:00Z</dcterms:modified>
</cp:coreProperties>
</file>