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848" w:rsidRDefault="00F36FCB">
      <w:pPr>
        <w:pStyle w:val="Textbody"/>
        <w:jc w:val="center"/>
      </w:pPr>
      <w:r>
        <w:rPr>
          <w:rFonts w:ascii="標楷體" w:eastAsia="標楷體" w:hAnsi="標楷體"/>
          <w:b/>
          <w:sz w:val="32"/>
          <w:szCs w:val="32"/>
        </w:rPr>
        <w:t>109年度</w:t>
      </w:r>
      <w:r w:rsidR="00396F23" w:rsidRPr="00396F23">
        <w:rPr>
          <w:rFonts w:ascii="標楷體" w:eastAsia="標楷體" w:hAnsi="標楷體" w:hint="eastAsia"/>
          <w:b/>
          <w:sz w:val="32"/>
          <w:szCs w:val="32"/>
        </w:rPr>
        <w:t>臺南市左鎮區</w:t>
      </w:r>
      <w:r w:rsidR="001843B0" w:rsidRPr="00396F23">
        <w:rPr>
          <w:rFonts w:ascii="標楷體" w:eastAsia="標楷體" w:hAnsi="標楷體" w:hint="eastAsia"/>
          <w:b/>
          <w:sz w:val="32"/>
          <w:szCs w:val="32"/>
        </w:rPr>
        <w:t>左鎮</w:t>
      </w:r>
      <w:r w:rsidR="00396F23" w:rsidRPr="00396F23">
        <w:rPr>
          <w:rFonts w:ascii="標楷體" w:eastAsia="標楷體" w:hAnsi="標楷體" w:hint="eastAsia"/>
          <w:b/>
          <w:sz w:val="32"/>
          <w:szCs w:val="32"/>
        </w:rPr>
        <w:t>國民小學</w:t>
      </w:r>
      <w:r w:rsidR="00041BAD" w:rsidRPr="00041BAD">
        <w:rPr>
          <w:rFonts w:ascii="標楷體" w:eastAsia="標楷體" w:hAnsi="標楷體" w:hint="eastAsia"/>
          <w:b/>
          <w:sz w:val="32"/>
          <w:szCs w:val="32"/>
        </w:rPr>
        <w:t>落實推動簡化核銷之檢討改進情形</w:t>
      </w:r>
    </w:p>
    <w:tbl>
      <w:tblPr>
        <w:tblW w:w="139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9417"/>
      </w:tblGrid>
      <w:tr w:rsidR="00B63848" w:rsidTr="007B34BC">
        <w:trPr>
          <w:trHeight w:val="1012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48" w:rsidRDefault="00F36FCB">
            <w:pPr>
              <w:pStyle w:val="Textbody"/>
              <w:spacing w:line="540" w:lineRule="exact"/>
            </w:pPr>
            <w:r>
              <w:rPr>
                <w:rFonts w:eastAsia="標楷體"/>
                <w:sz w:val="28"/>
              </w:rPr>
              <w:t>依</w:t>
            </w:r>
            <w:r>
              <w:rPr>
                <w:rFonts w:ascii="標楷體" w:eastAsia="標楷體" w:hAnsi="標楷體"/>
                <w:sz w:val="28"/>
                <w:szCs w:val="32"/>
              </w:rPr>
              <w:t>「經費結報檢附原始憑證及其他單據表」及「</w:t>
            </w:r>
            <w:r>
              <w:rPr>
                <w:rFonts w:eastAsia="標楷體"/>
                <w:sz w:val="28"/>
              </w:rPr>
              <w:t>經費結報常見疑義問答集</w:t>
            </w:r>
            <w:r>
              <w:rPr>
                <w:rFonts w:ascii="標楷體" w:eastAsia="標楷體" w:hAnsi="標楷體"/>
                <w:sz w:val="28"/>
                <w:szCs w:val="32"/>
              </w:rPr>
              <w:t>」落實推動簡化核銷之檢討改進情形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48" w:rsidRDefault="00F36FCB" w:rsidP="002F369C">
            <w:pPr>
              <w:pStyle w:val="Textbody"/>
              <w:numPr>
                <w:ilvl w:val="0"/>
                <w:numId w:val="1"/>
              </w:numPr>
              <w:spacing w:line="500" w:lineRule="exact"/>
              <w:rPr>
                <w:rFonts w:eastAsia="標楷體"/>
                <w:sz w:val="28"/>
              </w:rPr>
            </w:pPr>
            <w:r w:rsidRPr="0092520C">
              <w:rPr>
                <w:rFonts w:eastAsia="標楷體"/>
                <w:sz w:val="28"/>
              </w:rPr>
              <w:t>本</w:t>
            </w:r>
            <w:r w:rsidR="003D45D5" w:rsidRPr="0092520C">
              <w:rPr>
                <w:rFonts w:eastAsia="標楷體" w:hint="eastAsia"/>
                <w:sz w:val="28"/>
              </w:rPr>
              <w:t>校</w:t>
            </w:r>
            <w:r w:rsidR="0092520C" w:rsidRPr="0092520C">
              <w:rPr>
                <w:rFonts w:eastAsia="標楷體"/>
                <w:sz w:val="28"/>
              </w:rPr>
              <w:t>原</w:t>
            </w:r>
            <w:r w:rsidRPr="0092520C">
              <w:rPr>
                <w:rFonts w:eastAsia="標楷體"/>
                <w:sz w:val="28"/>
              </w:rPr>
              <w:t>以</w:t>
            </w:r>
            <w:r w:rsidR="0092520C" w:rsidRPr="0092520C">
              <w:rPr>
                <w:rFonts w:eastAsia="標楷體"/>
                <w:sz w:val="28"/>
              </w:rPr>
              <w:t>廠商</w:t>
            </w:r>
            <w:r w:rsidR="0092520C" w:rsidRPr="0092520C">
              <w:rPr>
                <w:rFonts w:eastAsia="標楷體" w:hint="eastAsia"/>
                <w:sz w:val="28"/>
              </w:rPr>
              <w:t>若</w:t>
            </w:r>
            <w:r w:rsidR="0092520C" w:rsidRPr="0092520C">
              <w:rPr>
                <w:rFonts w:eastAsia="標楷體"/>
                <w:sz w:val="28"/>
              </w:rPr>
              <w:t>開立三聯式統一發票，除收執聯外，須併同檢附扣抵聯辦理報支</w:t>
            </w:r>
            <w:r w:rsidRPr="0092520C">
              <w:rPr>
                <w:rFonts w:eastAsia="標楷體"/>
                <w:sz w:val="28"/>
              </w:rPr>
              <w:t>，經於</w:t>
            </w:r>
            <w:r w:rsidR="0092520C" w:rsidRPr="0092520C">
              <w:rPr>
                <w:rFonts w:eastAsia="標楷體" w:hint="eastAsia"/>
                <w:sz w:val="28"/>
              </w:rPr>
              <w:t>109</w:t>
            </w:r>
            <w:r w:rsidRPr="0092520C">
              <w:rPr>
                <w:rFonts w:eastAsia="標楷體"/>
                <w:sz w:val="28"/>
              </w:rPr>
              <w:t>年</w:t>
            </w:r>
            <w:r w:rsidR="0092520C" w:rsidRPr="0092520C">
              <w:rPr>
                <w:rFonts w:eastAsia="標楷體" w:hint="eastAsia"/>
                <w:sz w:val="28"/>
              </w:rPr>
              <w:t>8</w:t>
            </w:r>
            <w:r w:rsidRPr="0092520C">
              <w:rPr>
                <w:rFonts w:eastAsia="標楷體"/>
                <w:sz w:val="28"/>
              </w:rPr>
              <w:t>月依「經費結報常見疑義問答集」</w:t>
            </w:r>
            <w:r w:rsidRPr="0092520C">
              <w:rPr>
                <w:rFonts w:eastAsia="標楷體"/>
                <w:sz w:val="28"/>
              </w:rPr>
              <w:t>Q</w:t>
            </w:r>
            <w:r w:rsidR="0092520C" w:rsidRPr="0092520C">
              <w:rPr>
                <w:rFonts w:eastAsia="標楷體" w:hint="eastAsia"/>
                <w:sz w:val="28"/>
              </w:rPr>
              <w:t>6</w:t>
            </w:r>
            <w:r w:rsidRPr="0092520C">
              <w:rPr>
                <w:rFonts w:eastAsia="標楷體"/>
                <w:sz w:val="28"/>
              </w:rPr>
              <w:t>修正內部經費報支規定，不再要求</w:t>
            </w:r>
            <w:r w:rsidR="0092520C" w:rsidRPr="0092520C">
              <w:rPr>
                <w:rFonts w:eastAsia="標楷體"/>
                <w:sz w:val="28"/>
              </w:rPr>
              <w:t>檢附扣抵聯併同報支。</w:t>
            </w:r>
          </w:p>
          <w:p w:rsidR="0092520C" w:rsidRDefault="0092520C" w:rsidP="002F369C">
            <w:pPr>
              <w:pStyle w:val="Textbody"/>
              <w:numPr>
                <w:ilvl w:val="0"/>
                <w:numId w:val="1"/>
              </w:numPr>
              <w:spacing w:line="500" w:lineRule="exact"/>
              <w:rPr>
                <w:rFonts w:eastAsia="標楷體"/>
                <w:sz w:val="28"/>
              </w:rPr>
            </w:pPr>
            <w:r w:rsidRPr="0092520C">
              <w:rPr>
                <w:rFonts w:eastAsia="標楷體"/>
                <w:sz w:val="28"/>
              </w:rPr>
              <w:t>本</w:t>
            </w:r>
            <w:r w:rsidRPr="0092520C">
              <w:rPr>
                <w:rFonts w:eastAsia="標楷體" w:hint="eastAsia"/>
                <w:sz w:val="28"/>
              </w:rPr>
              <w:t>校</w:t>
            </w:r>
            <w:r w:rsidRPr="0092520C">
              <w:rPr>
                <w:rFonts w:eastAsia="標楷體"/>
                <w:sz w:val="28"/>
              </w:rPr>
              <w:t>原</w:t>
            </w:r>
            <w:r w:rsidR="00C41EF9">
              <w:rPr>
                <w:rFonts w:eastAsia="標楷體" w:hint="eastAsia"/>
                <w:sz w:val="28"/>
              </w:rPr>
              <w:t>要求</w:t>
            </w:r>
            <w:r w:rsidRPr="00C41EF9">
              <w:rPr>
                <w:rFonts w:eastAsia="標楷體"/>
                <w:sz w:val="28"/>
              </w:rPr>
              <w:t>廠商提供紙本電子發票證明聯辦理報支</w:t>
            </w:r>
            <w:r w:rsidR="00C41EF9" w:rsidRPr="0092520C">
              <w:rPr>
                <w:rFonts w:eastAsia="標楷體"/>
                <w:sz w:val="28"/>
              </w:rPr>
              <w:t>，</w:t>
            </w:r>
            <w:r w:rsidRPr="0092520C">
              <w:rPr>
                <w:rFonts w:eastAsia="標楷體"/>
                <w:sz w:val="28"/>
              </w:rPr>
              <w:t>經於</w:t>
            </w:r>
            <w:r w:rsidRPr="0092520C">
              <w:rPr>
                <w:rFonts w:eastAsia="標楷體" w:hint="eastAsia"/>
                <w:sz w:val="28"/>
              </w:rPr>
              <w:t>109</w:t>
            </w:r>
            <w:r w:rsidRPr="0092520C">
              <w:rPr>
                <w:rFonts w:eastAsia="標楷體"/>
                <w:sz w:val="28"/>
              </w:rPr>
              <w:t>年</w:t>
            </w:r>
            <w:r w:rsidRPr="0092520C">
              <w:rPr>
                <w:rFonts w:eastAsia="標楷體" w:hint="eastAsia"/>
                <w:sz w:val="28"/>
              </w:rPr>
              <w:t>8</w:t>
            </w:r>
            <w:r w:rsidRPr="0092520C">
              <w:rPr>
                <w:rFonts w:eastAsia="標楷體"/>
                <w:sz w:val="28"/>
              </w:rPr>
              <w:t>月依「經費結報常見疑義問答集」</w:t>
            </w:r>
            <w:r w:rsidRPr="0092520C">
              <w:rPr>
                <w:rFonts w:eastAsia="標楷體"/>
                <w:sz w:val="28"/>
              </w:rPr>
              <w:t>Q</w:t>
            </w:r>
            <w:r>
              <w:rPr>
                <w:rFonts w:eastAsia="標楷體" w:hint="eastAsia"/>
                <w:sz w:val="28"/>
              </w:rPr>
              <w:t>15</w:t>
            </w:r>
            <w:r w:rsidRPr="0092520C">
              <w:rPr>
                <w:rFonts w:eastAsia="標楷體"/>
                <w:sz w:val="28"/>
              </w:rPr>
              <w:t>修正內部經費報支規定，</w:t>
            </w:r>
            <w:r w:rsidR="00C41EF9">
              <w:rPr>
                <w:rFonts w:eastAsia="標楷體" w:hint="eastAsia"/>
                <w:sz w:val="28"/>
              </w:rPr>
              <w:t>可</w:t>
            </w:r>
            <w:r w:rsidR="00C41EF9" w:rsidRPr="00C41EF9">
              <w:rPr>
                <w:rFonts w:eastAsia="標楷體"/>
                <w:sz w:val="28"/>
              </w:rPr>
              <w:t>由機關自財政部電子發票整合服務平台下載列印並簽名，無須另要求廠商提供紙本證明聯。</w:t>
            </w:r>
          </w:p>
          <w:p w:rsidR="00C41EF9" w:rsidRDefault="00C41EF9" w:rsidP="002F369C">
            <w:pPr>
              <w:pStyle w:val="Textbody"/>
              <w:numPr>
                <w:ilvl w:val="0"/>
                <w:numId w:val="1"/>
              </w:numPr>
              <w:spacing w:line="500" w:lineRule="exact"/>
              <w:rPr>
                <w:rFonts w:eastAsia="標楷體"/>
                <w:sz w:val="28"/>
              </w:rPr>
            </w:pPr>
            <w:r w:rsidRPr="0092520C">
              <w:rPr>
                <w:rFonts w:eastAsia="標楷體"/>
                <w:sz w:val="28"/>
              </w:rPr>
              <w:t>本</w:t>
            </w:r>
            <w:r w:rsidRPr="0092520C">
              <w:rPr>
                <w:rFonts w:eastAsia="標楷體" w:hint="eastAsia"/>
                <w:sz w:val="28"/>
              </w:rPr>
              <w:t>校</w:t>
            </w:r>
            <w:r w:rsidRPr="0092520C">
              <w:rPr>
                <w:rFonts w:eastAsia="標楷體"/>
                <w:sz w:val="28"/>
              </w:rPr>
              <w:t>原</w:t>
            </w:r>
            <w:r>
              <w:rPr>
                <w:rFonts w:eastAsia="標楷體" w:hint="eastAsia"/>
                <w:sz w:val="28"/>
              </w:rPr>
              <w:t>要求</w:t>
            </w:r>
            <w:r w:rsidRPr="001F558A">
              <w:rPr>
                <w:rFonts w:eastAsia="標楷體"/>
                <w:sz w:val="28"/>
              </w:rPr>
              <w:t>取具營業人提供之電子發票辦理報支時，為利日後模糊時之查考，</w:t>
            </w:r>
            <w:r w:rsidRPr="001F558A">
              <w:rPr>
                <w:rFonts w:eastAsia="標楷體" w:hint="eastAsia"/>
                <w:sz w:val="28"/>
              </w:rPr>
              <w:t>須</w:t>
            </w:r>
            <w:r w:rsidRPr="001F558A">
              <w:rPr>
                <w:rFonts w:eastAsia="標楷體"/>
                <w:sz w:val="28"/>
              </w:rPr>
              <w:t>註記發票字軌號碼</w:t>
            </w:r>
            <w:r w:rsidRPr="0092520C">
              <w:rPr>
                <w:rFonts w:eastAsia="標楷體"/>
                <w:sz w:val="28"/>
              </w:rPr>
              <w:t>，經於</w:t>
            </w:r>
            <w:r w:rsidRPr="0092520C">
              <w:rPr>
                <w:rFonts w:eastAsia="標楷體" w:hint="eastAsia"/>
                <w:sz w:val="28"/>
              </w:rPr>
              <w:t>109</w:t>
            </w:r>
            <w:r w:rsidRPr="0092520C">
              <w:rPr>
                <w:rFonts w:eastAsia="標楷體"/>
                <w:sz w:val="28"/>
              </w:rPr>
              <w:t>年</w:t>
            </w:r>
            <w:r w:rsidRPr="0092520C">
              <w:rPr>
                <w:rFonts w:eastAsia="標楷體" w:hint="eastAsia"/>
                <w:sz w:val="28"/>
              </w:rPr>
              <w:t>8</w:t>
            </w:r>
            <w:r w:rsidRPr="0092520C">
              <w:rPr>
                <w:rFonts w:eastAsia="標楷體"/>
                <w:sz w:val="28"/>
              </w:rPr>
              <w:t>月依「經費結報常見疑義問答集」</w:t>
            </w:r>
            <w:r w:rsidRPr="0092520C">
              <w:rPr>
                <w:rFonts w:eastAsia="標楷體"/>
                <w:sz w:val="28"/>
              </w:rPr>
              <w:t>Q</w:t>
            </w:r>
            <w:r>
              <w:rPr>
                <w:rFonts w:eastAsia="標楷體" w:hint="eastAsia"/>
                <w:sz w:val="28"/>
              </w:rPr>
              <w:t>16</w:t>
            </w:r>
            <w:r w:rsidRPr="0092520C">
              <w:rPr>
                <w:rFonts w:eastAsia="標楷體"/>
                <w:sz w:val="28"/>
              </w:rPr>
              <w:t>修正內部經費報支規定，不再要求</w:t>
            </w:r>
            <w:r w:rsidR="00413962" w:rsidRPr="001F558A">
              <w:rPr>
                <w:rFonts w:eastAsia="標楷體"/>
                <w:sz w:val="28"/>
              </w:rPr>
              <w:t>註記發票字軌號碼</w:t>
            </w:r>
            <w:r w:rsidR="001F558A" w:rsidRPr="00C41EF9">
              <w:rPr>
                <w:rFonts w:eastAsia="標楷體"/>
                <w:sz w:val="28"/>
              </w:rPr>
              <w:t>。</w:t>
            </w:r>
          </w:p>
          <w:p w:rsidR="001F558A" w:rsidRDefault="001F558A" w:rsidP="002F369C">
            <w:pPr>
              <w:pStyle w:val="Textbody"/>
              <w:numPr>
                <w:ilvl w:val="0"/>
                <w:numId w:val="1"/>
              </w:numPr>
              <w:spacing w:line="500" w:lineRule="exact"/>
              <w:rPr>
                <w:rFonts w:eastAsia="標楷體"/>
                <w:sz w:val="28"/>
              </w:rPr>
            </w:pPr>
            <w:r w:rsidRPr="0092520C">
              <w:rPr>
                <w:rFonts w:eastAsia="標楷體"/>
                <w:sz w:val="28"/>
              </w:rPr>
              <w:t>本</w:t>
            </w:r>
            <w:r w:rsidRPr="0092520C">
              <w:rPr>
                <w:rFonts w:eastAsia="標楷體" w:hint="eastAsia"/>
                <w:sz w:val="28"/>
              </w:rPr>
              <w:t>校</w:t>
            </w:r>
            <w:r w:rsidRPr="0092520C">
              <w:rPr>
                <w:rFonts w:eastAsia="標楷體"/>
                <w:sz w:val="28"/>
              </w:rPr>
              <w:t>原</w:t>
            </w:r>
            <w:r>
              <w:rPr>
                <w:rFonts w:eastAsia="標楷體" w:hint="eastAsia"/>
                <w:sz w:val="28"/>
              </w:rPr>
              <w:t>要求</w:t>
            </w:r>
            <w:r w:rsidRPr="001F558A">
              <w:rPr>
                <w:rFonts w:eastAsia="標楷體"/>
                <w:sz w:val="28"/>
              </w:rPr>
              <w:t>水電費、電信費等公用事業費款</w:t>
            </w:r>
            <w:r w:rsidR="00EB263E" w:rsidRPr="00EB3D65">
              <w:rPr>
                <w:rFonts w:ascii="標楷體" w:eastAsia="標楷體" w:hAnsi="標楷體" w:hint="eastAsia"/>
                <w:sz w:val="28"/>
                <w:szCs w:val="28"/>
              </w:rPr>
              <w:t>由公庫集中支付彙整代</w:t>
            </w:r>
            <w:r w:rsidR="00EB263E">
              <w:rPr>
                <w:rFonts w:ascii="標楷體" w:eastAsia="標楷體" w:hAnsi="標楷體" w:hint="eastAsia"/>
                <w:sz w:val="28"/>
                <w:szCs w:val="28"/>
              </w:rPr>
              <w:t>扣</w:t>
            </w:r>
            <w:r w:rsidR="00EB263E" w:rsidRPr="00EB3D65">
              <w:rPr>
                <w:rFonts w:ascii="標楷體" w:eastAsia="標楷體" w:hAnsi="標楷體" w:hint="eastAsia"/>
                <w:sz w:val="28"/>
                <w:szCs w:val="28"/>
              </w:rPr>
              <w:t>繳後</w:t>
            </w:r>
            <w:r w:rsidRPr="001F558A">
              <w:rPr>
                <w:rFonts w:eastAsia="標楷體"/>
                <w:sz w:val="28"/>
              </w:rPr>
              <w:t>，以繳費通知單</w:t>
            </w:r>
            <w:r w:rsidRPr="001F558A">
              <w:rPr>
                <w:rFonts w:eastAsia="標楷體" w:hint="eastAsia"/>
                <w:sz w:val="28"/>
              </w:rPr>
              <w:t>及事後補</w:t>
            </w:r>
            <w:r w:rsidRPr="001F558A">
              <w:rPr>
                <w:rFonts w:eastAsia="標楷體"/>
                <w:sz w:val="28"/>
              </w:rPr>
              <w:t>電子發票辦</w:t>
            </w:r>
            <w:r w:rsidRPr="001F558A">
              <w:rPr>
                <w:rFonts w:eastAsia="標楷體"/>
                <w:sz w:val="28"/>
              </w:rPr>
              <w:t xml:space="preserve"> </w:t>
            </w:r>
            <w:r w:rsidRPr="001F558A">
              <w:rPr>
                <w:rFonts w:eastAsia="標楷體"/>
                <w:sz w:val="28"/>
              </w:rPr>
              <w:t>理結報</w:t>
            </w:r>
            <w:r w:rsidRPr="0092520C">
              <w:rPr>
                <w:rFonts w:eastAsia="標楷體"/>
                <w:sz w:val="28"/>
              </w:rPr>
              <w:t>，經於</w:t>
            </w:r>
            <w:r w:rsidRPr="0092520C">
              <w:rPr>
                <w:rFonts w:eastAsia="標楷體" w:hint="eastAsia"/>
                <w:sz w:val="28"/>
              </w:rPr>
              <w:t>109</w:t>
            </w:r>
            <w:r w:rsidRPr="0092520C">
              <w:rPr>
                <w:rFonts w:eastAsia="標楷體"/>
                <w:sz w:val="28"/>
              </w:rPr>
              <w:t>年</w:t>
            </w:r>
            <w:r w:rsidRPr="0092520C">
              <w:rPr>
                <w:rFonts w:eastAsia="標楷體" w:hint="eastAsia"/>
                <w:sz w:val="28"/>
              </w:rPr>
              <w:t>8</w:t>
            </w:r>
            <w:r w:rsidRPr="0092520C">
              <w:rPr>
                <w:rFonts w:eastAsia="標楷體"/>
                <w:sz w:val="28"/>
              </w:rPr>
              <w:t>月依「經費結報常見疑義問答集」</w:t>
            </w:r>
            <w:r w:rsidRPr="0092520C">
              <w:rPr>
                <w:rFonts w:eastAsia="標楷體"/>
                <w:sz w:val="28"/>
              </w:rPr>
              <w:t>Q</w:t>
            </w:r>
            <w:r>
              <w:rPr>
                <w:rFonts w:eastAsia="標楷體" w:hint="eastAsia"/>
                <w:sz w:val="28"/>
              </w:rPr>
              <w:t>19</w:t>
            </w:r>
            <w:r w:rsidRPr="0092520C">
              <w:rPr>
                <w:rFonts w:eastAsia="標楷體"/>
                <w:sz w:val="28"/>
              </w:rPr>
              <w:t>修正內部經費報支規定，</w:t>
            </w:r>
            <w:r w:rsidRPr="001F558A">
              <w:rPr>
                <w:rFonts w:eastAsia="標楷體"/>
                <w:sz w:val="28"/>
              </w:rPr>
              <w:t>可以繳費通知單辦</w:t>
            </w:r>
            <w:r w:rsidRPr="001F558A">
              <w:rPr>
                <w:rFonts w:eastAsia="標楷體"/>
                <w:sz w:val="28"/>
              </w:rPr>
              <w:t xml:space="preserve"> </w:t>
            </w:r>
            <w:r w:rsidRPr="001F558A">
              <w:rPr>
                <w:rFonts w:eastAsia="標楷體"/>
                <w:sz w:val="28"/>
              </w:rPr>
              <w:t>理結報免再下載電子發票辦理結報。</w:t>
            </w:r>
            <w:r w:rsidR="00EB263E">
              <w:rPr>
                <w:rFonts w:eastAsia="標楷體" w:hint="eastAsia"/>
                <w:sz w:val="28"/>
              </w:rPr>
              <w:t>惟</w:t>
            </w:r>
            <w:r w:rsidR="00EB263E" w:rsidRPr="00EB263E">
              <w:rPr>
                <w:rFonts w:eastAsia="標楷體" w:hint="eastAsia"/>
                <w:sz w:val="28"/>
              </w:rPr>
              <w:t>員工代墊須檢附繳費證明文件</w:t>
            </w:r>
            <w:r w:rsidR="00EB263E" w:rsidRPr="001F558A">
              <w:rPr>
                <w:rFonts w:eastAsia="標楷體"/>
                <w:sz w:val="28"/>
              </w:rPr>
              <w:t>。</w:t>
            </w:r>
          </w:p>
          <w:p w:rsidR="00B63848" w:rsidRDefault="00C02899" w:rsidP="002F369C">
            <w:pPr>
              <w:pStyle w:val="Textbody"/>
              <w:numPr>
                <w:ilvl w:val="0"/>
                <w:numId w:val="1"/>
              </w:numPr>
              <w:spacing w:line="500" w:lineRule="exact"/>
              <w:ind w:left="420" w:hanging="420"/>
              <w:rPr>
                <w:rFonts w:eastAsia="標楷體"/>
                <w:sz w:val="28"/>
              </w:rPr>
            </w:pPr>
            <w:r w:rsidRPr="00673FC4">
              <w:rPr>
                <w:rFonts w:eastAsia="標楷體" w:hint="eastAsia"/>
                <w:sz w:val="28"/>
              </w:rPr>
              <w:t>已有明確支付事實者</w:t>
            </w:r>
            <w:r w:rsidRPr="00673FC4">
              <w:rPr>
                <w:rFonts w:eastAsia="標楷體" w:hint="eastAsia"/>
                <w:sz w:val="28"/>
              </w:rPr>
              <w:t>(</w:t>
            </w:r>
            <w:r w:rsidRPr="00673FC4">
              <w:rPr>
                <w:rFonts w:eastAsia="標楷體" w:hint="eastAsia"/>
                <w:sz w:val="28"/>
              </w:rPr>
              <w:t>如薪資、鐘點費、</w:t>
            </w:r>
            <w:bookmarkStart w:id="0" w:name="_GoBack"/>
            <w:bookmarkEnd w:id="0"/>
            <w:r w:rsidRPr="00673FC4">
              <w:rPr>
                <w:rFonts w:eastAsia="標楷體" w:hint="eastAsia"/>
                <w:sz w:val="28"/>
              </w:rPr>
              <w:t>出席費、講座鐘點費等</w:t>
            </w:r>
            <w:r w:rsidRPr="00673FC4">
              <w:rPr>
                <w:rFonts w:eastAsia="標楷體" w:hint="eastAsia"/>
                <w:sz w:val="28"/>
              </w:rPr>
              <w:t>)</w:t>
            </w:r>
            <w:r w:rsidRPr="00673FC4">
              <w:rPr>
                <w:rFonts w:eastAsia="標楷體" w:hint="eastAsia"/>
                <w:sz w:val="28"/>
              </w:rPr>
              <w:t>如有預借需求</w:t>
            </w:r>
            <w:r w:rsidRPr="00673FC4">
              <w:rPr>
                <w:rFonts w:eastAsia="標楷體" w:hint="eastAsia"/>
                <w:sz w:val="28"/>
              </w:rPr>
              <w:t>(</w:t>
            </w:r>
            <w:r w:rsidRPr="00673FC4">
              <w:rPr>
                <w:rFonts w:eastAsia="標楷體" w:hint="eastAsia"/>
                <w:sz w:val="28"/>
              </w:rPr>
              <w:t>預付費用或暫付及待結轉帳項</w:t>
            </w:r>
            <w:r w:rsidRPr="00673FC4">
              <w:rPr>
                <w:rFonts w:eastAsia="標楷體" w:hint="eastAsia"/>
                <w:sz w:val="28"/>
              </w:rPr>
              <w:t>)</w:t>
            </w:r>
            <w:r w:rsidRPr="00673FC4">
              <w:rPr>
                <w:rFonts w:eastAsia="標楷體" w:hint="eastAsia"/>
                <w:sz w:val="28"/>
              </w:rPr>
              <w:t>直接在費用動支單上勾選□預付費用□暫付及待結轉帳項，並用</w:t>
            </w:r>
            <w:r w:rsidR="007544CA">
              <w:rPr>
                <w:rFonts w:eastAsia="標楷體" w:hint="eastAsia"/>
                <w:sz w:val="28"/>
              </w:rPr>
              <w:t>列印</w:t>
            </w:r>
            <w:r w:rsidRPr="00673FC4">
              <w:rPr>
                <w:rFonts w:eastAsia="標楷體" w:hint="eastAsia"/>
                <w:sz w:val="28"/>
              </w:rPr>
              <w:t>已預借之</w:t>
            </w:r>
            <w:r w:rsidR="007544CA">
              <w:rPr>
                <w:rFonts w:eastAsia="標楷體" w:hint="eastAsia"/>
                <w:sz w:val="28"/>
              </w:rPr>
              <w:t>預算控制查詢表</w:t>
            </w:r>
            <w:r w:rsidRPr="00673FC4">
              <w:rPr>
                <w:rFonts w:eastAsia="標楷體" w:hint="eastAsia"/>
                <w:sz w:val="28"/>
              </w:rPr>
              <w:t>辦理轉正，不再附預借單及影印憑證，節省紙張。</w:t>
            </w:r>
            <w:r w:rsidR="000D721A" w:rsidRPr="00673FC4">
              <w:rPr>
                <w:rFonts w:eastAsia="標楷體" w:hint="eastAsia"/>
                <w:sz w:val="28"/>
              </w:rPr>
              <w:t>惟不確定支付金額須整筆借支者仍須以預借單辦理預借，之後再檢據核銷</w:t>
            </w:r>
            <w:r w:rsidR="00FE7E44" w:rsidRPr="00673FC4">
              <w:rPr>
                <w:rFonts w:eastAsia="標楷體" w:hint="eastAsia"/>
                <w:sz w:val="28"/>
              </w:rPr>
              <w:t>辦</w:t>
            </w:r>
            <w:r w:rsidR="000D721A" w:rsidRPr="00673FC4">
              <w:rPr>
                <w:rFonts w:eastAsia="標楷體" w:hint="eastAsia"/>
                <w:sz w:val="28"/>
              </w:rPr>
              <w:t>理轉正</w:t>
            </w:r>
            <w:r w:rsidRPr="00673FC4">
              <w:rPr>
                <w:rFonts w:eastAsia="標楷體" w:hint="eastAsia"/>
                <w:sz w:val="28"/>
              </w:rPr>
              <w:t xml:space="preserve"> </w:t>
            </w:r>
            <w:r w:rsidR="000D721A" w:rsidRPr="00673FC4">
              <w:rPr>
                <w:rFonts w:eastAsia="標楷體"/>
                <w:sz w:val="28"/>
              </w:rPr>
              <w:t>。</w:t>
            </w:r>
            <w:r w:rsidRPr="00673FC4">
              <w:rPr>
                <w:rFonts w:eastAsia="標楷體" w:hint="eastAsia"/>
                <w:sz w:val="28"/>
              </w:rPr>
              <w:t xml:space="preserve">  </w:t>
            </w:r>
          </w:p>
        </w:tc>
      </w:tr>
    </w:tbl>
    <w:p w:rsidR="00B63848" w:rsidRDefault="00B63848">
      <w:pPr>
        <w:pStyle w:val="Textbody"/>
      </w:pPr>
    </w:p>
    <w:sectPr w:rsidR="00B63848" w:rsidSect="00673FC4">
      <w:pgSz w:w="16838" w:h="11906" w:orient="landscape"/>
      <w:pgMar w:top="284" w:right="1134" w:bottom="284" w:left="1134" w:header="720" w:footer="720" w:gutter="0"/>
      <w:cols w:space="720"/>
      <w:docGrid w:type="lines" w:linePitch="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1B7" w:rsidRDefault="00B571B7">
      <w:r>
        <w:separator/>
      </w:r>
    </w:p>
  </w:endnote>
  <w:endnote w:type="continuationSeparator" w:id="0">
    <w:p w:rsidR="00B571B7" w:rsidRDefault="00B5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1B7" w:rsidRDefault="00B571B7">
      <w:r>
        <w:rPr>
          <w:color w:val="000000"/>
        </w:rPr>
        <w:separator/>
      </w:r>
    </w:p>
  </w:footnote>
  <w:footnote w:type="continuationSeparator" w:id="0">
    <w:p w:rsidR="00B571B7" w:rsidRDefault="00B57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80AEA"/>
    <w:multiLevelType w:val="hybridMultilevel"/>
    <w:tmpl w:val="6C92B712"/>
    <w:lvl w:ilvl="0" w:tplc="8B025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48"/>
    <w:rsid w:val="00041BAD"/>
    <w:rsid w:val="000D721A"/>
    <w:rsid w:val="001843B0"/>
    <w:rsid w:val="001F558A"/>
    <w:rsid w:val="002A46AE"/>
    <w:rsid w:val="002A4DA8"/>
    <w:rsid w:val="002F369C"/>
    <w:rsid w:val="00396F23"/>
    <w:rsid w:val="003D45D5"/>
    <w:rsid w:val="00413962"/>
    <w:rsid w:val="00444DAA"/>
    <w:rsid w:val="004730B3"/>
    <w:rsid w:val="005C2FD7"/>
    <w:rsid w:val="00613277"/>
    <w:rsid w:val="00613519"/>
    <w:rsid w:val="00673FC4"/>
    <w:rsid w:val="006B6A66"/>
    <w:rsid w:val="006C5E04"/>
    <w:rsid w:val="007544CA"/>
    <w:rsid w:val="007B2565"/>
    <w:rsid w:val="007B34BC"/>
    <w:rsid w:val="007E2697"/>
    <w:rsid w:val="0092520C"/>
    <w:rsid w:val="00AB572A"/>
    <w:rsid w:val="00B571B7"/>
    <w:rsid w:val="00B63848"/>
    <w:rsid w:val="00B6576C"/>
    <w:rsid w:val="00B957E5"/>
    <w:rsid w:val="00C02899"/>
    <w:rsid w:val="00C41EF9"/>
    <w:rsid w:val="00CB30AF"/>
    <w:rsid w:val="00D66F63"/>
    <w:rsid w:val="00EB263E"/>
    <w:rsid w:val="00F36FCB"/>
    <w:rsid w:val="00FE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40F9C3B1-46D5-47C2-8220-59C3BF39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header"/>
    <w:basedOn w:val="a"/>
    <w:link w:val="a4"/>
    <w:uiPriority w:val="99"/>
    <w:unhideWhenUsed/>
    <w:rsid w:val="006C5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5E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5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5E0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730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730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蕭琇玲</dc:creator>
  <dc:description/>
  <cp:lastModifiedBy>Administrator</cp:lastModifiedBy>
  <cp:revision>6</cp:revision>
  <cp:lastPrinted>2020-08-25T02:04:00Z</cp:lastPrinted>
  <dcterms:created xsi:type="dcterms:W3CDTF">2020-08-25T02:04:00Z</dcterms:created>
  <dcterms:modified xsi:type="dcterms:W3CDTF">2020-08-25T07:44:00Z</dcterms:modified>
</cp:coreProperties>
</file>