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15" w:rsidRPr="00FD7015" w:rsidRDefault="00FD7015" w:rsidP="00FD7015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r w:rsidRPr="00FD70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台南市立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左鎮</w:t>
      </w:r>
      <w:r w:rsidRPr="00FD70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國中校園網路使用規範</w:t>
      </w:r>
    </w:p>
    <w:bookmarkEnd w:id="0"/>
    <w:p w:rsidR="00FD7015" w:rsidRPr="00FD7015" w:rsidRDefault="00FD7015" w:rsidP="007C055E">
      <w:pPr>
        <w:rPr>
          <w:rFonts w:ascii="標楷體" w:eastAsia="標楷體" w:hAnsi="標楷體" w:hint="eastAsia"/>
        </w:rPr>
      </w:pPr>
    </w:p>
    <w:p w:rsidR="007C055E" w:rsidRDefault="007C055E" w:rsidP="007C055E">
      <w:pPr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一、規範目的 </w:t>
      </w:r>
    </w:p>
    <w:p w:rsidR="007C055E" w:rsidRDefault="007C055E" w:rsidP="007C055E">
      <w:pPr>
        <w:ind w:firstLineChars="150" w:firstLine="36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>為充分發揮</w:t>
      </w:r>
      <w:r w:rsidRPr="007C055E">
        <w:rPr>
          <w:rFonts w:ascii="標楷體" w:eastAsia="標楷體" w:hAnsi="標楷體" w:cs="新細明體" w:hint="eastAsia"/>
          <w:color w:val="000000"/>
          <w:kern w:val="0"/>
          <w:szCs w:val="24"/>
        </w:rPr>
        <w:t>左鎮國中</w:t>
      </w:r>
      <w:r w:rsidRPr="007C055E">
        <w:rPr>
          <w:rFonts w:ascii="標楷體" w:eastAsia="標楷體" w:hAnsi="標楷體"/>
        </w:rPr>
        <w:t>校園網路（以下簡稱網路）功能、普及尊重法治觀念，並提供網路使用者可資遵循之準據，以促進教育及學習，特訂定本規範。</w:t>
      </w:r>
    </w:p>
    <w:p w:rsidR="007C055E" w:rsidRDefault="007C055E" w:rsidP="007C055E">
      <w:pPr>
        <w:rPr>
          <w:rFonts w:ascii="標楷體" w:eastAsia="標楷體" w:hAnsi="標楷體" w:hint="eastAsia"/>
        </w:rPr>
      </w:pPr>
    </w:p>
    <w:p w:rsidR="007C055E" w:rsidRDefault="007C055E" w:rsidP="007C055E">
      <w:pPr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二、網路規範與委員會 </w:t>
      </w:r>
    </w:p>
    <w:p w:rsidR="007C055E" w:rsidRPr="007C055E" w:rsidRDefault="007C055E" w:rsidP="007C055E">
      <w:pPr>
        <w:ind w:firstLineChars="200" w:firstLine="480"/>
        <w:rPr>
          <w:rFonts w:ascii="標楷體" w:eastAsia="標楷體" w:hAnsi="標楷體"/>
        </w:rPr>
      </w:pPr>
      <w:r w:rsidRPr="007C055E">
        <w:rPr>
          <w:rFonts w:ascii="標楷體" w:eastAsia="標楷體" w:hAnsi="標楷體" w:hint="eastAsia"/>
        </w:rPr>
        <w:t>本校網路管理委員會(以下簡稱網管會) ，由校長擔任召集人，各處室主任、導師室代表及網管人員擔任委員，每學期至少召開一次管理會議，辦理下列事項：</w:t>
      </w:r>
    </w:p>
    <w:p w:rsidR="007C055E" w:rsidRDefault="007C055E" w:rsidP="007C055E">
      <w:pPr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（一）協助學校處理網路相關法律問題。 </w:t>
      </w:r>
    </w:p>
    <w:p w:rsidR="007C055E" w:rsidRDefault="007C055E" w:rsidP="007C055E">
      <w:pPr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（二）採取適當之措施以維護網路安全。 </w:t>
      </w:r>
    </w:p>
    <w:p w:rsidR="007C055E" w:rsidRDefault="007C055E" w:rsidP="007C055E">
      <w:pPr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（三）宣導網路使用之相關規範，並引導網路使用者正確使用資訊資 源、重視網路相關法令及禮節。 </w:t>
      </w:r>
    </w:p>
    <w:p w:rsidR="007C055E" w:rsidRDefault="007C055E" w:rsidP="007C055E">
      <w:pPr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（四）其他與網路有關之事項。 </w:t>
      </w:r>
    </w:p>
    <w:p w:rsidR="007C055E" w:rsidRDefault="007C055E" w:rsidP="007C055E">
      <w:pPr>
        <w:rPr>
          <w:rFonts w:ascii="標楷體" w:eastAsia="標楷體" w:hAnsi="標楷體" w:hint="eastAsia"/>
        </w:rPr>
      </w:pPr>
    </w:p>
    <w:p w:rsidR="007C055E" w:rsidRDefault="007C055E" w:rsidP="007C055E">
      <w:pPr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 三、尊重智慧財產權 </w:t>
      </w:r>
    </w:p>
    <w:p w:rsidR="007C055E" w:rsidRDefault="007C055E" w:rsidP="007C055E">
      <w:pPr>
        <w:ind w:firstLineChars="200" w:firstLine="48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>網路使用者應尊重智慧財產權。 學校應宣導網路使用者避免下列可能涉及侵害智慧財產權之行為：</w:t>
      </w:r>
    </w:p>
    <w:p w:rsidR="007C055E" w:rsidRDefault="007C055E" w:rsidP="007C055E">
      <w:pPr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 （一）使用未經授權之電腦程式。</w:t>
      </w:r>
    </w:p>
    <w:p w:rsidR="007C055E" w:rsidRDefault="007C055E" w:rsidP="007C055E">
      <w:pPr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 （二）違法下載、拷貝受著作權法保護之著作。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（三）未經著作權人之同意，將受保護之著作上傳於公開之網站上。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（四）BBS 或其他線上討論區上之文章，經作者明示禁止轉載，而仍 然任意轉載。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（五）架設網站供公眾違法下載受保護之著作。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（六）其他可能涉及侵害智慧財產權之行為。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四、禁止濫用網路系統 使用者不得為下列行為：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（一）散布電腦病毒或其他干擾或破壞系統機能之程式。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（二）擅自截取網路傳輸訊息。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（三）以破解、盜用或冒用他人帳號及密碼等方式，未經授權使用網 路資源，或無故洩漏他人之帳號及密碼。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（四）無故將帳號借予他人使用。 </w:t>
      </w:r>
    </w:p>
    <w:p w:rsidR="00FD7015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>（五）隱藏帳號或使用虛假帳號。但經明確授權得匿名使用者不在此限。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（六）窺視他人之電子郵件或檔案。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（七）以任何方式濫用網路資源，包括以電子郵件大量傳送廣告信、連鎖信或無用之信息，或以灌爆信箱、掠奪資源等方式，影響系統之 正常運作。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>（八）以電子郵件、線上談話、電子佈告欄（BBS）或類似功能之方法散布詐欺、</w:t>
      </w:r>
      <w:r w:rsidRPr="007C055E">
        <w:rPr>
          <w:rFonts w:ascii="標楷體" w:eastAsia="標楷體" w:hAnsi="標楷體"/>
        </w:rPr>
        <w:lastRenderedPageBreak/>
        <w:t xml:space="preserve">誹謗、侮辱、猥褻、騷擾、非法軟體交易或其他違法之 訊息。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（九）利用學校之網路資源從事非教學研究等相關之活動或違法行為。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五、網路之管理 </w:t>
      </w:r>
    </w:p>
    <w:p w:rsidR="007C055E" w:rsidRDefault="007C055E" w:rsidP="007C055E">
      <w:pPr>
        <w:ind w:firstLineChars="250" w:firstLine="60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>學校為執行本規範之內容，其有關網路之管理事項如下：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（一）協助網路使用者建立自律機制。 </w:t>
      </w:r>
    </w:p>
    <w:p w:rsidR="007C055E" w:rsidRDefault="007C055E" w:rsidP="007C055E">
      <w:pPr>
        <w:ind w:firstLineChars="50" w:firstLine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（二）對網路流量應為適當之區隔與管控。 </w:t>
      </w: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（三）對於違反本規範或影響網路正常運作者，得暫停該使用者使用 之權利。 （四）BBS 及其他網站應設置專人負責管理、維護。違反網站使用規 則者，負責人得刪除其文章或暫停其使用。情節重大、違反校規或法 令者，並應轉請學校處置。 </w:t>
      </w: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 （五）其他有關校園網路管理之事項。 使用者若發現系統安全有任何缺陷，應儘速報告網路管理單位。 </w:t>
      </w: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六、網路隱私權之保護 </w:t>
      </w:r>
    </w:p>
    <w:p w:rsidR="007C055E" w:rsidRDefault="007C055E" w:rsidP="007C055E">
      <w:pPr>
        <w:ind w:leftChars="50" w:left="120" w:firstLineChars="200" w:firstLine="48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學校應尊重網路隱私權，不得任意窺視使用者之個人資料或有其他侵 犯隱私權之行為。但有下列情形之一者，不在此限： </w:t>
      </w: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（一）為維護或檢查系統安全。 </w:t>
      </w: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（二）依合理之根據，懷疑有違反校規之情事時，為取得證據或調查 不當行為。 （三）為配合司法機關之調查。 </w:t>
      </w: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>（四）其他依法令之行為。</w:t>
      </w: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 七、違反之效果 </w:t>
      </w:r>
    </w:p>
    <w:p w:rsidR="007C055E" w:rsidRDefault="007C055E" w:rsidP="007C055E">
      <w:pPr>
        <w:ind w:leftChars="50" w:left="120" w:firstLineChars="200" w:firstLine="48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網路使用者違反本規範者，將受到下列之處分： </w:t>
      </w: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>（一）停止使用網路資源。</w:t>
      </w: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>（二）接受校規之處分。</w:t>
      </w:r>
    </w:p>
    <w:p w:rsidR="00FD7015" w:rsidRDefault="00FD7015" w:rsidP="007C055E">
      <w:pPr>
        <w:ind w:leftChars="50" w:left="120"/>
        <w:rPr>
          <w:rFonts w:ascii="標楷體" w:eastAsia="標楷體" w:hAnsi="標楷體" w:hint="eastAsia"/>
        </w:rPr>
      </w:pP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>網路管理者違反本規範者，應加重其處分。依前兩項規定之處分者，其另有違法行為時，行為人尚應依民法、刑 法、著作權法或其他相關法令負法律責任。</w:t>
      </w: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 xml:space="preserve"> 八、處理原則及程序 </w:t>
      </w:r>
    </w:p>
    <w:p w:rsidR="00FD7015" w:rsidRPr="00FD7015" w:rsidRDefault="00FD7015" w:rsidP="00FD7015">
      <w:pPr>
        <w:rPr>
          <w:rFonts w:ascii="標楷體" w:eastAsia="標楷體" w:hAnsi="標楷體"/>
        </w:rPr>
      </w:pPr>
      <w:r w:rsidRPr="00FD7015">
        <w:rPr>
          <w:rFonts w:ascii="標楷體" w:eastAsia="標楷體" w:hAnsi="標楷體" w:hint="eastAsia"/>
        </w:rPr>
        <w:t>（一）訂定之校園網路使用規範應明定於校規。</w:t>
      </w:r>
    </w:p>
    <w:p w:rsidR="00FD7015" w:rsidRPr="00FD7015" w:rsidRDefault="00FD7015" w:rsidP="00FD7015">
      <w:pPr>
        <w:rPr>
          <w:rFonts w:ascii="標楷體" w:eastAsia="標楷體" w:hAnsi="標楷體" w:hint="eastAsia"/>
        </w:rPr>
      </w:pPr>
      <w:r w:rsidRPr="00FD7015">
        <w:rPr>
          <w:rFonts w:ascii="標楷體" w:eastAsia="標楷體" w:hAnsi="標楷體" w:hint="eastAsia"/>
        </w:rPr>
        <w:t>（二）前項校規和網路管理單位對違反本規範之行為人，或為防範違反本規範，對行為人或非特定對象所採取之各項管制措施，應符合必要原則、比例原則及法律保留原則。</w:t>
      </w:r>
    </w:p>
    <w:p w:rsidR="00FD7015" w:rsidRPr="00FD7015" w:rsidRDefault="00FD7015" w:rsidP="00FD7015">
      <w:pPr>
        <w:rPr>
          <w:rFonts w:ascii="標楷體" w:eastAsia="標楷體" w:hAnsi="標楷體" w:hint="eastAsia"/>
        </w:rPr>
      </w:pPr>
      <w:r w:rsidRPr="00FD7015">
        <w:rPr>
          <w:rFonts w:ascii="標楷體" w:eastAsia="標楷體" w:hAnsi="標楷體" w:hint="eastAsia"/>
        </w:rPr>
        <w:t>（三）對違反本規範之行為人所為之處分，應依正當法律程序，提供申訴和救濟機制。</w:t>
      </w:r>
    </w:p>
    <w:p w:rsidR="00FD7015" w:rsidRDefault="00FD7015" w:rsidP="00FD7015">
      <w:pPr>
        <w:rPr>
          <w:rFonts w:ascii="標楷體" w:eastAsia="標楷體" w:hAnsi="標楷體" w:hint="eastAsia"/>
        </w:rPr>
      </w:pPr>
      <w:r w:rsidRPr="00FD7015">
        <w:rPr>
          <w:rFonts w:ascii="標楷體" w:eastAsia="標楷體" w:hAnsi="標楷體" w:hint="eastAsia"/>
        </w:rPr>
        <w:t>（四）學校處理相關網路申訴或救濟程序時，應徵詢校內網路管理委員會或專家</w:t>
      </w:r>
      <w:r w:rsidRPr="00FD7015">
        <w:rPr>
          <w:rFonts w:ascii="標楷體" w:eastAsia="標楷體" w:hAnsi="標楷體" w:hint="eastAsia"/>
        </w:rPr>
        <w:lastRenderedPageBreak/>
        <w:t>之意見。</w:t>
      </w:r>
    </w:p>
    <w:p w:rsidR="00FD7015" w:rsidRDefault="00FD7015" w:rsidP="00FD7015">
      <w:pPr>
        <w:rPr>
          <w:rFonts w:ascii="標楷體" w:eastAsia="標楷體" w:hAnsi="標楷體" w:hint="eastAsia"/>
        </w:rPr>
      </w:pPr>
    </w:p>
    <w:p w:rsidR="007C055E" w:rsidRPr="007C055E" w:rsidRDefault="00FD7015" w:rsidP="00FD70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7C055E" w:rsidRPr="007C055E">
        <w:rPr>
          <w:rFonts w:ascii="標楷體" w:eastAsia="標楷體" w:hAnsi="標楷體" w:hint="eastAsia"/>
        </w:rPr>
        <w:t>本規範經由校務會議通過後實施，修正時亦同。</w:t>
      </w:r>
    </w:p>
    <w:p w:rsidR="007C055E" w:rsidRPr="007C055E" w:rsidRDefault="007C055E" w:rsidP="007C055E">
      <w:pPr>
        <w:rPr>
          <w:rFonts w:ascii="標楷體" w:eastAsia="標楷體" w:hAnsi="標楷體" w:hint="eastAsia"/>
        </w:rPr>
      </w:pPr>
    </w:p>
    <w:p w:rsidR="007C055E" w:rsidRDefault="007C055E" w:rsidP="007C055E">
      <w:pPr>
        <w:ind w:leftChars="50" w:left="120"/>
        <w:rPr>
          <w:rFonts w:ascii="標楷體" w:eastAsia="標楷體" w:hAnsi="標楷體" w:hint="eastAsia"/>
        </w:rPr>
      </w:pPr>
    </w:p>
    <w:p w:rsidR="007C055E" w:rsidRDefault="007C055E" w:rsidP="007C055E">
      <w:pPr>
        <w:rPr>
          <w:rFonts w:ascii="標楷體" w:eastAsia="標楷體" w:hAnsi="標楷體" w:hint="eastAsia"/>
        </w:rPr>
      </w:pPr>
    </w:p>
    <w:p w:rsidR="00681596" w:rsidRDefault="007C055E" w:rsidP="007C055E">
      <w:pPr>
        <w:ind w:leftChars="50" w:left="120"/>
        <w:rPr>
          <w:rFonts w:ascii="標楷體" w:eastAsia="標楷體" w:hAnsi="標楷體" w:hint="eastAsia"/>
        </w:rPr>
      </w:pPr>
      <w:r w:rsidRPr="007C055E">
        <w:rPr>
          <w:rFonts w:ascii="標楷體" w:eastAsia="標楷體" w:hAnsi="標楷體"/>
        </w:rPr>
        <w:t>承辦人：</w:t>
      </w:r>
      <w:r>
        <w:rPr>
          <w:rFonts w:ascii="標楷體" w:eastAsia="標楷體" w:hAnsi="標楷體" w:hint="eastAsia"/>
        </w:rPr>
        <w:t xml:space="preserve">                    </w:t>
      </w:r>
      <w:r w:rsidRPr="007C055E">
        <w:rPr>
          <w:rFonts w:ascii="標楷體" w:eastAsia="標楷體" w:hAnsi="標楷體"/>
        </w:rPr>
        <w:t>主任：</w:t>
      </w:r>
      <w:r>
        <w:rPr>
          <w:rFonts w:ascii="標楷體" w:eastAsia="標楷體" w:hAnsi="標楷體" w:hint="eastAsia"/>
        </w:rPr>
        <w:t xml:space="preserve">                   </w:t>
      </w:r>
      <w:r w:rsidRPr="007C055E">
        <w:rPr>
          <w:rFonts w:ascii="標楷體" w:eastAsia="標楷體" w:hAnsi="標楷體"/>
        </w:rPr>
        <w:t>校長：</w:t>
      </w:r>
      <w:r>
        <w:rPr>
          <w:rFonts w:ascii="標楷體" w:eastAsia="標楷體" w:hAnsi="標楷體" w:hint="eastAsia"/>
        </w:rPr>
        <w:t xml:space="preserve">          </w:t>
      </w:r>
    </w:p>
    <w:p w:rsidR="007C055E" w:rsidRPr="007C055E" w:rsidRDefault="007C055E" w:rsidP="007C055E">
      <w:pPr>
        <w:ind w:leftChars="50" w:left="120"/>
        <w:rPr>
          <w:rFonts w:ascii="標楷體" w:eastAsia="標楷體" w:hAnsi="標楷體"/>
        </w:rPr>
      </w:pPr>
    </w:p>
    <w:sectPr w:rsidR="007C055E" w:rsidRPr="007C05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5E"/>
    <w:rsid w:val="00681596"/>
    <w:rsid w:val="007C055E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70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7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2015-06-26T00:35:00Z</cp:lastPrinted>
  <dcterms:created xsi:type="dcterms:W3CDTF">2015-06-26T00:21:00Z</dcterms:created>
  <dcterms:modified xsi:type="dcterms:W3CDTF">2015-06-26T00:35:00Z</dcterms:modified>
</cp:coreProperties>
</file>