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19" w:rsidRPr="00542819" w:rsidRDefault="00542819" w:rsidP="00542819">
      <w:pPr>
        <w:pStyle w:val="Web"/>
        <w:shd w:val="clear" w:color="auto" w:fill="FFFFFF"/>
        <w:spacing w:beforeAutospacing="0" w:after="0" w:afterAutospacing="0" w:line="0" w:lineRule="atLeast"/>
        <w:jc w:val="center"/>
        <w:rPr>
          <w:rFonts w:ascii="標楷體" w:eastAsia="標楷體" w:hAnsi="標楷體" w:cs="Arial"/>
          <w:color w:val="000000"/>
          <w:sz w:val="48"/>
          <w:szCs w:val="48"/>
          <w:bdr w:val="single" w:sz="4" w:space="0" w:color="auto"/>
        </w:rPr>
      </w:pPr>
      <w:r w:rsidRPr="00542819">
        <w:rPr>
          <w:rFonts w:ascii="標楷體" w:eastAsia="標楷體" w:hAnsi="標楷體" w:cs="Arial" w:hint="eastAsia"/>
          <w:color w:val="000000"/>
          <w:sz w:val="48"/>
          <w:szCs w:val="48"/>
          <w:bdr w:val="single" w:sz="4" w:space="0" w:color="auto"/>
        </w:rPr>
        <w:t>公  告</w:t>
      </w:r>
    </w:p>
    <w:p w:rsidR="00542819" w:rsidRPr="007B3005" w:rsidRDefault="00542819" w:rsidP="007B3005">
      <w:pPr>
        <w:pStyle w:val="Web"/>
        <w:shd w:val="clear" w:color="auto" w:fill="FFFFFF"/>
        <w:spacing w:beforeAutospacing="0" w:after="0" w:afterAutospacing="0" w:line="0" w:lineRule="atLeast"/>
        <w:rPr>
          <w:rFonts w:ascii="標楷體" w:eastAsia="標楷體" w:hAnsi="標楷體" w:cs="Arial"/>
          <w:color w:val="000000"/>
          <w:sz w:val="26"/>
          <w:szCs w:val="26"/>
        </w:rPr>
      </w:pPr>
      <w:r w:rsidRPr="00CB26C6">
        <w:rPr>
          <w:rFonts w:ascii="標楷體" w:eastAsia="標楷體" w:hAnsi="標楷體" w:cs="Arial" w:hint="eastAsia"/>
          <w:color w:val="000000"/>
          <w:sz w:val="26"/>
          <w:szCs w:val="26"/>
          <w:bdr w:val="single" w:sz="4" w:space="0" w:color="auto"/>
        </w:rPr>
        <w:t>主旨</w:t>
      </w:r>
      <w:r w:rsidRPr="007B3005">
        <w:rPr>
          <w:rFonts w:ascii="標楷體" w:eastAsia="標楷體" w:hAnsi="標楷體" w:cs="Arial" w:hint="eastAsia"/>
          <w:color w:val="000000"/>
          <w:sz w:val="26"/>
          <w:szCs w:val="26"/>
        </w:rPr>
        <w:t>：</w:t>
      </w:r>
      <w:r w:rsidRPr="007B3005">
        <w:rPr>
          <w:rFonts w:ascii="標楷體" w:eastAsia="標楷體" w:hAnsi="標楷體" w:cs="Arial" w:hint="eastAsia"/>
          <w:color w:val="000000"/>
          <w:spacing w:val="10"/>
          <w:sz w:val="26"/>
          <w:szCs w:val="26"/>
        </w:rPr>
        <w:t>公告變賣本校</w:t>
      </w:r>
      <w:r w:rsidR="00E30792">
        <w:rPr>
          <w:rFonts w:ascii="標楷體" w:eastAsia="標楷體" w:hAnsi="標楷體" w:cs="Arial" w:hint="eastAsia"/>
          <w:color w:val="000000"/>
          <w:spacing w:val="10"/>
          <w:sz w:val="26"/>
          <w:szCs w:val="26"/>
        </w:rPr>
        <w:t>109</w:t>
      </w:r>
      <w:r w:rsidR="004A29C5" w:rsidRPr="007B3005">
        <w:rPr>
          <w:rFonts w:ascii="標楷體" w:eastAsia="標楷體" w:hAnsi="標楷體" w:cs="Arial" w:hint="eastAsia"/>
          <w:color w:val="000000"/>
          <w:spacing w:val="10"/>
          <w:sz w:val="26"/>
          <w:szCs w:val="26"/>
        </w:rPr>
        <w:t>年度奉准報廢之財產</w:t>
      </w:r>
      <w:r w:rsidRPr="007B3005">
        <w:rPr>
          <w:rFonts w:ascii="標楷體" w:eastAsia="標楷體" w:hAnsi="標楷體" w:cs="Arial" w:hint="eastAsia"/>
          <w:color w:val="000000"/>
          <w:spacing w:val="10"/>
          <w:sz w:val="26"/>
          <w:szCs w:val="26"/>
        </w:rPr>
        <w:t>乙批</w:t>
      </w:r>
      <w:r w:rsidRPr="007B3005">
        <w:rPr>
          <w:rFonts w:ascii="標楷體" w:eastAsia="標楷體" w:hAnsi="標楷體" w:cs="Arial" w:hint="eastAsia"/>
          <w:color w:val="000000"/>
          <w:sz w:val="26"/>
          <w:szCs w:val="26"/>
        </w:rPr>
        <w:t>，請廠商踴躍參加。</w:t>
      </w:r>
    </w:p>
    <w:p w:rsidR="00542819" w:rsidRPr="007B3005" w:rsidRDefault="00542819" w:rsidP="007B3005">
      <w:pPr>
        <w:pStyle w:val="Web"/>
        <w:shd w:val="clear" w:color="auto" w:fill="FFFFFF"/>
        <w:spacing w:beforeAutospacing="0" w:after="0" w:afterAutospacing="0" w:line="0" w:lineRule="atLeast"/>
        <w:rPr>
          <w:rFonts w:ascii="標楷體" w:eastAsia="標楷體" w:hAnsi="標楷體" w:cs="Arial"/>
          <w:color w:val="000000"/>
          <w:sz w:val="26"/>
          <w:szCs w:val="26"/>
        </w:rPr>
      </w:pPr>
      <w:r w:rsidRPr="00CB26C6">
        <w:rPr>
          <w:rFonts w:ascii="標楷體" w:eastAsia="標楷體" w:hAnsi="標楷體" w:cs="Arial" w:hint="eastAsia"/>
          <w:color w:val="000000"/>
          <w:sz w:val="26"/>
          <w:szCs w:val="26"/>
          <w:bdr w:val="single" w:sz="4" w:space="0" w:color="auto"/>
        </w:rPr>
        <w:t>依據</w:t>
      </w:r>
      <w:r w:rsidRPr="007B3005">
        <w:rPr>
          <w:rFonts w:ascii="標楷體" w:eastAsia="標楷體" w:hAnsi="標楷體" w:cs="Arial" w:hint="eastAsia"/>
          <w:color w:val="000000"/>
          <w:sz w:val="26"/>
          <w:szCs w:val="26"/>
        </w:rPr>
        <w:t>：</w:t>
      </w:r>
    </w:p>
    <w:p w:rsidR="00542819" w:rsidRPr="00CB26C6" w:rsidRDefault="00542819" w:rsidP="00D218D3">
      <w:pPr>
        <w:pStyle w:val="Web"/>
        <w:shd w:val="clear" w:color="auto" w:fill="FFFFFF"/>
        <w:spacing w:beforeAutospacing="0" w:after="0" w:afterAutospacing="0" w:line="0" w:lineRule="atLeast"/>
        <w:ind w:left="520" w:hangingChars="200" w:hanging="520"/>
        <w:rPr>
          <w:rFonts w:ascii="標楷體" w:eastAsia="標楷體" w:hAnsi="標楷體" w:cs="Arial"/>
          <w:color w:val="000000"/>
          <w:sz w:val="26"/>
          <w:szCs w:val="26"/>
        </w:rPr>
      </w:pPr>
      <w:r w:rsidRPr="00CB26C6">
        <w:rPr>
          <w:rFonts w:ascii="標楷體" w:eastAsia="標楷體" w:hAnsi="標楷體" w:cs="Arial" w:hint="eastAsia"/>
          <w:color w:val="000000"/>
          <w:sz w:val="26"/>
          <w:szCs w:val="26"/>
        </w:rPr>
        <w:t>依據國有公用財產管理手冊第六十六點和各機關奉准報廢財產之變賣及估價作業程序</w:t>
      </w:r>
      <w:r w:rsidR="00AF2D05">
        <w:rPr>
          <w:rFonts w:ascii="標楷體" w:eastAsia="標楷體" w:hAnsi="標楷體" w:cs="Arial" w:hint="eastAsia"/>
          <w:color w:val="000000"/>
          <w:sz w:val="26"/>
          <w:szCs w:val="26"/>
        </w:rPr>
        <w:t>暨本校109年</w:t>
      </w:r>
      <w:r w:rsidR="008B7BAA">
        <w:rPr>
          <w:rFonts w:cs="Arial" w:hint="eastAsia"/>
          <w:color w:val="000000"/>
          <w:sz w:val="26"/>
          <w:szCs w:val="26"/>
        </w:rPr>
        <w:t>6</w:t>
      </w:r>
      <w:r w:rsidR="00AF2D05">
        <w:rPr>
          <w:rFonts w:ascii="標楷體" w:eastAsia="標楷體" w:hAnsi="標楷體" w:cs="Arial" w:hint="eastAsia"/>
          <w:color w:val="000000"/>
          <w:sz w:val="26"/>
          <w:szCs w:val="26"/>
        </w:rPr>
        <w:t>月</w:t>
      </w:r>
      <w:r w:rsidR="008B7BAA">
        <w:rPr>
          <w:rFonts w:cs="Arial" w:hint="eastAsia"/>
          <w:color w:val="000000"/>
          <w:sz w:val="26"/>
          <w:szCs w:val="26"/>
        </w:rPr>
        <w:t>18</w:t>
      </w:r>
      <w:r w:rsidR="00AF2D05">
        <w:rPr>
          <w:rFonts w:ascii="標楷體" w:eastAsia="標楷體" w:hAnsi="標楷體" w:cs="Arial" w:hint="eastAsia"/>
          <w:color w:val="000000"/>
          <w:sz w:val="26"/>
          <w:szCs w:val="26"/>
        </w:rPr>
        <w:t>日簽程辦理</w:t>
      </w:r>
      <w:r w:rsidRPr="00CB26C6">
        <w:rPr>
          <w:rFonts w:ascii="標楷體" w:eastAsia="標楷體" w:hAnsi="標楷體" w:cs="Arial" w:hint="eastAsia"/>
          <w:color w:val="000000"/>
          <w:sz w:val="26"/>
          <w:szCs w:val="26"/>
        </w:rPr>
        <w:t>。</w:t>
      </w:r>
    </w:p>
    <w:p w:rsidR="00542819" w:rsidRPr="00CB26C6" w:rsidRDefault="00542819" w:rsidP="007B3005">
      <w:pPr>
        <w:pStyle w:val="Web"/>
        <w:shd w:val="clear" w:color="auto" w:fill="FFFFFF"/>
        <w:spacing w:beforeAutospacing="0" w:after="0" w:afterAutospacing="0" w:line="0" w:lineRule="atLeast"/>
        <w:rPr>
          <w:rFonts w:ascii="標楷體" w:eastAsia="標楷體" w:hAnsi="標楷體" w:cs="Arial"/>
          <w:color w:val="000000"/>
          <w:sz w:val="26"/>
          <w:szCs w:val="26"/>
          <w:bdr w:val="single" w:sz="4" w:space="0" w:color="auto"/>
        </w:rPr>
      </w:pPr>
      <w:r w:rsidRPr="00CB26C6">
        <w:rPr>
          <w:rFonts w:ascii="標楷體" w:eastAsia="標楷體" w:hAnsi="標楷體" w:cs="Arial" w:hint="eastAsia"/>
          <w:color w:val="000000"/>
          <w:sz w:val="26"/>
          <w:szCs w:val="26"/>
          <w:bdr w:val="single" w:sz="4" w:space="0" w:color="auto"/>
        </w:rPr>
        <w:t>公告事項：</w:t>
      </w:r>
    </w:p>
    <w:p w:rsidR="00542819" w:rsidRPr="00CB26C6" w:rsidRDefault="00542819" w:rsidP="007B3005">
      <w:pPr>
        <w:pStyle w:val="Web"/>
        <w:shd w:val="clear" w:color="auto" w:fill="FFFFFF"/>
        <w:spacing w:line="0" w:lineRule="atLeast"/>
        <w:ind w:left="520" w:hangingChars="200" w:hanging="520"/>
        <w:rPr>
          <w:rFonts w:ascii="標楷體" w:eastAsia="標楷體" w:hAnsi="標楷體" w:cs="Arial"/>
          <w:color w:val="000000"/>
          <w:sz w:val="26"/>
          <w:szCs w:val="26"/>
        </w:rPr>
      </w:pPr>
      <w:r w:rsidRPr="00CB26C6">
        <w:rPr>
          <w:rFonts w:ascii="標楷體" w:eastAsia="標楷體" w:hAnsi="標楷體" w:cs="Arial" w:hint="eastAsia"/>
          <w:color w:val="000000"/>
          <w:sz w:val="26"/>
          <w:szCs w:val="26"/>
        </w:rPr>
        <w:t>一、依相關規定，本校採公開委託估價方式辦理，將報廢財產估價清單（如附件）上網公告於本校網站，邀請廠商進行估價。</w:t>
      </w:r>
    </w:p>
    <w:p w:rsidR="009E1F37" w:rsidRPr="00225F87" w:rsidRDefault="00542819" w:rsidP="00CB26C6">
      <w:pPr>
        <w:pStyle w:val="Web"/>
        <w:shd w:val="clear" w:color="auto" w:fill="FFFFFF"/>
        <w:spacing w:line="0" w:lineRule="atLeast"/>
        <w:ind w:left="520" w:hangingChars="200" w:hanging="520"/>
        <w:rPr>
          <w:rFonts w:ascii="標楷體" w:eastAsia="標楷體" w:hAnsi="標楷體" w:cs="Arial"/>
          <w:color w:val="000000" w:themeColor="text1"/>
          <w:spacing w:val="10"/>
          <w:sz w:val="26"/>
          <w:szCs w:val="26"/>
        </w:rPr>
      </w:pPr>
      <w:r w:rsidRPr="00225F87">
        <w:rPr>
          <w:rFonts w:ascii="標楷體" w:eastAsia="標楷體" w:hAnsi="標楷體" w:cs="Arial" w:hint="eastAsia"/>
          <w:color w:val="000000" w:themeColor="text1"/>
          <w:sz w:val="26"/>
          <w:szCs w:val="26"/>
        </w:rPr>
        <w:t>二、本次奉准報廢財產每件賸餘價值皆未達新臺幣（以下同）一萬元，依規定以議（比）價方式讓售給估價廠商。</w:t>
      </w:r>
      <w:r w:rsidR="009E1F37" w:rsidRPr="00225F87">
        <w:rPr>
          <w:rFonts w:ascii="標楷體" w:eastAsia="標楷體" w:hAnsi="標楷體" w:cs="Arial"/>
          <w:color w:val="000000" w:themeColor="text1"/>
          <w:sz w:val="26"/>
          <w:szCs w:val="26"/>
        </w:rPr>
        <w:t>其中若有項目估價單價超過1萬元(含)者，該項目本校將依『各機關奉准報廢財產之變賣及估價作業程序』規定，另行辦理公開標售事宜，廠商不得異議</w:t>
      </w:r>
    </w:p>
    <w:p w:rsidR="00542819" w:rsidRPr="00225F87" w:rsidRDefault="00542819" w:rsidP="007B3005">
      <w:pPr>
        <w:pStyle w:val="Web"/>
        <w:shd w:val="clear" w:color="auto" w:fill="FFFFFF"/>
        <w:spacing w:line="0" w:lineRule="atLeast"/>
        <w:ind w:left="520" w:hangingChars="200" w:hanging="520"/>
        <w:rPr>
          <w:rFonts w:ascii="標楷體" w:eastAsia="標楷體" w:hAnsi="標楷體" w:cs="Arial"/>
          <w:color w:val="000000" w:themeColor="text1"/>
          <w:sz w:val="26"/>
          <w:szCs w:val="26"/>
        </w:rPr>
      </w:pPr>
      <w:r w:rsidRPr="00225F87">
        <w:rPr>
          <w:rFonts w:ascii="標楷體" w:eastAsia="標楷體" w:hAnsi="標楷體" w:cs="Arial" w:hint="eastAsia"/>
          <w:color w:val="000000" w:themeColor="text1"/>
          <w:sz w:val="26"/>
          <w:szCs w:val="26"/>
        </w:rPr>
        <w:t>三、公告日期：自</w:t>
      </w:r>
      <w:r w:rsidRPr="00225F87">
        <w:rPr>
          <w:rFonts w:ascii="標楷體" w:eastAsia="標楷體" w:hAnsi="標楷體" w:cs="Arial" w:hint="eastAsia"/>
          <w:color w:val="000000" w:themeColor="text1"/>
          <w:spacing w:val="10"/>
          <w:sz w:val="26"/>
          <w:szCs w:val="26"/>
        </w:rPr>
        <w:t>1</w:t>
      </w:r>
      <w:r w:rsidR="00B930F8" w:rsidRPr="00225F87">
        <w:rPr>
          <w:rFonts w:ascii="標楷體" w:eastAsia="標楷體" w:hAnsi="標楷體" w:cs="Arial" w:hint="eastAsia"/>
          <w:color w:val="000000" w:themeColor="text1"/>
          <w:spacing w:val="10"/>
          <w:sz w:val="26"/>
          <w:szCs w:val="26"/>
        </w:rPr>
        <w:t>09</w:t>
      </w:r>
      <w:r w:rsidRPr="00225F87">
        <w:rPr>
          <w:rFonts w:ascii="標楷體" w:eastAsia="標楷體" w:hAnsi="標楷體" w:cs="Arial" w:hint="eastAsia"/>
          <w:color w:val="000000" w:themeColor="text1"/>
          <w:spacing w:val="10"/>
          <w:sz w:val="26"/>
          <w:szCs w:val="26"/>
        </w:rPr>
        <w:t>年</w:t>
      </w:r>
      <w:r w:rsidR="000677BA">
        <w:rPr>
          <w:rFonts w:cs="Arial" w:hint="eastAsia"/>
          <w:color w:val="000000" w:themeColor="text1"/>
          <w:spacing w:val="10"/>
          <w:sz w:val="26"/>
          <w:szCs w:val="26"/>
        </w:rPr>
        <w:t>6</w:t>
      </w:r>
      <w:r w:rsidRPr="00225F87">
        <w:rPr>
          <w:rFonts w:ascii="標楷體" w:eastAsia="標楷體" w:hAnsi="標楷體" w:cs="Arial" w:hint="eastAsia"/>
          <w:color w:val="000000" w:themeColor="text1"/>
          <w:spacing w:val="10"/>
          <w:sz w:val="26"/>
          <w:szCs w:val="26"/>
        </w:rPr>
        <w:t>月</w:t>
      </w:r>
      <w:r w:rsidR="000677BA">
        <w:rPr>
          <w:rFonts w:cs="Arial" w:hint="eastAsia"/>
          <w:color w:val="000000" w:themeColor="text1"/>
          <w:spacing w:val="10"/>
          <w:sz w:val="26"/>
          <w:szCs w:val="26"/>
        </w:rPr>
        <w:t>30</w:t>
      </w:r>
      <w:r w:rsidRPr="00225F87">
        <w:rPr>
          <w:rFonts w:ascii="標楷體" w:eastAsia="標楷體" w:hAnsi="標楷體" w:cs="Arial" w:hint="eastAsia"/>
          <w:color w:val="000000" w:themeColor="text1"/>
          <w:spacing w:val="10"/>
          <w:sz w:val="26"/>
          <w:szCs w:val="26"/>
        </w:rPr>
        <w:t>日起至</w:t>
      </w:r>
      <w:r w:rsidR="00B930F8" w:rsidRPr="00225F87">
        <w:rPr>
          <w:rFonts w:ascii="標楷體" w:eastAsia="標楷體" w:hAnsi="標楷體" w:cs="Arial" w:hint="eastAsia"/>
          <w:color w:val="000000" w:themeColor="text1"/>
          <w:spacing w:val="10"/>
          <w:sz w:val="26"/>
          <w:szCs w:val="26"/>
        </w:rPr>
        <w:t>109</w:t>
      </w:r>
      <w:r w:rsidRPr="00225F87">
        <w:rPr>
          <w:rFonts w:ascii="標楷體" w:eastAsia="標楷體" w:hAnsi="標楷體" w:cs="Arial" w:hint="eastAsia"/>
          <w:color w:val="000000" w:themeColor="text1"/>
          <w:spacing w:val="10"/>
          <w:sz w:val="26"/>
          <w:szCs w:val="26"/>
        </w:rPr>
        <w:t>年</w:t>
      </w:r>
      <w:r w:rsidR="000677BA">
        <w:rPr>
          <w:rFonts w:cs="Arial" w:hint="eastAsia"/>
          <w:color w:val="000000" w:themeColor="text1"/>
          <w:spacing w:val="10"/>
          <w:sz w:val="26"/>
          <w:szCs w:val="26"/>
        </w:rPr>
        <w:t>7</w:t>
      </w:r>
      <w:r w:rsidRPr="00225F87">
        <w:rPr>
          <w:rFonts w:ascii="標楷體" w:eastAsia="標楷體" w:hAnsi="標楷體" w:cs="Arial" w:hint="eastAsia"/>
          <w:color w:val="000000" w:themeColor="text1"/>
          <w:spacing w:val="10"/>
          <w:sz w:val="26"/>
          <w:szCs w:val="26"/>
        </w:rPr>
        <w:t>月</w:t>
      </w:r>
      <w:r w:rsidR="000677BA">
        <w:rPr>
          <w:rFonts w:cs="Arial" w:hint="eastAsia"/>
          <w:color w:val="000000" w:themeColor="text1"/>
          <w:spacing w:val="10"/>
          <w:sz w:val="26"/>
          <w:szCs w:val="26"/>
        </w:rPr>
        <w:t>9</w:t>
      </w:r>
      <w:r w:rsidRPr="00225F87">
        <w:rPr>
          <w:rFonts w:ascii="標楷體" w:eastAsia="標楷體" w:hAnsi="標楷體" w:cs="Arial" w:hint="eastAsia"/>
          <w:color w:val="000000" w:themeColor="text1"/>
          <w:spacing w:val="10"/>
          <w:sz w:val="26"/>
          <w:szCs w:val="26"/>
        </w:rPr>
        <w:t>日</w:t>
      </w:r>
      <w:r w:rsidR="001119D7" w:rsidRPr="00225F87">
        <w:rPr>
          <w:rFonts w:ascii="標楷體" w:eastAsia="標楷體" w:hAnsi="標楷體" w:cs="Arial" w:hint="eastAsia"/>
          <w:color w:val="000000" w:themeColor="text1"/>
          <w:spacing w:val="10"/>
          <w:sz w:val="26"/>
          <w:szCs w:val="26"/>
        </w:rPr>
        <w:t>下午5時</w:t>
      </w:r>
      <w:r w:rsidRPr="00225F87">
        <w:rPr>
          <w:rFonts w:ascii="標楷體" w:eastAsia="標楷體" w:hAnsi="標楷體" w:cs="Arial" w:hint="eastAsia"/>
          <w:color w:val="000000" w:themeColor="text1"/>
          <w:spacing w:val="10"/>
          <w:sz w:val="26"/>
          <w:szCs w:val="26"/>
        </w:rPr>
        <w:t>止。</w:t>
      </w:r>
    </w:p>
    <w:p w:rsidR="00542819" w:rsidRPr="00225F87" w:rsidRDefault="00542819" w:rsidP="007B3005">
      <w:pPr>
        <w:spacing w:line="0" w:lineRule="atLeast"/>
        <w:ind w:left="520" w:hangingChars="200" w:hanging="520"/>
        <w:rPr>
          <w:rFonts w:ascii="標楷體" w:eastAsia="標楷體" w:hAnsi="標楷體"/>
          <w:color w:val="000000" w:themeColor="text1"/>
          <w:sz w:val="26"/>
          <w:szCs w:val="26"/>
        </w:rPr>
      </w:pPr>
      <w:r w:rsidRPr="00225F87">
        <w:rPr>
          <w:rFonts w:ascii="標楷體" w:eastAsia="標楷體" w:hAnsi="標楷體" w:cs="Arial" w:hint="eastAsia"/>
          <w:color w:val="000000" w:themeColor="text1"/>
          <w:sz w:val="26"/>
          <w:szCs w:val="26"/>
        </w:rPr>
        <w:t>四、</w:t>
      </w:r>
      <w:r w:rsidRPr="00225F87">
        <w:rPr>
          <w:rFonts w:ascii="標楷體" w:eastAsia="標楷體" w:hAnsi="標楷體" w:cs="Arial" w:hint="eastAsia"/>
          <w:color w:val="000000" w:themeColor="text1"/>
          <w:spacing w:val="10"/>
          <w:sz w:val="26"/>
          <w:szCs w:val="26"/>
        </w:rPr>
        <w:t>截止收件時間：</w:t>
      </w:r>
      <w:r w:rsidR="00B930F8" w:rsidRPr="00225F87">
        <w:rPr>
          <w:rFonts w:ascii="標楷體" w:eastAsia="標楷體" w:hAnsi="標楷體" w:cs="Arial" w:hint="eastAsia"/>
          <w:color w:val="000000" w:themeColor="text1"/>
          <w:spacing w:val="10"/>
          <w:sz w:val="26"/>
          <w:szCs w:val="26"/>
        </w:rPr>
        <w:t>109</w:t>
      </w:r>
      <w:r w:rsidRPr="00225F87">
        <w:rPr>
          <w:rFonts w:ascii="標楷體" w:eastAsia="標楷體" w:hAnsi="標楷體" w:cs="Arial" w:hint="eastAsia"/>
          <w:color w:val="000000" w:themeColor="text1"/>
          <w:spacing w:val="10"/>
          <w:sz w:val="26"/>
          <w:szCs w:val="26"/>
        </w:rPr>
        <w:t>年</w:t>
      </w:r>
      <w:r w:rsidR="000677BA">
        <w:rPr>
          <w:rFonts w:ascii="新細明體" w:eastAsia="新細明體" w:hAnsi="新細明體" w:cs="Arial" w:hint="eastAsia"/>
          <w:color w:val="000000" w:themeColor="text1"/>
          <w:spacing w:val="10"/>
          <w:sz w:val="26"/>
          <w:szCs w:val="26"/>
        </w:rPr>
        <w:t>7</w:t>
      </w:r>
      <w:r w:rsidRPr="00225F87">
        <w:rPr>
          <w:rFonts w:ascii="標楷體" w:eastAsia="標楷體" w:hAnsi="標楷體" w:cs="Arial" w:hint="eastAsia"/>
          <w:color w:val="000000" w:themeColor="text1"/>
          <w:spacing w:val="10"/>
          <w:sz w:val="26"/>
          <w:szCs w:val="26"/>
        </w:rPr>
        <w:t>月</w:t>
      </w:r>
      <w:r w:rsidR="000677BA">
        <w:rPr>
          <w:rFonts w:ascii="新細明體" w:eastAsia="新細明體" w:hAnsi="新細明體" w:cs="Arial" w:hint="eastAsia"/>
          <w:color w:val="000000" w:themeColor="text1"/>
          <w:spacing w:val="10"/>
          <w:sz w:val="26"/>
          <w:szCs w:val="26"/>
        </w:rPr>
        <w:t>9</w:t>
      </w:r>
      <w:r w:rsidR="001119D7" w:rsidRPr="00225F87">
        <w:rPr>
          <w:rFonts w:ascii="標楷體" w:eastAsia="標楷體" w:hAnsi="標楷體" w:cs="Arial" w:hint="eastAsia"/>
          <w:color w:val="000000" w:themeColor="text1"/>
          <w:spacing w:val="10"/>
          <w:sz w:val="26"/>
          <w:szCs w:val="26"/>
        </w:rPr>
        <w:t>日下</w:t>
      </w:r>
      <w:r w:rsidRPr="00225F87">
        <w:rPr>
          <w:rFonts w:ascii="標楷體" w:eastAsia="標楷體" w:hAnsi="標楷體" w:cs="Arial" w:hint="eastAsia"/>
          <w:color w:val="000000" w:themeColor="text1"/>
          <w:spacing w:val="10"/>
          <w:sz w:val="26"/>
          <w:szCs w:val="26"/>
        </w:rPr>
        <w:t>午</w:t>
      </w:r>
      <w:r w:rsidR="001119D7" w:rsidRPr="00225F87">
        <w:rPr>
          <w:rFonts w:ascii="標楷體" w:eastAsia="標楷體" w:hAnsi="標楷體" w:cs="Arial" w:hint="eastAsia"/>
          <w:color w:val="000000" w:themeColor="text1"/>
          <w:spacing w:val="10"/>
          <w:sz w:val="26"/>
          <w:szCs w:val="26"/>
        </w:rPr>
        <w:t>5</w:t>
      </w:r>
      <w:r w:rsidRPr="00225F87">
        <w:rPr>
          <w:rFonts w:ascii="標楷體" w:eastAsia="標楷體" w:hAnsi="標楷體" w:cs="Arial" w:hint="eastAsia"/>
          <w:color w:val="000000" w:themeColor="text1"/>
          <w:spacing w:val="10"/>
          <w:sz w:val="26"/>
          <w:szCs w:val="26"/>
        </w:rPr>
        <w:t>時止，以郵寄（自行評估送達時間）或專人送達</w:t>
      </w:r>
      <w:r w:rsidR="00B1099E">
        <w:rPr>
          <w:rFonts w:ascii="標楷體" w:eastAsia="標楷體" w:hAnsi="標楷體" w:cs="Arial" w:hint="eastAsia"/>
          <w:color w:val="000000" w:themeColor="text1"/>
          <w:spacing w:val="10"/>
          <w:sz w:val="26"/>
          <w:szCs w:val="26"/>
        </w:rPr>
        <w:t>，</w:t>
      </w:r>
      <w:r w:rsidR="00B1099E" w:rsidRPr="00B1099E">
        <w:rPr>
          <w:rFonts w:ascii="標楷體" w:eastAsia="標楷體" w:hAnsi="標楷體" w:cs="Arial" w:hint="eastAsia"/>
          <w:color w:val="000000" w:themeColor="text1"/>
          <w:spacing w:val="10"/>
          <w:sz w:val="26"/>
          <w:szCs w:val="26"/>
          <w:highlight w:val="yellow"/>
        </w:rPr>
        <w:t>需密封完整</w:t>
      </w:r>
      <w:r w:rsidR="00B1099E">
        <w:rPr>
          <w:rFonts w:ascii="標楷體" w:eastAsia="標楷體" w:hAnsi="標楷體" w:cs="Arial" w:hint="eastAsia"/>
          <w:color w:val="000000" w:themeColor="text1"/>
          <w:spacing w:val="10"/>
          <w:sz w:val="26"/>
          <w:szCs w:val="26"/>
        </w:rPr>
        <w:t>。</w:t>
      </w:r>
      <w:r w:rsidRPr="00225F87">
        <w:rPr>
          <w:rFonts w:ascii="標楷體" w:eastAsia="標楷體" w:hAnsi="標楷體" w:cs="Arial" w:hint="eastAsia"/>
          <w:color w:val="000000" w:themeColor="text1"/>
          <w:spacing w:val="10"/>
          <w:sz w:val="26"/>
          <w:szCs w:val="26"/>
        </w:rPr>
        <w:t>（地址：</w:t>
      </w:r>
      <w:r w:rsidR="00B930F8" w:rsidRPr="00225F87">
        <w:rPr>
          <w:rFonts w:ascii="標楷體" w:eastAsia="標楷體" w:hAnsi="標楷體" w:hint="eastAsia"/>
          <w:color w:val="000000" w:themeColor="text1"/>
          <w:sz w:val="26"/>
          <w:szCs w:val="26"/>
        </w:rPr>
        <w:t>臺南市關廟區長文街37號 臺南市關廟區文和實驗小學</w:t>
      </w:r>
      <w:r w:rsidRPr="00225F87">
        <w:rPr>
          <w:rFonts w:ascii="標楷體" w:eastAsia="標楷體" w:hAnsi="標楷體" w:cs="Arial" w:hint="eastAsia"/>
          <w:color w:val="000000" w:themeColor="text1"/>
          <w:spacing w:val="10"/>
          <w:sz w:val="26"/>
          <w:szCs w:val="26"/>
        </w:rPr>
        <w:t>總務處）。</w:t>
      </w:r>
    </w:p>
    <w:p w:rsidR="00542819" w:rsidRPr="00225F87" w:rsidRDefault="00542819" w:rsidP="007B3005">
      <w:pPr>
        <w:pStyle w:val="Web"/>
        <w:shd w:val="clear" w:color="auto" w:fill="FFFFFF"/>
        <w:spacing w:line="0" w:lineRule="atLeast"/>
        <w:ind w:left="520" w:hangingChars="200" w:hanging="520"/>
        <w:rPr>
          <w:rFonts w:ascii="標楷體" w:eastAsia="標楷體" w:hAnsi="標楷體" w:cs="Segoe UI"/>
          <w:color w:val="000000" w:themeColor="text1"/>
          <w:sz w:val="26"/>
          <w:szCs w:val="26"/>
        </w:rPr>
      </w:pPr>
      <w:r w:rsidRPr="00225F87">
        <w:rPr>
          <w:rFonts w:ascii="標楷體" w:eastAsia="標楷體" w:hAnsi="標楷體" w:cs="Arial" w:hint="eastAsia"/>
          <w:color w:val="000000" w:themeColor="text1"/>
          <w:sz w:val="26"/>
          <w:szCs w:val="26"/>
        </w:rPr>
        <w:t>五、</w:t>
      </w:r>
      <w:r w:rsidRPr="00225F87">
        <w:rPr>
          <w:rFonts w:ascii="標楷體" w:eastAsia="標楷體" w:hAnsi="標楷體" w:cs="Arial" w:hint="eastAsia"/>
          <w:color w:val="000000" w:themeColor="text1"/>
          <w:spacing w:val="10"/>
          <w:sz w:val="26"/>
          <w:szCs w:val="26"/>
        </w:rPr>
        <w:t>比價時間及地點：</w:t>
      </w:r>
      <w:r w:rsidR="00B930F8" w:rsidRPr="00225F87">
        <w:rPr>
          <w:rFonts w:ascii="標楷體" w:eastAsia="標楷體" w:hAnsi="標楷體" w:cs="Arial" w:hint="eastAsia"/>
          <w:color w:val="000000" w:themeColor="text1"/>
          <w:spacing w:val="10"/>
          <w:sz w:val="26"/>
          <w:szCs w:val="26"/>
        </w:rPr>
        <w:t>109</w:t>
      </w:r>
      <w:r w:rsidRPr="00225F87">
        <w:rPr>
          <w:rFonts w:ascii="標楷體" w:eastAsia="標楷體" w:hAnsi="標楷體" w:cs="Arial" w:hint="eastAsia"/>
          <w:color w:val="000000" w:themeColor="text1"/>
          <w:spacing w:val="10"/>
          <w:sz w:val="26"/>
          <w:szCs w:val="26"/>
        </w:rPr>
        <w:t>年</w:t>
      </w:r>
      <w:r w:rsidR="000677BA">
        <w:rPr>
          <w:rFonts w:cs="Arial" w:hint="eastAsia"/>
          <w:color w:val="000000" w:themeColor="text1"/>
          <w:spacing w:val="10"/>
          <w:sz w:val="26"/>
          <w:szCs w:val="26"/>
        </w:rPr>
        <w:t>7</w:t>
      </w:r>
      <w:r w:rsidRPr="00225F87">
        <w:rPr>
          <w:rFonts w:ascii="標楷體" w:eastAsia="標楷體" w:hAnsi="標楷體" w:cs="Arial" w:hint="eastAsia"/>
          <w:color w:val="000000" w:themeColor="text1"/>
          <w:spacing w:val="10"/>
          <w:sz w:val="26"/>
          <w:szCs w:val="26"/>
        </w:rPr>
        <w:t>月</w:t>
      </w:r>
      <w:r w:rsidR="000677BA">
        <w:rPr>
          <w:rFonts w:cs="Arial" w:hint="eastAsia"/>
          <w:color w:val="000000" w:themeColor="text1"/>
          <w:spacing w:val="10"/>
          <w:sz w:val="26"/>
          <w:szCs w:val="26"/>
        </w:rPr>
        <w:t>10</w:t>
      </w:r>
      <w:r w:rsidRPr="00225F87">
        <w:rPr>
          <w:rFonts w:ascii="標楷體" w:eastAsia="標楷體" w:hAnsi="標楷體" w:cs="Arial" w:hint="eastAsia"/>
          <w:color w:val="000000" w:themeColor="text1"/>
          <w:spacing w:val="10"/>
          <w:sz w:val="26"/>
          <w:szCs w:val="26"/>
        </w:rPr>
        <w:t>日上午10時，在本校總務處比價，本案以最高價者得標，價格相同時以抽籤決定。</w:t>
      </w:r>
      <w:r w:rsidR="004A29C5" w:rsidRPr="00225F87">
        <w:rPr>
          <w:rFonts w:ascii="標楷體" w:eastAsia="標楷體" w:hAnsi="標楷體" w:cs="Arial" w:hint="eastAsia"/>
          <w:color w:val="000000" w:themeColor="text1"/>
          <w:spacing w:val="10"/>
          <w:sz w:val="26"/>
          <w:szCs w:val="26"/>
        </w:rPr>
        <w:t>(</w:t>
      </w:r>
      <w:r w:rsidR="002C495D" w:rsidRPr="00225F87">
        <w:rPr>
          <w:rFonts w:ascii="標楷體" w:eastAsia="標楷體" w:hAnsi="標楷體" w:cs="Segoe UI" w:hint="eastAsia"/>
          <w:color w:val="000000" w:themeColor="text1"/>
          <w:sz w:val="26"/>
          <w:szCs w:val="26"/>
        </w:rPr>
        <w:t>當天如因颱風或其他突發事故停止上班，則順延至恢復上班之第</w:t>
      </w:r>
      <w:r w:rsidR="009B54C2" w:rsidRPr="00225F87">
        <w:rPr>
          <w:rFonts w:ascii="標楷體" w:eastAsia="標楷體" w:hAnsi="標楷體" w:cs="Segoe UI" w:hint="eastAsia"/>
          <w:color w:val="000000" w:themeColor="text1"/>
          <w:sz w:val="26"/>
          <w:szCs w:val="26"/>
        </w:rPr>
        <w:t>1</w:t>
      </w:r>
      <w:r w:rsidR="002C495D" w:rsidRPr="00225F87">
        <w:rPr>
          <w:rFonts w:ascii="標楷體" w:eastAsia="標楷體" w:hAnsi="標楷體" w:cs="Segoe UI" w:hint="eastAsia"/>
          <w:color w:val="000000" w:themeColor="text1"/>
          <w:sz w:val="26"/>
          <w:szCs w:val="26"/>
        </w:rPr>
        <w:t>個工作天上午10</w:t>
      </w:r>
      <w:r w:rsidR="004A29C5" w:rsidRPr="00225F87">
        <w:rPr>
          <w:rFonts w:ascii="標楷體" w:eastAsia="標楷體" w:hAnsi="標楷體" w:cs="Segoe UI" w:hint="eastAsia"/>
          <w:color w:val="000000" w:themeColor="text1"/>
          <w:sz w:val="26"/>
          <w:szCs w:val="26"/>
        </w:rPr>
        <w:t>時同地點開標)</w:t>
      </w:r>
      <w:r w:rsidR="00C77C4F">
        <w:rPr>
          <w:rFonts w:ascii="標楷體" w:eastAsia="標楷體" w:hAnsi="標楷體" w:cs="Segoe UI" w:hint="eastAsia"/>
          <w:color w:val="000000" w:themeColor="text1"/>
          <w:sz w:val="26"/>
          <w:szCs w:val="26"/>
        </w:rPr>
        <w:t>。</w:t>
      </w:r>
    </w:p>
    <w:p w:rsidR="00542819" w:rsidRPr="00225F87" w:rsidRDefault="00542819" w:rsidP="007B3005">
      <w:pPr>
        <w:pStyle w:val="Web"/>
        <w:shd w:val="clear" w:color="auto" w:fill="FFFFFF"/>
        <w:spacing w:line="0" w:lineRule="atLeast"/>
        <w:ind w:left="520" w:hangingChars="200" w:hanging="520"/>
        <w:rPr>
          <w:rFonts w:ascii="標楷體" w:eastAsia="標楷體" w:hAnsi="標楷體" w:cs="Arial"/>
          <w:color w:val="000000" w:themeColor="text1"/>
          <w:sz w:val="26"/>
          <w:szCs w:val="26"/>
        </w:rPr>
      </w:pPr>
      <w:r w:rsidRPr="00225F87">
        <w:rPr>
          <w:rFonts w:ascii="標楷體" w:eastAsia="標楷體" w:hAnsi="標楷體" w:cs="Arial" w:hint="eastAsia"/>
          <w:color w:val="000000" w:themeColor="text1"/>
          <w:sz w:val="26"/>
          <w:szCs w:val="26"/>
        </w:rPr>
        <w:t>六、</w:t>
      </w:r>
      <w:r w:rsidR="004A29C5" w:rsidRPr="00225F87">
        <w:rPr>
          <w:rFonts w:ascii="標楷體" w:eastAsia="標楷體" w:hAnsi="標楷體" w:cs="Segoe UI" w:hint="eastAsia"/>
          <w:color w:val="000000" w:themeColor="text1"/>
          <w:sz w:val="26"/>
          <w:szCs w:val="26"/>
        </w:rPr>
        <w:t>本批標售標的物</w:t>
      </w:r>
      <w:r w:rsidR="00532206" w:rsidRPr="00225F87">
        <w:rPr>
          <w:rFonts w:ascii="標楷體" w:eastAsia="標楷體" w:hAnsi="標楷體" w:cs="Segoe UI" w:hint="eastAsia"/>
          <w:color w:val="000000" w:themeColor="text1"/>
          <w:sz w:val="26"/>
          <w:szCs w:val="26"/>
        </w:rPr>
        <w:t>，</w:t>
      </w:r>
      <w:r w:rsidRPr="00225F87">
        <w:rPr>
          <w:rFonts w:ascii="標楷體" w:eastAsia="標楷體" w:hAnsi="標楷體" w:cs="Arial" w:hint="eastAsia"/>
          <w:color w:val="000000" w:themeColor="text1"/>
          <w:sz w:val="26"/>
          <w:szCs w:val="26"/>
        </w:rPr>
        <w:t>廠商有須要勘查標的物現況者，得於開標前</w:t>
      </w:r>
      <w:r w:rsidRPr="00225F87">
        <w:rPr>
          <w:rFonts w:ascii="標楷體" w:eastAsia="標楷體" w:hAnsi="標楷體" w:cs="Arial" w:hint="eastAsia"/>
          <w:color w:val="000000" w:themeColor="text1"/>
          <w:spacing w:val="10"/>
          <w:sz w:val="26"/>
          <w:szCs w:val="26"/>
        </w:rPr>
        <w:t>在辦公時間內</w:t>
      </w:r>
      <w:r w:rsidR="00D03094">
        <w:rPr>
          <w:rFonts w:ascii="標楷體" w:eastAsia="標楷體" w:hAnsi="標楷體" w:cs="Arial" w:hint="eastAsia"/>
          <w:color w:val="000000" w:themeColor="text1"/>
          <w:spacing w:val="10"/>
          <w:sz w:val="26"/>
          <w:szCs w:val="26"/>
        </w:rPr>
        <w:t>預先</w:t>
      </w:r>
      <w:r w:rsidRPr="00225F87">
        <w:rPr>
          <w:rFonts w:ascii="標楷體" w:eastAsia="標楷體" w:hAnsi="標楷體" w:cs="Arial" w:hint="eastAsia"/>
          <w:color w:val="000000" w:themeColor="text1"/>
          <w:sz w:val="26"/>
          <w:szCs w:val="26"/>
        </w:rPr>
        <w:t>洽詢本校總務處</w:t>
      </w:r>
      <w:r w:rsidR="004A29C5" w:rsidRPr="00225F87">
        <w:rPr>
          <w:rFonts w:ascii="標楷體" w:eastAsia="標楷體" w:hAnsi="標楷體" w:cs="Arial" w:hint="eastAsia"/>
          <w:color w:val="000000" w:themeColor="text1"/>
          <w:sz w:val="26"/>
          <w:szCs w:val="26"/>
        </w:rPr>
        <w:t>幹事楊小姐</w:t>
      </w:r>
      <w:r w:rsidRPr="00225F87">
        <w:rPr>
          <w:rFonts w:ascii="標楷體" w:eastAsia="標楷體" w:hAnsi="標楷體" w:cs="Arial" w:hint="eastAsia"/>
          <w:color w:val="000000" w:themeColor="text1"/>
          <w:sz w:val="26"/>
          <w:szCs w:val="26"/>
        </w:rPr>
        <w:t>安排（電話：</w:t>
      </w:r>
      <w:r w:rsidRPr="00225F87">
        <w:rPr>
          <w:rFonts w:ascii="標楷體" w:eastAsia="標楷體" w:hAnsi="標楷體" w:cs="Arial"/>
          <w:color w:val="000000" w:themeColor="text1"/>
          <w:sz w:val="26"/>
          <w:szCs w:val="26"/>
        </w:rPr>
        <w:t>06-</w:t>
      </w:r>
      <w:r w:rsidR="004A29C5" w:rsidRPr="00225F87">
        <w:rPr>
          <w:rFonts w:ascii="標楷體" w:eastAsia="標楷體" w:hAnsi="標楷體" w:cs="Arial" w:hint="eastAsia"/>
          <w:color w:val="000000" w:themeColor="text1"/>
          <w:sz w:val="26"/>
          <w:szCs w:val="26"/>
        </w:rPr>
        <w:t>5551937-29</w:t>
      </w:r>
      <w:r w:rsidRPr="00225F87">
        <w:rPr>
          <w:rFonts w:ascii="標楷體" w:eastAsia="標楷體" w:hAnsi="標楷體" w:cs="Arial" w:hint="eastAsia"/>
          <w:color w:val="000000" w:themeColor="text1"/>
          <w:sz w:val="26"/>
          <w:szCs w:val="26"/>
        </w:rPr>
        <w:t>）。</w:t>
      </w:r>
      <w:r w:rsidR="004A29C5" w:rsidRPr="00225F87">
        <w:rPr>
          <w:rFonts w:ascii="標楷體" w:eastAsia="標楷體" w:hAnsi="標楷體" w:cs="Segoe UI" w:hint="eastAsia"/>
          <w:color w:val="000000" w:themeColor="text1"/>
          <w:sz w:val="26"/>
          <w:szCs w:val="26"/>
        </w:rPr>
        <w:t>倘不看標的物現狀者，決標後不得異議。</w:t>
      </w:r>
    </w:p>
    <w:p w:rsidR="00542819" w:rsidRPr="00B41916" w:rsidRDefault="00542819" w:rsidP="00871303">
      <w:pPr>
        <w:pStyle w:val="Web"/>
        <w:shd w:val="clear" w:color="auto" w:fill="FFFFFF"/>
        <w:spacing w:line="0" w:lineRule="atLeast"/>
        <w:ind w:left="520" w:hangingChars="200" w:hanging="520"/>
        <w:rPr>
          <w:rFonts w:ascii="標楷體" w:eastAsia="標楷體" w:hAnsi="標楷體" w:cs="Arial"/>
          <w:color w:val="000000" w:themeColor="text1"/>
          <w:spacing w:val="10"/>
          <w:sz w:val="26"/>
          <w:szCs w:val="26"/>
        </w:rPr>
      </w:pPr>
      <w:r w:rsidRPr="00B41916">
        <w:rPr>
          <w:rFonts w:ascii="標楷體" w:eastAsia="標楷體" w:hAnsi="標楷體" w:cs="Arial" w:hint="eastAsia"/>
          <w:color w:val="000000" w:themeColor="text1"/>
          <w:sz w:val="26"/>
          <w:szCs w:val="26"/>
        </w:rPr>
        <w:t>七、</w:t>
      </w:r>
      <w:r w:rsidR="007B3005" w:rsidRPr="00B41916">
        <w:rPr>
          <w:rFonts w:ascii="標楷體" w:eastAsia="標楷體" w:hAnsi="標楷體" w:cs="Arial" w:hint="eastAsia"/>
          <w:color w:val="000000" w:themeColor="text1"/>
          <w:spacing w:val="10"/>
          <w:sz w:val="26"/>
          <w:szCs w:val="26"/>
        </w:rPr>
        <w:t>得標後應繳之全部價款，</w:t>
      </w:r>
      <w:r w:rsidR="00D03094" w:rsidRPr="00B41916">
        <w:rPr>
          <w:rFonts w:ascii="標楷體" w:eastAsia="標楷體" w:hAnsi="標楷體" w:cs="Arial" w:hint="eastAsia"/>
          <w:color w:val="000000" w:themeColor="text1"/>
          <w:spacing w:val="10"/>
          <w:sz w:val="26"/>
          <w:szCs w:val="26"/>
        </w:rPr>
        <w:t>由</w:t>
      </w:r>
      <w:r w:rsidR="007F53CA" w:rsidRPr="00B41916">
        <w:rPr>
          <w:rFonts w:ascii="標楷體" w:eastAsia="標楷體" w:hAnsi="標楷體" w:cs="Arial" w:hint="eastAsia"/>
          <w:color w:val="000000" w:themeColor="text1"/>
          <w:spacing w:val="10"/>
          <w:sz w:val="26"/>
          <w:szCs w:val="26"/>
        </w:rPr>
        <w:t>本校通知得標廠商於繳納期限內繳納。</w:t>
      </w:r>
    </w:p>
    <w:p w:rsidR="00AE56BF" w:rsidRPr="00B41916" w:rsidRDefault="00532206" w:rsidP="003E1DF1">
      <w:pPr>
        <w:pStyle w:val="Web"/>
        <w:shd w:val="clear" w:color="auto" w:fill="FFFFFF"/>
        <w:spacing w:line="0" w:lineRule="atLeast"/>
        <w:ind w:left="560" w:hangingChars="200" w:hanging="560"/>
        <w:rPr>
          <w:rFonts w:ascii="標楷體" w:eastAsia="標楷體" w:hAnsi="標楷體" w:cs="Arial"/>
          <w:color w:val="000000" w:themeColor="text1"/>
          <w:spacing w:val="10"/>
          <w:sz w:val="26"/>
          <w:szCs w:val="26"/>
        </w:rPr>
      </w:pPr>
      <w:r w:rsidRPr="00B41916">
        <w:rPr>
          <w:rFonts w:ascii="標楷體" w:eastAsia="標楷體" w:hAnsi="標楷體" w:cs="Arial" w:hint="eastAsia"/>
          <w:color w:val="000000" w:themeColor="text1"/>
          <w:spacing w:val="10"/>
          <w:sz w:val="26"/>
          <w:szCs w:val="26"/>
        </w:rPr>
        <w:t>八、</w:t>
      </w:r>
      <w:r w:rsidR="00AE56BF" w:rsidRPr="00B41916">
        <w:rPr>
          <w:rFonts w:ascii="標楷體" w:eastAsia="標楷體" w:hAnsi="標楷體" w:cs="Arial" w:hint="eastAsia"/>
          <w:color w:val="000000"/>
          <w:spacing w:val="10"/>
          <w:sz w:val="26"/>
          <w:szCs w:val="26"/>
        </w:rPr>
        <w:t>本批標的物經售出後，日後若有影響環保、公害或觸犯現行法律規章等情事發生，概由得標</w:t>
      </w:r>
      <w:bookmarkStart w:id="0" w:name="_GoBack"/>
      <w:bookmarkEnd w:id="0"/>
      <w:r w:rsidR="00AE56BF" w:rsidRPr="00B41916">
        <w:rPr>
          <w:rFonts w:ascii="標楷體" w:eastAsia="標楷體" w:hAnsi="標楷體" w:cs="Arial" w:hint="eastAsia"/>
          <w:color w:val="000000"/>
          <w:spacing w:val="10"/>
          <w:sz w:val="26"/>
          <w:szCs w:val="26"/>
        </w:rPr>
        <w:t>廠商負相關法律責任。</w:t>
      </w:r>
    </w:p>
    <w:p w:rsidR="007B3005" w:rsidRPr="00B41916" w:rsidRDefault="000A7EB0" w:rsidP="00542819">
      <w:pPr>
        <w:pStyle w:val="Web"/>
        <w:shd w:val="clear" w:color="auto" w:fill="FFFFFF"/>
        <w:spacing w:line="0" w:lineRule="atLeast"/>
        <w:rPr>
          <w:rFonts w:ascii="標楷體" w:eastAsia="標楷體" w:hAnsi="標楷體" w:cs="Arial"/>
          <w:color w:val="474747"/>
          <w:sz w:val="26"/>
          <w:szCs w:val="26"/>
        </w:rPr>
      </w:pPr>
      <w:r w:rsidRPr="00B41916">
        <w:rPr>
          <w:rFonts w:ascii="標楷體" w:eastAsia="標楷體" w:hAnsi="標楷體" w:cs="Arial" w:hint="eastAsia"/>
          <w:color w:val="000000"/>
          <w:spacing w:val="10"/>
          <w:sz w:val="26"/>
          <w:szCs w:val="26"/>
        </w:rPr>
        <w:t>十、</w:t>
      </w:r>
      <w:r w:rsidRPr="00B41916">
        <w:rPr>
          <w:rFonts w:ascii="標楷體" w:eastAsia="標楷體" w:hAnsi="標楷體" w:cs="Arial"/>
          <w:color w:val="474747"/>
          <w:sz w:val="26"/>
          <w:szCs w:val="26"/>
        </w:rPr>
        <w:t>請有意願且具有</w:t>
      </w:r>
      <w:r w:rsidRPr="00B41916">
        <w:rPr>
          <w:rFonts w:ascii="標楷體" w:eastAsia="標楷體" w:hAnsi="標楷體" w:cs="Arial" w:hint="eastAsia"/>
          <w:color w:val="474747"/>
          <w:sz w:val="26"/>
          <w:szCs w:val="26"/>
        </w:rPr>
        <w:t>合法登記之</w:t>
      </w:r>
      <w:r w:rsidR="00D03094" w:rsidRPr="00B41916">
        <w:rPr>
          <w:rFonts w:ascii="標楷體" w:eastAsia="標楷體" w:hAnsi="標楷體" w:cs="Arial" w:hint="eastAsia"/>
          <w:color w:val="474747"/>
          <w:sz w:val="26"/>
          <w:szCs w:val="26"/>
        </w:rPr>
        <w:t>合法回收相關</w:t>
      </w:r>
      <w:r w:rsidRPr="00B41916">
        <w:rPr>
          <w:rFonts w:ascii="標楷體" w:eastAsia="標楷體" w:hAnsi="標楷體" w:cs="Arial"/>
          <w:color w:val="474747"/>
          <w:sz w:val="26"/>
          <w:szCs w:val="26"/>
        </w:rPr>
        <w:t>廠商洽本校總務處估價並上網下載領取估價</w:t>
      </w:r>
      <w:r w:rsidR="00F9436D" w:rsidRPr="00B41916">
        <w:rPr>
          <w:rFonts w:ascii="標楷體" w:eastAsia="標楷體" w:hAnsi="標楷體" w:cs="Arial" w:hint="eastAsia"/>
          <w:color w:val="474747"/>
          <w:sz w:val="26"/>
          <w:szCs w:val="26"/>
        </w:rPr>
        <w:t>單</w:t>
      </w:r>
      <w:r w:rsidRPr="00B41916">
        <w:rPr>
          <w:rFonts w:ascii="標楷體" w:eastAsia="標楷體" w:hAnsi="標楷體" w:cs="Arial"/>
          <w:color w:val="474747"/>
          <w:sz w:val="26"/>
          <w:szCs w:val="26"/>
        </w:rPr>
        <w:t>填妥後註明聯絡電話</w:t>
      </w:r>
      <w:r w:rsidR="00733C2B" w:rsidRPr="00B41916">
        <w:rPr>
          <w:rFonts w:ascii="標楷體" w:eastAsia="標楷體" w:hAnsi="標楷體" w:cs="Arial"/>
          <w:color w:val="474747"/>
          <w:sz w:val="26"/>
          <w:szCs w:val="26"/>
        </w:rPr>
        <w:t>並蓋公司章及負責人章)於截止收件時間前送至本校總務處。</w:t>
      </w:r>
      <w:r w:rsidR="00B41916" w:rsidRPr="00B41916">
        <w:rPr>
          <w:rFonts w:ascii="標楷體" w:eastAsia="標楷體" w:hAnsi="標楷體" w:cs="Arial" w:hint="eastAsia"/>
          <w:color w:val="474747"/>
          <w:sz w:val="26"/>
          <w:szCs w:val="26"/>
        </w:rPr>
        <w:t>時</w:t>
      </w:r>
    </w:p>
    <w:p w:rsidR="007B3005" w:rsidRPr="00B41916" w:rsidRDefault="00B41916" w:rsidP="00542819">
      <w:pPr>
        <w:pStyle w:val="Web"/>
        <w:shd w:val="clear" w:color="auto" w:fill="FFFFFF"/>
        <w:spacing w:line="0" w:lineRule="atLeast"/>
        <w:rPr>
          <w:rFonts w:ascii="標楷體" w:eastAsia="標楷體" w:hAnsi="標楷體" w:cs="Arial"/>
          <w:color w:val="000000"/>
          <w:sz w:val="26"/>
          <w:szCs w:val="26"/>
        </w:rPr>
      </w:pPr>
      <w:r w:rsidRPr="00B41916">
        <w:rPr>
          <w:rFonts w:ascii="標楷體" w:eastAsia="標楷體" w:hAnsi="標楷體" w:cs="Arial" w:hint="eastAsia"/>
          <w:color w:val="000000"/>
          <w:sz w:val="26"/>
          <w:szCs w:val="26"/>
        </w:rPr>
        <w:t>十一、決標次日起十日內完成繳款、</w:t>
      </w:r>
      <w:r>
        <w:rPr>
          <w:rFonts w:ascii="標楷體" w:eastAsia="標楷體" w:hAnsi="標楷體" w:cs="Arial" w:hint="eastAsia"/>
          <w:color w:val="000000"/>
          <w:sz w:val="26"/>
          <w:szCs w:val="26"/>
        </w:rPr>
        <w:t>清運等相關作業。</w:t>
      </w:r>
    </w:p>
    <w:p w:rsidR="0071751E" w:rsidRDefault="0071751E" w:rsidP="00542819">
      <w:pPr>
        <w:pStyle w:val="Web"/>
        <w:shd w:val="clear" w:color="auto" w:fill="FFFFFF"/>
        <w:spacing w:line="0" w:lineRule="atLeast"/>
        <w:rPr>
          <w:rFonts w:ascii="Arial" w:hAnsi="Arial" w:cs="Arial"/>
          <w:color w:val="000000"/>
        </w:rPr>
      </w:pPr>
    </w:p>
    <w:p w:rsidR="0071751E" w:rsidRDefault="0071751E" w:rsidP="00542819">
      <w:pPr>
        <w:pStyle w:val="Web"/>
        <w:shd w:val="clear" w:color="auto" w:fill="FFFFFF"/>
        <w:spacing w:line="0" w:lineRule="atLeast"/>
        <w:rPr>
          <w:rFonts w:ascii="Arial" w:hAnsi="Arial" w:cs="Arial"/>
          <w:color w:val="000000"/>
        </w:rPr>
      </w:pPr>
    </w:p>
    <w:sectPr w:rsidR="0071751E" w:rsidSect="005428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09" w:rsidRDefault="00914609" w:rsidP="002C495D">
      <w:r>
        <w:separator/>
      </w:r>
    </w:p>
  </w:endnote>
  <w:endnote w:type="continuationSeparator" w:id="0">
    <w:p w:rsidR="00914609" w:rsidRDefault="00914609" w:rsidP="002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09" w:rsidRDefault="00914609" w:rsidP="002C495D">
      <w:r>
        <w:separator/>
      </w:r>
    </w:p>
  </w:footnote>
  <w:footnote w:type="continuationSeparator" w:id="0">
    <w:p w:rsidR="00914609" w:rsidRDefault="00914609" w:rsidP="002C4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4B67"/>
    <w:multiLevelType w:val="multilevel"/>
    <w:tmpl w:val="C52A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19"/>
    <w:rsid w:val="000677BA"/>
    <w:rsid w:val="000A7EB0"/>
    <w:rsid w:val="000C4BB0"/>
    <w:rsid w:val="000E7E3B"/>
    <w:rsid w:val="001119D7"/>
    <w:rsid w:val="00225F87"/>
    <w:rsid w:val="002C495D"/>
    <w:rsid w:val="00305428"/>
    <w:rsid w:val="003D0B00"/>
    <w:rsid w:val="003E1DF1"/>
    <w:rsid w:val="004A29C5"/>
    <w:rsid w:val="00532206"/>
    <w:rsid w:val="00542819"/>
    <w:rsid w:val="005D5A83"/>
    <w:rsid w:val="0071751E"/>
    <w:rsid w:val="00733C2B"/>
    <w:rsid w:val="007A0F24"/>
    <w:rsid w:val="007B3005"/>
    <w:rsid w:val="007C575F"/>
    <w:rsid w:val="007F53CA"/>
    <w:rsid w:val="00857478"/>
    <w:rsid w:val="00871303"/>
    <w:rsid w:val="00872BED"/>
    <w:rsid w:val="0089114C"/>
    <w:rsid w:val="008B7BAA"/>
    <w:rsid w:val="00914609"/>
    <w:rsid w:val="009B54C2"/>
    <w:rsid w:val="009E1F37"/>
    <w:rsid w:val="009F04CA"/>
    <w:rsid w:val="00A73C24"/>
    <w:rsid w:val="00AE56BF"/>
    <w:rsid w:val="00AF2D05"/>
    <w:rsid w:val="00AF7535"/>
    <w:rsid w:val="00B03417"/>
    <w:rsid w:val="00B1099E"/>
    <w:rsid w:val="00B41916"/>
    <w:rsid w:val="00B930F8"/>
    <w:rsid w:val="00BD725C"/>
    <w:rsid w:val="00BE038B"/>
    <w:rsid w:val="00C77C4F"/>
    <w:rsid w:val="00CB26C6"/>
    <w:rsid w:val="00D03094"/>
    <w:rsid w:val="00D218D3"/>
    <w:rsid w:val="00E30792"/>
    <w:rsid w:val="00E81862"/>
    <w:rsid w:val="00EC6151"/>
    <w:rsid w:val="00F004C3"/>
    <w:rsid w:val="00F26EAF"/>
    <w:rsid w:val="00F94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3B782B-0F22-4E22-86B5-F3F0DF33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281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2C495D"/>
    <w:pPr>
      <w:tabs>
        <w:tab w:val="center" w:pos="4153"/>
        <w:tab w:val="right" w:pos="8306"/>
      </w:tabs>
      <w:snapToGrid w:val="0"/>
    </w:pPr>
    <w:rPr>
      <w:sz w:val="20"/>
      <w:szCs w:val="20"/>
    </w:rPr>
  </w:style>
  <w:style w:type="character" w:customStyle="1" w:styleId="a4">
    <w:name w:val="頁首 字元"/>
    <w:basedOn w:val="a0"/>
    <w:link w:val="a3"/>
    <w:uiPriority w:val="99"/>
    <w:rsid w:val="002C495D"/>
    <w:rPr>
      <w:sz w:val="20"/>
      <w:szCs w:val="20"/>
    </w:rPr>
  </w:style>
  <w:style w:type="paragraph" w:styleId="a5">
    <w:name w:val="footer"/>
    <w:basedOn w:val="a"/>
    <w:link w:val="a6"/>
    <w:uiPriority w:val="99"/>
    <w:unhideWhenUsed/>
    <w:rsid w:val="002C495D"/>
    <w:pPr>
      <w:tabs>
        <w:tab w:val="center" w:pos="4153"/>
        <w:tab w:val="right" w:pos="8306"/>
      </w:tabs>
      <w:snapToGrid w:val="0"/>
    </w:pPr>
    <w:rPr>
      <w:sz w:val="20"/>
      <w:szCs w:val="20"/>
    </w:rPr>
  </w:style>
  <w:style w:type="character" w:customStyle="1" w:styleId="a6">
    <w:name w:val="頁尾 字元"/>
    <w:basedOn w:val="a0"/>
    <w:link w:val="a5"/>
    <w:uiPriority w:val="99"/>
    <w:rsid w:val="002C495D"/>
    <w:rPr>
      <w:sz w:val="20"/>
      <w:szCs w:val="20"/>
    </w:rPr>
  </w:style>
  <w:style w:type="paragraph" w:styleId="a7">
    <w:name w:val="Balloon Text"/>
    <w:basedOn w:val="a"/>
    <w:link w:val="a8"/>
    <w:uiPriority w:val="99"/>
    <w:semiHidden/>
    <w:unhideWhenUsed/>
    <w:rsid w:val="000E7E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E7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674775">
      <w:bodyDiv w:val="1"/>
      <w:marLeft w:val="0"/>
      <w:marRight w:val="0"/>
      <w:marTop w:val="0"/>
      <w:marBottom w:val="0"/>
      <w:divBdr>
        <w:top w:val="none" w:sz="0" w:space="0" w:color="auto"/>
        <w:left w:val="none" w:sz="0" w:space="0" w:color="auto"/>
        <w:bottom w:val="none" w:sz="0" w:space="0" w:color="auto"/>
        <w:right w:val="none" w:sz="0" w:space="0" w:color="auto"/>
      </w:divBdr>
    </w:div>
    <w:div w:id="1912275976">
      <w:bodyDiv w:val="1"/>
      <w:marLeft w:val="0"/>
      <w:marRight w:val="0"/>
      <w:marTop w:val="0"/>
      <w:marBottom w:val="0"/>
      <w:divBdr>
        <w:top w:val="none" w:sz="0" w:space="0" w:color="auto"/>
        <w:left w:val="none" w:sz="0" w:space="0" w:color="auto"/>
        <w:bottom w:val="none" w:sz="0" w:space="0" w:color="auto"/>
        <w:right w:val="none" w:sz="0" w:space="0" w:color="auto"/>
      </w:divBdr>
      <w:divsChild>
        <w:div w:id="366570063">
          <w:marLeft w:val="0"/>
          <w:marRight w:val="0"/>
          <w:marTop w:val="0"/>
          <w:marBottom w:val="0"/>
          <w:divBdr>
            <w:top w:val="none" w:sz="0" w:space="0" w:color="auto"/>
            <w:left w:val="none" w:sz="0" w:space="0" w:color="auto"/>
            <w:bottom w:val="none" w:sz="0" w:space="0" w:color="auto"/>
            <w:right w:val="none" w:sz="0" w:space="0" w:color="auto"/>
          </w:divBdr>
          <w:divsChild>
            <w:div w:id="1134979407">
              <w:marLeft w:val="0"/>
              <w:marRight w:val="0"/>
              <w:marTop w:val="0"/>
              <w:marBottom w:val="0"/>
              <w:divBdr>
                <w:top w:val="none" w:sz="0" w:space="0" w:color="auto"/>
                <w:left w:val="none" w:sz="0" w:space="0" w:color="auto"/>
                <w:bottom w:val="none" w:sz="0" w:space="0" w:color="auto"/>
                <w:right w:val="none" w:sz="0" w:space="0" w:color="auto"/>
              </w:divBdr>
              <w:divsChild>
                <w:div w:id="1495026141">
                  <w:marLeft w:val="0"/>
                  <w:marRight w:val="0"/>
                  <w:marTop w:val="0"/>
                  <w:marBottom w:val="0"/>
                  <w:divBdr>
                    <w:top w:val="none" w:sz="0" w:space="0" w:color="auto"/>
                    <w:left w:val="none" w:sz="0" w:space="0" w:color="auto"/>
                    <w:bottom w:val="none" w:sz="0" w:space="0" w:color="auto"/>
                    <w:right w:val="none" w:sz="0" w:space="0" w:color="auto"/>
                  </w:divBdr>
                  <w:divsChild>
                    <w:div w:id="1888955574">
                      <w:marLeft w:val="-225"/>
                      <w:marRight w:val="-225"/>
                      <w:marTop w:val="0"/>
                      <w:marBottom w:val="0"/>
                      <w:divBdr>
                        <w:top w:val="none" w:sz="0" w:space="0" w:color="auto"/>
                        <w:left w:val="none" w:sz="0" w:space="0" w:color="auto"/>
                        <w:bottom w:val="none" w:sz="0" w:space="0" w:color="auto"/>
                        <w:right w:val="none" w:sz="0" w:space="0" w:color="auto"/>
                      </w:divBdr>
                      <w:divsChild>
                        <w:div w:id="11033489">
                          <w:marLeft w:val="0"/>
                          <w:marRight w:val="0"/>
                          <w:marTop w:val="0"/>
                          <w:marBottom w:val="0"/>
                          <w:divBdr>
                            <w:top w:val="none" w:sz="0" w:space="0" w:color="auto"/>
                            <w:left w:val="none" w:sz="0" w:space="0" w:color="auto"/>
                            <w:bottom w:val="none" w:sz="0" w:space="0" w:color="auto"/>
                            <w:right w:val="none" w:sz="0" w:space="0" w:color="auto"/>
                          </w:divBdr>
                          <w:divsChild>
                            <w:div w:id="712463002">
                              <w:marLeft w:val="-225"/>
                              <w:marRight w:val="-225"/>
                              <w:marTop w:val="0"/>
                              <w:marBottom w:val="0"/>
                              <w:divBdr>
                                <w:top w:val="none" w:sz="0" w:space="0" w:color="auto"/>
                                <w:left w:val="none" w:sz="0" w:space="0" w:color="auto"/>
                                <w:bottom w:val="none" w:sz="0" w:space="0" w:color="auto"/>
                                <w:right w:val="none" w:sz="0" w:space="0" w:color="auto"/>
                              </w:divBdr>
                              <w:divsChild>
                                <w:div w:id="13579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42</cp:revision>
  <cp:lastPrinted>2020-06-30T03:23:00Z</cp:lastPrinted>
  <dcterms:created xsi:type="dcterms:W3CDTF">2020-04-28T01:11:00Z</dcterms:created>
  <dcterms:modified xsi:type="dcterms:W3CDTF">2020-06-30T04:41:00Z</dcterms:modified>
</cp:coreProperties>
</file>