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95" w:rsidRPr="003416F1" w:rsidRDefault="003416F1" w:rsidP="00E10AF3">
      <w:pPr>
        <w:spacing w:beforeLines="50" w:afterLines="100" w:line="320" w:lineRule="exact"/>
        <w:jc w:val="center"/>
        <w:rPr>
          <w:rFonts w:ascii="超研澤中圓" w:eastAsia="超研澤中圓" w:hAnsi="華康圓體 Std W5" w:hint="eastAsia"/>
          <w:b/>
          <w:sz w:val="32"/>
          <w:szCs w:val="32"/>
        </w:rPr>
      </w:pPr>
      <w:r>
        <w:rPr>
          <w:rFonts w:ascii="細明體" w:eastAsia="細明體" w:hAnsi="細明體" w:cs="細明體" w:hint="eastAsia"/>
          <w:sz w:val="36"/>
          <w:szCs w:val="36"/>
        </w:rPr>
        <w:t xml:space="preserve">     </w:t>
      </w:r>
      <w:r w:rsidR="00622FC1" w:rsidRPr="00E10AF3">
        <w:rPr>
          <w:rFonts w:ascii="超研澤中特黑" w:eastAsia="超研澤中特黑" w:hAnsi="華康圓體 Std W5" w:hint="eastAsia"/>
          <w:sz w:val="36"/>
          <w:szCs w:val="36"/>
        </w:rPr>
        <w:t>台南</w:t>
      </w:r>
      <w:r w:rsidR="00595E79">
        <w:rPr>
          <w:rFonts w:ascii="超研澤中特黑" w:eastAsia="超研澤中特黑" w:hAnsi="華康圓體 Std W5" w:hint="eastAsia"/>
          <w:sz w:val="36"/>
          <w:szCs w:val="36"/>
        </w:rPr>
        <w:t>市</w:t>
      </w:r>
      <w:r w:rsidR="00622FC1" w:rsidRPr="00E10AF3">
        <w:rPr>
          <w:rFonts w:ascii="超研澤中特黑" w:eastAsia="超研澤中特黑" w:hAnsi="華康圓體 Std W5" w:hint="eastAsia"/>
          <w:sz w:val="36"/>
          <w:szCs w:val="36"/>
        </w:rPr>
        <w:t>立</w:t>
      </w:r>
      <w:r w:rsidR="00595E79">
        <w:rPr>
          <w:rFonts w:ascii="超研澤中特黑" w:eastAsia="超研澤中特黑" w:hAnsi="華康圓體 Std W5" w:hint="eastAsia"/>
          <w:sz w:val="36"/>
          <w:szCs w:val="36"/>
        </w:rPr>
        <w:t>仁德</w:t>
      </w:r>
      <w:r w:rsidR="004527BD" w:rsidRPr="00E10AF3">
        <w:rPr>
          <w:rFonts w:ascii="超研澤中特黑" w:eastAsia="超研澤中特黑" w:hAnsi="華康圓體 Std W5" w:hint="eastAsia"/>
          <w:sz w:val="36"/>
          <w:szCs w:val="36"/>
        </w:rPr>
        <w:t>文</w:t>
      </w:r>
      <w:r w:rsidR="00622FC1" w:rsidRPr="00E10AF3">
        <w:rPr>
          <w:rFonts w:ascii="超研澤中特黑" w:eastAsia="超研澤中特黑" w:hAnsi="華康圓體 Std W5" w:hint="eastAsia"/>
          <w:sz w:val="36"/>
          <w:szCs w:val="36"/>
        </w:rPr>
        <w:t>賢國民中學導師工作職責</w:t>
      </w:r>
      <w:r w:rsidR="00622FC1" w:rsidRPr="003416F1">
        <w:rPr>
          <w:rFonts w:ascii="超研澤中圓" w:eastAsia="超研澤中圓" w:hAnsi="華康圓體 Std W5" w:hint="eastAsia"/>
          <w:b/>
          <w:sz w:val="32"/>
          <w:szCs w:val="32"/>
        </w:rPr>
        <w:t xml:space="preserve"> </w:t>
      </w:r>
      <w:r>
        <w:rPr>
          <w:rFonts w:ascii="細明體" w:eastAsia="細明體" w:hAnsi="細明體" w:cs="細明體" w:hint="eastAsia"/>
          <w:b/>
          <w:sz w:val="32"/>
          <w:szCs w:val="32"/>
        </w:rPr>
        <w:t xml:space="preserve"> </w:t>
      </w:r>
      <w:r w:rsidR="00622FC1" w:rsidRPr="003416F1">
        <w:rPr>
          <w:rFonts w:ascii="超研澤中圓" w:eastAsia="超研澤中圓" w:hAnsi="華康圓體 Std W5" w:hint="eastAsia"/>
          <w:b/>
          <w:sz w:val="32"/>
          <w:szCs w:val="32"/>
        </w:rPr>
        <w:t xml:space="preserve">   </w:t>
      </w:r>
    </w:p>
    <w:p w:rsidR="00EF7B95" w:rsidRPr="006E23CF" w:rsidRDefault="00EF7B95" w:rsidP="00340709">
      <w:pPr>
        <w:spacing w:line="440" w:lineRule="exact"/>
        <w:rPr>
          <w:rFonts w:ascii="華康細圓體(P)" w:eastAsia="華康細圓體(P)" w:hAnsi="華康圓體 Std W5" w:hint="eastAsia"/>
          <w:b/>
        </w:rPr>
      </w:pPr>
      <w:r w:rsidRPr="006E23CF">
        <w:rPr>
          <w:rFonts w:ascii="華康細圓體(P)" w:eastAsia="華康細圓體(P)" w:hAnsi="華康圓體 Std W5" w:hint="eastAsia"/>
          <w:b/>
        </w:rPr>
        <w:t>一、</w:t>
      </w:r>
      <w:r w:rsidR="008641EC" w:rsidRPr="006E23CF">
        <w:rPr>
          <w:rFonts w:ascii="華康細圓體(P)" w:eastAsia="華康細圓體(P)" w:hAnsi="華康圓體 Std W5" w:hint="eastAsia"/>
          <w:b/>
        </w:rPr>
        <w:t>學生</w:t>
      </w:r>
      <w:r w:rsidRPr="006E23CF">
        <w:rPr>
          <w:rFonts w:ascii="華康細圓體(P)" w:eastAsia="華康細圓體(P)" w:hAnsi="華康圓體 Std W5" w:hint="eastAsia"/>
          <w:b/>
        </w:rPr>
        <w:t>作息</w:t>
      </w:r>
      <w:r w:rsidR="00375363" w:rsidRPr="006E23CF">
        <w:rPr>
          <w:rFonts w:ascii="華康細圓體(P)" w:eastAsia="華康細圓體(P)" w:hAnsi="華康圓體 Std W5" w:hint="eastAsia"/>
          <w:b/>
        </w:rPr>
        <w:t>常規</w:t>
      </w:r>
      <w:r w:rsidRPr="006E23CF">
        <w:rPr>
          <w:rFonts w:ascii="華康細圓體(P)" w:eastAsia="華康細圓體(P)" w:hAnsi="華康圓體 Std W5" w:hint="eastAsia"/>
          <w:b/>
        </w:rPr>
        <w:t xml:space="preserve"> </w:t>
      </w:r>
    </w:p>
    <w:p w:rsidR="00C415A8" w:rsidRPr="006E23CF" w:rsidRDefault="00C415A8" w:rsidP="00340709">
      <w:pPr>
        <w:spacing w:line="440" w:lineRule="exact"/>
        <w:ind w:firstLineChars="100" w:firstLine="240"/>
        <w:rPr>
          <w:rFonts w:ascii="華康細圓體(P)" w:eastAsia="華康細圓體(P)" w:hint="eastAsia"/>
        </w:rPr>
      </w:pPr>
      <w:r w:rsidRPr="006E23CF">
        <w:rPr>
          <w:rFonts w:ascii="華康細圓體(P)" w:eastAsia="華康細圓體(P)" w:hAnsi="華康圓體 Std W5" w:hint="eastAsia"/>
          <w:bCs/>
        </w:rPr>
        <w:t>（一）</w:t>
      </w:r>
      <w:r w:rsidRPr="006E23CF">
        <w:rPr>
          <w:rFonts w:ascii="華康細圓體(P)" w:eastAsia="華康細圓體(P)" w:hint="eastAsia"/>
        </w:rPr>
        <w:t>作息時間表</w:t>
      </w:r>
    </w:p>
    <w:tbl>
      <w:tblPr>
        <w:tblpPr w:leftFromText="180" w:rightFromText="180" w:vertAnchor="text" w:horzAnchor="margin" w:tblpXSpec="center" w:tblpY="181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134"/>
        <w:gridCol w:w="1826"/>
        <w:gridCol w:w="2160"/>
      </w:tblGrid>
      <w:tr w:rsidR="00E03AFE" w:rsidRPr="006E23CF" w:rsidTr="00C81970">
        <w:trPr>
          <w:trHeight w:val="380"/>
        </w:trPr>
        <w:tc>
          <w:tcPr>
            <w:tcW w:w="1908" w:type="dxa"/>
            <w:tcBorders>
              <w:top w:val="thickThinMediumGap" w:sz="12" w:space="0" w:color="auto"/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時間</w:t>
            </w:r>
          </w:p>
        </w:tc>
        <w:tc>
          <w:tcPr>
            <w:tcW w:w="2134" w:type="dxa"/>
            <w:tcBorders>
              <w:top w:val="thickThinMediumGap" w:sz="12" w:space="0" w:color="auto"/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活動內容</w:t>
            </w:r>
          </w:p>
        </w:tc>
        <w:tc>
          <w:tcPr>
            <w:tcW w:w="1826" w:type="dxa"/>
            <w:tcBorders>
              <w:top w:val="thickThinMediumGap" w:sz="12" w:space="0" w:color="auto"/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時間</w:t>
            </w:r>
          </w:p>
        </w:tc>
        <w:tc>
          <w:tcPr>
            <w:tcW w:w="2160" w:type="dxa"/>
            <w:tcBorders>
              <w:top w:val="thickThinMediumGap" w:sz="12" w:space="0" w:color="auto"/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活動內容</w:t>
            </w:r>
          </w:p>
        </w:tc>
      </w:tr>
      <w:tr w:rsidR="00E03AFE" w:rsidRPr="006E23CF" w:rsidTr="00C81970">
        <w:trPr>
          <w:trHeight w:val="380"/>
        </w:trPr>
        <w:tc>
          <w:tcPr>
            <w:tcW w:w="1908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07:00~07:15</w:t>
            </w:r>
          </w:p>
        </w:tc>
        <w:tc>
          <w:tcPr>
            <w:tcW w:w="2134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上學</w:t>
            </w:r>
          </w:p>
        </w:tc>
        <w:tc>
          <w:tcPr>
            <w:tcW w:w="1826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12:30~13:00</w:t>
            </w:r>
          </w:p>
        </w:tc>
        <w:tc>
          <w:tcPr>
            <w:tcW w:w="2160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午休</w:t>
            </w:r>
          </w:p>
        </w:tc>
      </w:tr>
      <w:tr w:rsidR="00E03AFE" w:rsidRPr="006E23CF" w:rsidTr="00C81970">
        <w:trPr>
          <w:trHeight w:val="380"/>
        </w:trPr>
        <w:tc>
          <w:tcPr>
            <w:tcW w:w="1908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07:15~07:30</w:t>
            </w:r>
          </w:p>
        </w:tc>
        <w:tc>
          <w:tcPr>
            <w:tcW w:w="2134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環境打掃</w:t>
            </w:r>
          </w:p>
        </w:tc>
        <w:tc>
          <w:tcPr>
            <w:tcW w:w="1826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13:00~13:15</w:t>
            </w:r>
          </w:p>
        </w:tc>
        <w:tc>
          <w:tcPr>
            <w:tcW w:w="2160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快活時間</w:t>
            </w:r>
          </w:p>
        </w:tc>
      </w:tr>
      <w:tr w:rsidR="00E03AFE" w:rsidRPr="006E23CF" w:rsidTr="00C81970">
        <w:trPr>
          <w:trHeight w:val="380"/>
        </w:trPr>
        <w:tc>
          <w:tcPr>
            <w:tcW w:w="1908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6E23CF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07:</w:t>
            </w:r>
            <w:r w:rsidR="006E23CF" w:rsidRPr="006E23CF">
              <w:rPr>
                <w:rFonts w:ascii="華康細圓體(P)" w:eastAsia="華康細圓體(P)" w:hint="eastAsia"/>
                <w:sz w:val="26"/>
                <w:szCs w:val="26"/>
              </w:rPr>
              <w:t>30</w:t>
            </w: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~08:10</w:t>
            </w:r>
          </w:p>
        </w:tc>
        <w:tc>
          <w:tcPr>
            <w:tcW w:w="2134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早自修</w:t>
            </w:r>
          </w:p>
        </w:tc>
        <w:tc>
          <w:tcPr>
            <w:tcW w:w="1826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13:15~14:00</w:t>
            </w:r>
          </w:p>
        </w:tc>
        <w:tc>
          <w:tcPr>
            <w:tcW w:w="2160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第五節</w:t>
            </w:r>
          </w:p>
        </w:tc>
      </w:tr>
      <w:tr w:rsidR="00E03AFE" w:rsidRPr="006E23CF" w:rsidTr="00C81970">
        <w:trPr>
          <w:trHeight w:val="380"/>
        </w:trPr>
        <w:tc>
          <w:tcPr>
            <w:tcW w:w="1908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08:10~08:25</w:t>
            </w:r>
          </w:p>
        </w:tc>
        <w:tc>
          <w:tcPr>
            <w:tcW w:w="2134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升旗(快活時間)</w:t>
            </w:r>
          </w:p>
        </w:tc>
        <w:tc>
          <w:tcPr>
            <w:tcW w:w="1826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14:10~14:55</w:t>
            </w:r>
          </w:p>
        </w:tc>
        <w:tc>
          <w:tcPr>
            <w:tcW w:w="2160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第六節</w:t>
            </w:r>
          </w:p>
        </w:tc>
      </w:tr>
      <w:tr w:rsidR="00E03AFE" w:rsidRPr="006E23CF" w:rsidTr="00C81970">
        <w:trPr>
          <w:trHeight w:val="380"/>
        </w:trPr>
        <w:tc>
          <w:tcPr>
            <w:tcW w:w="1908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08:30~09:15</w:t>
            </w:r>
          </w:p>
        </w:tc>
        <w:tc>
          <w:tcPr>
            <w:tcW w:w="2134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第一節</w:t>
            </w:r>
          </w:p>
        </w:tc>
        <w:tc>
          <w:tcPr>
            <w:tcW w:w="1826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15:05~15:50</w:t>
            </w:r>
          </w:p>
        </w:tc>
        <w:tc>
          <w:tcPr>
            <w:tcW w:w="2160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第七節</w:t>
            </w:r>
          </w:p>
        </w:tc>
      </w:tr>
      <w:tr w:rsidR="00E03AFE" w:rsidRPr="006E23CF" w:rsidTr="00C81970">
        <w:trPr>
          <w:trHeight w:val="380"/>
        </w:trPr>
        <w:tc>
          <w:tcPr>
            <w:tcW w:w="1908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09:25~10:10</w:t>
            </w:r>
          </w:p>
        </w:tc>
        <w:tc>
          <w:tcPr>
            <w:tcW w:w="2134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第二節</w:t>
            </w:r>
          </w:p>
        </w:tc>
        <w:tc>
          <w:tcPr>
            <w:tcW w:w="1826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15:50~16:05</w:t>
            </w:r>
          </w:p>
        </w:tc>
        <w:tc>
          <w:tcPr>
            <w:tcW w:w="2160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環境打掃</w:t>
            </w:r>
          </w:p>
        </w:tc>
      </w:tr>
      <w:tr w:rsidR="00E03AFE" w:rsidRPr="006E23CF" w:rsidTr="00C81970">
        <w:trPr>
          <w:trHeight w:val="380"/>
        </w:trPr>
        <w:tc>
          <w:tcPr>
            <w:tcW w:w="1908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10:20~11:05</w:t>
            </w:r>
          </w:p>
        </w:tc>
        <w:tc>
          <w:tcPr>
            <w:tcW w:w="2134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第三節</w:t>
            </w:r>
          </w:p>
        </w:tc>
        <w:tc>
          <w:tcPr>
            <w:tcW w:w="1826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16:05~16:50</w:t>
            </w:r>
          </w:p>
        </w:tc>
        <w:tc>
          <w:tcPr>
            <w:tcW w:w="2160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第八節</w:t>
            </w:r>
          </w:p>
        </w:tc>
      </w:tr>
      <w:tr w:rsidR="00E03AFE" w:rsidRPr="006E23CF" w:rsidTr="00C81970">
        <w:trPr>
          <w:trHeight w:val="380"/>
        </w:trPr>
        <w:tc>
          <w:tcPr>
            <w:tcW w:w="1908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11:15~12:00</w:t>
            </w:r>
          </w:p>
        </w:tc>
        <w:tc>
          <w:tcPr>
            <w:tcW w:w="2134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第四節</w:t>
            </w:r>
          </w:p>
        </w:tc>
        <w:tc>
          <w:tcPr>
            <w:tcW w:w="1826" w:type="dxa"/>
            <w:tcBorders>
              <w:left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16:50</w:t>
            </w:r>
          </w:p>
        </w:tc>
        <w:tc>
          <w:tcPr>
            <w:tcW w:w="2160" w:type="dxa"/>
            <w:tcBorders>
              <w:left w:val="double" w:sz="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放學</w:t>
            </w:r>
          </w:p>
        </w:tc>
      </w:tr>
      <w:tr w:rsidR="00E03AFE" w:rsidRPr="006E23CF" w:rsidTr="00C81970">
        <w:trPr>
          <w:trHeight w:val="380"/>
        </w:trPr>
        <w:tc>
          <w:tcPr>
            <w:tcW w:w="1908" w:type="dxa"/>
            <w:tcBorders>
              <w:left w:val="thickThinMediumGap" w:sz="12" w:space="0" w:color="auto"/>
              <w:bottom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  <w:r w:rsidRPr="006E23CF">
              <w:rPr>
                <w:rFonts w:ascii="華康細圓體(P)" w:eastAsia="華康細圓體(P)" w:hint="eastAsia"/>
                <w:sz w:val="26"/>
                <w:szCs w:val="26"/>
              </w:rPr>
              <w:t>12:00~12:30</w:t>
            </w:r>
          </w:p>
        </w:tc>
        <w:tc>
          <w:tcPr>
            <w:tcW w:w="2134" w:type="dxa"/>
            <w:tcBorders>
              <w:left w:val="double" w:sz="2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  <w:r w:rsidRPr="006E23CF">
              <w:rPr>
                <w:rFonts w:ascii="華康細圓體(P)" w:eastAsia="華康細圓體(P)" w:hint="eastAsia"/>
              </w:rPr>
              <w:t>中午用餐、打掃</w:t>
            </w:r>
          </w:p>
        </w:tc>
        <w:tc>
          <w:tcPr>
            <w:tcW w:w="1826" w:type="dxa"/>
            <w:tcBorders>
              <w:left w:val="thickThinMediumGap" w:sz="12" w:space="0" w:color="auto"/>
              <w:bottom w:val="thickThinMediumGap" w:sz="12" w:space="0" w:color="auto"/>
              <w:right w:val="double" w:sz="2" w:space="0" w:color="auto"/>
            </w:tcBorders>
          </w:tcPr>
          <w:p w:rsidR="00E03AFE" w:rsidRPr="006E23CF" w:rsidRDefault="00E03AFE" w:rsidP="00C81970">
            <w:pPr>
              <w:spacing w:line="320" w:lineRule="exact"/>
              <w:jc w:val="center"/>
              <w:rPr>
                <w:rFonts w:ascii="華康細圓體(P)" w:eastAsia="華康細圓體(P)" w:hint="eastAsia"/>
                <w:sz w:val="26"/>
                <w:szCs w:val="26"/>
              </w:rPr>
            </w:pPr>
          </w:p>
        </w:tc>
        <w:tc>
          <w:tcPr>
            <w:tcW w:w="2160" w:type="dxa"/>
            <w:tcBorders>
              <w:left w:val="double" w:sz="2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E03AFE" w:rsidRPr="006E23CF" w:rsidRDefault="00E03AFE" w:rsidP="00C81970">
            <w:pPr>
              <w:spacing w:line="320" w:lineRule="exact"/>
              <w:rPr>
                <w:rFonts w:ascii="華康細圓體(P)" w:eastAsia="華康細圓體(P)" w:hint="eastAsia"/>
              </w:rPr>
            </w:pPr>
          </w:p>
        </w:tc>
      </w:tr>
    </w:tbl>
    <w:p w:rsidR="00C415A8" w:rsidRPr="006E23CF" w:rsidRDefault="00C415A8" w:rsidP="00340709">
      <w:pPr>
        <w:spacing w:line="440" w:lineRule="exact"/>
        <w:ind w:firstLineChars="300" w:firstLine="720"/>
        <w:rPr>
          <w:rFonts w:ascii="華康細圓體(P)" w:eastAsia="華康細圓體(P)" w:hint="eastAsia"/>
          <w:b/>
          <w:bCs/>
        </w:rPr>
      </w:pPr>
      <w:r w:rsidRPr="006E23CF">
        <w:rPr>
          <w:rFonts w:ascii="華康細圓體(P)" w:eastAsia="華康細圓體(P)" w:hint="eastAsia"/>
        </w:rPr>
        <w:t>附註：</w:t>
      </w:r>
      <w:r w:rsidRPr="006E23CF">
        <w:rPr>
          <w:rFonts w:ascii="華康細圓體(P)" w:eastAsia="華康細圓體(P)" w:hint="eastAsia"/>
          <w:b/>
        </w:rPr>
        <w:t>(1</w:t>
      </w:r>
      <w:r w:rsidRPr="006E23CF">
        <w:rPr>
          <w:rFonts w:ascii="華康細圓體(P)" w:eastAsia="華康細圓體(P)" w:hint="eastAsia"/>
          <w:b/>
          <w:bCs/>
        </w:rPr>
        <w:t>)早自修、中午用餐→導師須在場</w:t>
      </w:r>
    </w:p>
    <w:p w:rsidR="00C415A8" w:rsidRPr="006E23CF" w:rsidRDefault="00C415A8" w:rsidP="00340709">
      <w:pPr>
        <w:spacing w:line="440" w:lineRule="exact"/>
        <w:rPr>
          <w:rFonts w:ascii="華康細圓體(P)" w:eastAsia="華康細圓體(P)" w:hint="eastAsia"/>
          <w:b/>
          <w:bCs/>
        </w:rPr>
      </w:pPr>
      <w:r w:rsidRPr="006E23CF">
        <w:rPr>
          <w:rFonts w:ascii="華康細圓體(P)" w:eastAsia="華康細圓體(P)" w:hint="eastAsia"/>
          <w:b/>
          <w:bCs/>
        </w:rPr>
        <w:t xml:space="preserve">            (2)打掃時間</w:t>
      </w:r>
      <w:proofErr w:type="gramStart"/>
      <w:r w:rsidRPr="006E23CF">
        <w:rPr>
          <w:rFonts w:ascii="華康細圓體(P)" w:eastAsia="華康細圓體(P)" w:hint="eastAsia"/>
          <w:b/>
          <w:bCs/>
        </w:rPr>
        <w:t>導師在場督導</w:t>
      </w:r>
      <w:proofErr w:type="gramEnd"/>
    </w:p>
    <w:p w:rsidR="00C415A8" w:rsidRPr="006E23CF" w:rsidRDefault="00C415A8" w:rsidP="00340709">
      <w:pPr>
        <w:spacing w:line="440" w:lineRule="exact"/>
        <w:rPr>
          <w:rFonts w:ascii="華康細圓體(P)" w:eastAsia="華康細圓體(P)" w:hAnsi="華康圓體 Std W5" w:hint="eastAsia"/>
          <w:b/>
        </w:rPr>
      </w:pPr>
    </w:p>
    <w:p w:rsidR="00C415A8" w:rsidRPr="006E23CF" w:rsidRDefault="00C415A8" w:rsidP="00340709">
      <w:pPr>
        <w:spacing w:line="440" w:lineRule="exact"/>
        <w:ind w:left="720" w:hangingChars="300" w:hanging="720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>（二）早自修：一天的開始，導師務必於7:20分在教室內作晨間檢查，巡視</w:t>
      </w:r>
      <w:proofErr w:type="gramStart"/>
      <w:r w:rsidRPr="006E23CF">
        <w:rPr>
          <w:rFonts w:ascii="華康細圓體(P)" w:eastAsia="華康細圓體(P)" w:hAnsi="華康圓體 Std W5" w:hint="eastAsia"/>
          <w:bCs/>
        </w:rPr>
        <w:t>學生服儀及</w:t>
      </w:r>
      <w:proofErr w:type="gramEnd"/>
      <w:r w:rsidRPr="006E23CF">
        <w:rPr>
          <w:rFonts w:ascii="華康細圓體(P)" w:eastAsia="華康細圓體(P)" w:hAnsi="華康圓體 Std W5" w:hint="eastAsia"/>
          <w:bCs/>
        </w:rPr>
        <w:t>觀察學生神情，並可掌控遲到及缺席學生。（早自修非學生早餐時間，請學生提早用餐）</w:t>
      </w:r>
    </w:p>
    <w:p w:rsidR="00375363" w:rsidRPr="006E23CF" w:rsidRDefault="00C415A8" w:rsidP="00340709">
      <w:pPr>
        <w:spacing w:line="440" w:lineRule="exact"/>
        <w:ind w:left="720" w:hangingChars="300" w:hanging="720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>（三）</w:t>
      </w:r>
      <w:r w:rsidR="00375363" w:rsidRPr="006E23CF">
        <w:rPr>
          <w:rFonts w:ascii="華康細圓體(P)" w:eastAsia="華康細圓體(P)" w:hAnsi="華康圓體 Std W5" w:hint="eastAsia"/>
          <w:bCs/>
        </w:rPr>
        <w:t>升旗或集會集合：應督導</w:t>
      </w:r>
      <w:proofErr w:type="gramStart"/>
      <w:r w:rsidR="00375363" w:rsidRPr="006E23CF">
        <w:rPr>
          <w:rFonts w:ascii="華康細圓體(P)" w:eastAsia="華康細圓體(P)" w:hAnsi="華康圓體 Std W5" w:hint="eastAsia"/>
          <w:bCs/>
        </w:rPr>
        <w:t>全班整隊</w:t>
      </w:r>
      <w:proofErr w:type="gramEnd"/>
      <w:r w:rsidR="00FC4BFA" w:rsidRPr="006E23CF">
        <w:rPr>
          <w:rFonts w:ascii="華康細圓體(P)" w:eastAsia="華康細圓體(P)" w:hAnsi="華康圓體 Std W5" w:hint="eastAsia"/>
          <w:bCs/>
        </w:rPr>
        <w:t>、</w:t>
      </w:r>
      <w:r w:rsidR="00375363" w:rsidRPr="006E23CF">
        <w:rPr>
          <w:rFonts w:ascii="華康細圓體(P)" w:eastAsia="華康細圓體(P)" w:hAnsi="華康圓體 Std W5" w:hint="eastAsia"/>
          <w:bCs/>
        </w:rPr>
        <w:t>動作迅速</w:t>
      </w:r>
      <w:r w:rsidR="00FC4BFA" w:rsidRPr="006E23CF">
        <w:rPr>
          <w:rFonts w:ascii="華康細圓體(P)" w:eastAsia="華康細圓體(P)" w:hAnsi="華康圓體 Std W5" w:hint="eastAsia"/>
          <w:bCs/>
        </w:rPr>
        <w:t>、</w:t>
      </w:r>
      <w:r w:rsidR="00375363" w:rsidRPr="006E23CF">
        <w:rPr>
          <w:rFonts w:ascii="華康細圓體(P)" w:eastAsia="華康細圓體(P)" w:hAnsi="華康圓體 Std W5" w:hint="eastAsia"/>
          <w:bCs/>
        </w:rPr>
        <w:t>服裝儀容及常規督促。</w:t>
      </w:r>
    </w:p>
    <w:p w:rsidR="000017AB" w:rsidRPr="006E23CF" w:rsidRDefault="00C415A8" w:rsidP="00340709">
      <w:pPr>
        <w:spacing w:line="440" w:lineRule="exact"/>
        <w:rPr>
          <w:rFonts w:ascii="華康細圓體(P)" w:eastAsia="華康細圓體(P)" w:hAnsi="細明體" w:cs="細明體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>（四）</w:t>
      </w:r>
      <w:r w:rsidR="00375363" w:rsidRPr="006E23CF">
        <w:rPr>
          <w:rFonts w:ascii="華康細圓體(P)" w:eastAsia="華康細圓體(P)" w:hAnsi="華康圓體 Std W5" w:hint="eastAsia"/>
          <w:bCs/>
        </w:rPr>
        <w:t>遲到缺課學生：導師</w:t>
      </w:r>
      <w:r w:rsidR="00403CAD" w:rsidRPr="006E23CF">
        <w:rPr>
          <w:rFonts w:ascii="華康細圓體(P)" w:eastAsia="華康細圓體(P)" w:hAnsi="華康圓體 Std W5" w:hint="eastAsia"/>
          <w:bCs/>
        </w:rPr>
        <w:t>應</w:t>
      </w:r>
      <w:r w:rsidR="00403CAD" w:rsidRPr="006E23CF">
        <w:rPr>
          <w:rFonts w:ascii="華康細圓體(P)" w:eastAsia="華康細圓體(P)" w:hAnsi="細明體" w:cs="細明體" w:hint="eastAsia"/>
          <w:bCs/>
        </w:rPr>
        <w:t>以電話聯繫並記錄於相關簿冊，無故曠課</w:t>
      </w:r>
      <w:r w:rsidR="000017AB" w:rsidRPr="006E23CF">
        <w:rPr>
          <w:rFonts w:ascii="華康細圓體(P)" w:eastAsia="華康細圓體(P)" w:hAnsi="細明體" w:cs="細明體" w:hint="eastAsia"/>
          <w:bCs/>
        </w:rPr>
        <w:t>、行蹤不明</w:t>
      </w:r>
      <w:r w:rsidR="00403CAD" w:rsidRPr="006E23CF">
        <w:rPr>
          <w:rFonts w:ascii="華康細圓體(P)" w:eastAsia="華康細圓體(P)" w:hAnsi="細明體" w:cs="細明體" w:hint="eastAsia"/>
          <w:bCs/>
        </w:rPr>
        <w:t>達</w:t>
      </w:r>
      <w:proofErr w:type="gramStart"/>
      <w:r w:rsidR="00403CAD" w:rsidRPr="006E23CF">
        <w:rPr>
          <w:rFonts w:ascii="華康細圓體(P)" w:eastAsia="華康細圓體(P)" w:hAnsi="細明體" w:cs="細明體" w:hint="eastAsia"/>
          <w:bCs/>
        </w:rPr>
        <w:t>三</w:t>
      </w:r>
      <w:proofErr w:type="gramEnd"/>
      <w:r w:rsidR="000017AB" w:rsidRPr="006E23CF">
        <w:rPr>
          <w:rFonts w:ascii="華康細圓體(P)" w:eastAsia="華康細圓體(P)" w:hAnsi="細明體" w:cs="細明體" w:hint="eastAsia"/>
          <w:bCs/>
        </w:rPr>
        <w:t xml:space="preserve">     </w:t>
      </w:r>
    </w:p>
    <w:p w:rsidR="00375363" w:rsidRPr="006E23CF" w:rsidRDefault="000017AB" w:rsidP="000017AB">
      <w:pPr>
        <w:spacing w:line="440" w:lineRule="exact"/>
        <w:rPr>
          <w:rFonts w:ascii="華康細圓體(P)" w:eastAsia="華康細圓體(P)" w:hAnsi="細明體" w:cs="細明體" w:hint="eastAsia"/>
          <w:bCs/>
        </w:rPr>
      </w:pPr>
      <w:r w:rsidRPr="006E23CF">
        <w:rPr>
          <w:rFonts w:ascii="華康細圓體(P)" w:eastAsia="華康細圓體(P)" w:hAnsi="細明體" w:cs="細明體" w:hint="eastAsia"/>
          <w:bCs/>
        </w:rPr>
        <w:t xml:space="preserve">      </w:t>
      </w:r>
      <w:r w:rsidR="00403CAD" w:rsidRPr="006E23CF">
        <w:rPr>
          <w:rFonts w:ascii="華康細圓體(P)" w:eastAsia="華康細圓體(P)" w:hAnsi="細明體" w:cs="細明體" w:hint="eastAsia"/>
          <w:bCs/>
        </w:rPr>
        <w:t>日以上</w:t>
      </w:r>
      <w:r w:rsidRPr="006E23CF">
        <w:rPr>
          <w:rFonts w:ascii="華康細圓體(P)" w:eastAsia="華康細圓體(P)" w:hAnsi="細明體" w:cs="細明體" w:hint="eastAsia"/>
          <w:bCs/>
        </w:rPr>
        <w:t>之學生，依中輟處理流程通報</w:t>
      </w:r>
      <w:r w:rsidR="00375363" w:rsidRPr="006E23CF">
        <w:rPr>
          <w:rFonts w:ascii="華康細圓體(P)" w:eastAsia="華康細圓體(P)" w:hAnsi="華康圓體 Std W5" w:hint="eastAsia"/>
          <w:bCs/>
        </w:rPr>
        <w:t>。</w:t>
      </w:r>
    </w:p>
    <w:p w:rsidR="000017AB" w:rsidRPr="006E23CF" w:rsidRDefault="00C415A8" w:rsidP="000017AB">
      <w:pPr>
        <w:spacing w:line="440" w:lineRule="exact"/>
        <w:rPr>
          <w:rFonts w:ascii="華康細圓體(P)" w:eastAsia="華康細圓體(P)" w:hAnsi="標楷體" w:hint="eastAsia"/>
          <w:color w:val="000000"/>
        </w:rPr>
      </w:pPr>
      <w:r w:rsidRPr="006E23CF">
        <w:rPr>
          <w:rFonts w:ascii="華康細圓體(P)" w:eastAsia="華康細圓體(P)" w:hAnsi="華康圓體 Std W5" w:hint="eastAsia"/>
          <w:bCs/>
        </w:rPr>
        <w:t>（五）</w:t>
      </w:r>
      <w:r w:rsidR="000017AB" w:rsidRPr="006E23CF">
        <w:rPr>
          <w:rFonts w:ascii="華康細圓體(P)" w:eastAsia="華康細圓體(P)" w:hAnsi="標楷體" w:hint="eastAsia"/>
          <w:color w:val="000000"/>
        </w:rPr>
        <w:t>學生偶發事件處理原則：</w:t>
      </w:r>
      <w:r w:rsidR="000017AB" w:rsidRPr="006E23CF">
        <w:rPr>
          <w:rFonts w:ascii="華康細圓體(P)" w:eastAsia="華康細圓體(P)" w:hAnsi="細明體" w:cs="細明體" w:hint="eastAsia"/>
          <w:color w:val="000000"/>
        </w:rPr>
        <w:t>導師</w:t>
      </w:r>
      <w:r w:rsidR="000017AB" w:rsidRPr="006E23CF">
        <w:rPr>
          <w:rFonts w:ascii="華康細圓體(P)" w:eastAsia="華康細圓體(P)" w:hAnsi="華康圓體 Std W5" w:hint="eastAsia"/>
          <w:bCs/>
        </w:rPr>
        <w:t>協助處理</w:t>
      </w:r>
      <w:r w:rsidR="00A527DE" w:rsidRPr="006E23CF">
        <w:rPr>
          <w:rFonts w:ascii="華康細圓體(P)" w:eastAsia="華康細圓體(P)" w:hAnsi="細明體" w:cs="細明體" w:hint="eastAsia"/>
          <w:bCs/>
        </w:rPr>
        <w:t>或尋求行政協助</w:t>
      </w:r>
    </w:p>
    <w:p w:rsidR="000017AB" w:rsidRPr="006E23CF" w:rsidRDefault="000017AB" w:rsidP="000017AB">
      <w:pPr>
        <w:spacing w:line="440" w:lineRule="exact"/>
        <w:rPr>
          <w:rFonts w:ascii="華康細圓體(P)" w:eastAsia="華康細圓體(P)" w:hAnsi="標楷體" w:hint="eastAsia"/>
          <w:color w:val="000000"/>
        </w:rPr>
      </w:pPr>
      <w:r w:rsidRPr="006E23CF">
        <w:rPr>
          <w:rFonts w:ascii="華康細圓體(P)" w:eastAsia="華康細圓體(P)" w:hAnsi="細明體" w:cs="細明體" w:hint="eastAsia"/>
          <w:color w:val="000000"/>
        </w:rPr>
        <w:t xml:space="preserve">      1.</w:t>
      </w:r>
      <w:r w:rsidR="00A527DE" w:rsidRPr="006E23CF">
        <w:rPr>
          <w:rFonts w:ascii="華康細圓體(P)" w:eastAsia="華康細圓體(P)" w:hAnsi="標楷體" w:hint="eastAsia"/>
          <w:color w:val="000000"/>
        </w:rPr>
        <w:t>課堂時間：學生學習態度不佳屢勸不聽，請任課老師轉</w:t>
      </w:r>
      <w:proofErr w:type="gramStart"/>
      <w:r w:rsidR="00A527DE" w:rsidRPr="006E23CF">
        <w:rPr>
          <w:rFonts w:ascii="華康細圓體(P)" w:eastAsia="華康細圓體(P)" w:hAnsi="標楷體" w:hint="eastAsia"/>
          <w:color w:val="000000"/>
        </w:rPr>
        <w:t>介</w:t>
      </w:r>
      <w:proofErr w:type="gramEnd"/>
      <w:r w:rsidR="00A527DE" w:rsidRPr="006E23CF">
        <w:rPr>
          <w:rFonts w:ascii="華康細圓體(P)" w:eastAsia="華康細圓體(P)" w:hAnsi="標楷體" w:hint="eastAsia"/>
          <w:color w:val="000000"/>
        </w:rPr>
        <w:t>教務處。</w:t>
      </w:r>
    </w:p>
    <w:p w:rsidR="000017AB" w:rsidRPr="006E23CF" w:rsidRDefault="000017AB" w:rsidP="000017AB">
      <w:pPr>
        <w:spacing w:line="440" w:lineRule="exact"/>
        <w:rPr>
          <w:rFonts w:ascii="華康細圓體(P)" w:eastAsia="華康細圓體(P)" w:hAnsi="標楷體" w:hint="eastAsia"/>
          <w:color w:val="000000"/>
        </w:rPr>
      </w:pPr>
      <w:r w:rsidRPr="006E23CF">
        <w:rPr>
          <w:rFonts w:ascii="華康細圓體(P)" w:eastAsia="華康細圓體(P)" w:hAnsi="細明體" w:cs="細明體" w:hint="eastAsia"/>
          <w:color w:val="000000"/>
        </w:rPr>
        <w:t xml:space="preserve">      2.</w:t>
      </w:r>
      <w:r w:rsidR="00A527DE" w:rsidRPr="006E23CF">
        <w:rPr>
          <w:rFonts w:ascii="華康細圓體(P)" w:eastAsia="華康細圓體(P)" w:hAnsi="標楷體" w:hint="eastAsia"/>
          <w:color w:val="000000"/>
        </w:rPr>
        <w:t>課間時間：班級或班際學生個案，由導師轉</w:t>
      </w:r>
      <w:proofErr w:type="gramStart"/>
      <w:r w:rsidR="00A527DE" w:rsidRPr="006E23CF">
        <w:rPr>
          <w:rFonts w:ascii="華康細圓體(P)" w:eastAsia="華康細圓體(P)" w:hAnsi="標楷體" w:hint="eastAsia"/>
          <w:color w:val="000000"/>
        </w:rPr>
        <w:t>介</w:t>
      </w:r>
      <w:proofErr w:type="gramEnd"/>
      <w:r w:rsidR="00A527DE" w:rsidRPr="006E23CF">
        <w:rPr>
          <w:rFonts w:ascii="華康細圓體(P)" w:eastAsia="華康細圓體(P)" w:hAnsi="標楷體" w:hint="eastAsia"/>
          <w:color w:val="000000"/>
        </w:rPr>
        <w:t>學</w:t>
      </w:r>
      <w:proofErr w:type="gramStart"/>
      <w:r w:rsidR="00A527DE" w:rsidRPr="006E23CF">
        <w:rPr>
          <w:rFonts w:ascii="華康細圓體(P)" w:eastAsia="華康細圓體(P)" w:hAnsi="標楷體" w:hint="eastAsia"/>
          <w:color w:val="000000"/>
        </w:rPr>
        <w:t>務</w:t>
      </w:r>
      <w:proofErr w:type="gramEnd"/>
      <w:r w:rsidR="00A527DE" w:rsidRPr="006E23CF">
        <w:rPr>
          <w:rFonts w:ascii="華康細圓體(P)" w:eastAsia="華康細圓體(P)" w:hAnsi="標楷體" w:hint="eastAsia"/>
          <w:color w:val="000000"/>
        </w:rPr>
        <w:t>處。</w:t>
      </w:r>
    </w:p>
    <w:p w:rsidR="000017AB" w:rsidRPr="006E23CF" w:rsidRDefault="000017AB" w:rsidP="000017AB">
      <w:pPr>
        <w:spacing w:line="440" w:lineRule="exact"/>
        <w:rPr>
          <w:rFonts w:ascii="華康細圓體(P)" w:eastAsia="華康細圓體(P)" w:hAnsi="標楷體" w:hint="eastAsia"/>
          <w:color w:val="000000"/>
        </w:rPr>
      </w:pPr>
      <w:r w:rsidRPr="006E23CF">
        <w:rPr>
          <w:rFonts w:ascii="華康細圓體(P)" w:eastAsia="華康細圓體(P)" w:hAnsi="細明體" w:cs="細明體" w:hint="eastAsia"/>
          <w:color w:val="000000"/>
        </w:rPr>
        <w:t xml:space="preserve">      3.</w:t>
      </w:r>
      <w:r w:rsidRPr="006E23CF">
        <w:rPr>
          <w:rFonts w:ascii="華康細圓體(P)" w:eastAsia="華康細圓體(P)" w:hAnsi="標楷體" w:hint="eastAsia"/>
          <w:color w:val="000000"/>
        </w:rPr>
        <w:t>學生交友及偏差行為：請導師轉</w:t>
      </w:r>
      <w:proofErr w:type="gramStart"/>
      <w:r w:rsidRPr="006E23CF">
        <w:rPr>
          <w:rFonts w:ascii="華康細圓體(P)" w:eastAsia="華康細圓體(P)" w:hAnsi="標楷體" w:hint="eastAsia"/>
          <w:color w:val="000000"/>
        </w:rPr>
        <w:t>介</w:t>
      </w:r>
      <w:proofErr w:type="gramEnd"/>
      <w:r w:rsidRPr="006E23CF">
        <w:rPr>
          <w:rFonts w:ascii="華康細圓體(P)" w:eastAsia="華康細圓體(P)" w:hAnsi="標楷體" w:hint="eastAsia"/>
          <w:color w:val="000000"/>
        </w:rPr>
        <w:t>輔導室。</w:t>
      </w:r>
    </w:p>
    <w:p w:rsidR="00E8449F" w:rsidRPr="006E23CF" w:rsidRDefault="00C415A8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>（六）</w:t>
      </w:r>
      <w:r w:rsidR="00E8449F" w:rsidRPr="006E23CF">
        <w:rPr>
          <w:rFonts w:ascii="華康細圓體(P)" w:eastAsia="華康細圓體(P)" w:hAnsi="華康圓體 Std W5" w:hint="eastAsia"/>
          <w:bCs/>
        </w:rPr>
        <w:t>午餐：指導學生餐具維護、用餐禮節、衛生習慣及愛物惜福觀念養成。</w:t>
      </w:r>
    </w:p>
    <w:p w:rsidR="00E8449F" w:rsidRPr="006E23CF" w:rsidRDefault="00E8449F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 xml:space="preserve">     </w:t>
      </w:r>
      <w:r w:rsidR="00FC4BFA" w:rsidRPr="006E23CF">
        <w:rPr>
          <w:rFonts w:ascii="華康細圓體(P)" w:eastAsia="華康細圓體(P)" w:hAnsi="細明體" w:cs="細明體" w:hint="eastAsia"/>
          <w:bCs/>
        </w:rPr>
        <w:t xml:space="preserve"> </w:t>
      </w:r>
      <w:r w:rsidRPr="006E23CF">
        <w:rPr>
          <w:rFonts w:ascii="華康細圓體(P)" w:eastAsia="華康細圓體(P)" w:hAnsi="華康圓體 Std W5" w:hint="eastAsia"/>
          <w:bCs/>
        </w:rPr>
        <w:t>1.</w:t>
      </w:r>
      <w:proofErr w:type="gramStart"/>
      <w:r w:rsidRPr="006E23CF">
        <w:rPr>
          <w:rFonts w:ascii="華康細圓體(P)" w:eastAsia="華康細圓體(P)" w:hAnsi="華康圓體 Std W5" w:hint="eastAsia"/>
          <w:bCs/>
        </w:rPr>
        <w:t>抬菜</w:t>
      </w:r>
      <w:proofErr w:type="gramEnd"/>
      <w:r w:rsidRPr="006E23CF">
        <w:rPr>
          <w:rFonts w:ascii="華康細圓體(P)" w:eastAsia="華康細圓體(P)" w:hAnsi="華康圓體 Std W5" w:hint="eastAsia"/>
          <w:bCs/>
        </w:rPr>
        <w:t>、</w:t>
      </w:r>
      <w:proofErr w:type="gramStart"/>
      <w:r w:rsidRPr="006E23CF">
        <w:rPr>
          <w:rFonts w:ascii="華康細圓體(P)" w:eastAsia="華康細圓體(P)" w:hAnsi="華康圓體 Std W5" w:hint="eastAsia"/>
          <w:bCs/>
        </w:rPr>
        <w:t>打菜組別</w:t>
      </w:r>
      <w:proofErr w:type="gramEnd"/>
      <w:r w:rsidRPr="006E23CF">
        <w:rPr>
          <w:rFonts w:ascii="華康細圓體(P)" w:eastAsia="華康細圓體(P)" w:hAnsi="華康圓體 Std W5" w:hint="eastAsia"/>
          <w:bCs/>
        </w:rPr>
        <w:t>分配。</w:t>
      </w:r>
    </w:p>
    <w:p w:rsidR="00E8449F" w:rsidRPr="006E23CF" w:rsidRDefault="00E8449F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ab/>
        <w:t xml:space="preserve"> </w:t>
      </w:r>
      <w:r w:rsidR="000866A2" w:rsidRPr="006E23CF">
        <w:rPr>
          <w:rFonts w:ascii="華康細圓體(P)" w:eastAsia="華康細圓體(P)" w:hAnsi="華康圓體 Std W5" w:hint="eastAsia"/>
          <w:bCs/>
        </w:rPr>
        <w:t xml:space="preserve"> </w:t>
      </w:r>
      <w:r w:rsidRPr="006E23CF">
        <w:rPr>
          <w:rFonts w:ascii="華康細圓體(P)" w:eastAsia="華康細圓體(P)" w:hAnsi="華康圓體 Std W5" w:hint="eastAsia"/>
          <w:bCs/>
        </w:rPr>
        <w:t>2.打菜應排隊，等全班</w:t>
      </w:r>
      <w:proofErr w:type="gramStart"/>
      <w:r w:rsidRPr="006E23CF">
        <w:rPr>
          <w:rFonts w:ascii="華康細圓體(P)" w:eastAsia="華康細圓體(P)" w:hAnsi="華康圓體 Std W5" w:hint="eastAsia"/>
          <w:bCs/>
        </w:rPr>
        <w:t>都盛好</w:t>
      </w:r>
      <w:proofErr w:type="gramEnd"/>
      <w:r w:rsidRPr="006E23CF">
        <w:rPr>
          <w:rFonts w:ascii="華康細圓體(P)" w:eastAsia="華康細圓體(P)" w:hAnsi="華康圓體 Std W5" w:hint="eastAsia"/>
          <w:bCs/>
        </w:rPr>
        <w:t>後，一起用餐。</w:t>
      </w:r>
    </w:p>
    <w:p w:rsidR="00E8449F" w:rsidRPr="006E23CF" w:rsidRDefault="00E8449F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 xml:space="preserve">     </w:t>
      </w:r>
      <w:r w:rsidR="00FC4BFA" w:rsidRPr="006E23CF">
        <w:rPr>
          <w:rFonts w:ascii="華康細圓體(P)" w:eastAsia="華康細圓體(P)" w:hAnsi="細明體" w:cs="細明體" w:hint="eastAsia"/>
          <w:bCs/>
        </w:rPr>
        <w:t xml:space="preserve"> </w:t>
      </w:r>
      <w:r w:rsidRPr="006E23CF">
        <w:rPr>
          <w:rFonts w:ascii="華康細圓體(P)" w:eastAsia="華康細圓體(P)" w:hAnsi="華康圓體 Std W5" w:hint="eastAsia"/>
          <w:bCs/>
        </w:rPr>
        <w:t>3.用餐時不可大聲喧嘩。</w:t>
      </w:r>
    </w:p>
    <w:p w:rsidR="00E8449F" w:rsidRPr="006E23CF" w:rsidRDefault="00E8449F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 xml:space="preserve">    </w:t>
      </w:r>
      <w:r w:rsidR="00FC4BFA" w:rsidRPr="006E23CF">
        <w:rPr>
          <w:rFonts w:ascii="華康細圓體(P)" w:eastAsia="華康細圓體(P)" w:hAnsi="細明體" w:cs="細明體" w:hint="eastAsia"/>
          <w:bCs/>
        </w:rPr>
        <w:t xml:space="preserve">  </w:t>
      </w:r>
      <w:r w:rsidRPr="006E23CF">
        <w:rPr>
          <w:rFonts w:ascii="華康細圓體(P)" w:eastAsia="華康細圓體(P)" w:hAnsi="華康圓體 Std W5" w:hint="eastAsia"/>
          <w:bCs/>
        </w:rPr>
        <w:t>4.加強宣導把飯菜吃光</w:t>
      </w:r>
      <w:proofErr w:type="gramStart"/>
      <w:r w:rsidRPr="006E23CF">
        <w:rPr>
          <w:rFonts w:ascii="華康細圓體(P)" w:eastAsia="華康細圓體(P)" w:hAnsi="華康圓體 Std W5" w:hint="eastAsia"/>
          <w:bCs/>
        </w:rPr>
        <w:t>光</w:t>
      </w:r>
      <w:proofErr w:type="gramEnd"/>
      <w:r w:rsidRPr="006E23CF">
        <w:rPr>
          <w:rFonts w:ascii="華康細圓體(P)" w:eastAsia="華康細圓體(P)" w:hAnsi="華康圓體 Std W5" w:hint="eastAsia"/>
          <w:bCs/>
        </w:rPr>
        <w:t>，愛物惜福的養成。</w:t>
      </w:r>
    </w:p>
    <w:p w:rsidR="000866A2" w:rsidRPr="006E23CF" w:rsidRDefault="00C415A8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>（七）</w:t>
      </w:r>
      <w:r w:rsidR="00E8449F" w:rsidRPr="006E23CF">
        <w:rPr>
          <w:rFonts w:ascii="華康細圓體(P)" w:eastAsia="華康細圓體(P)" w:hAnsi="華康圓體 Std W5" w:hint="eastAsia"/>
          <w:bCs/>
        </w:rPr>
        <w:t>午休：</w:t>
      </w:r>
      <w:r w:rsidR="00B44FC2" w:rsidRPr="006E23CF">
        <w:rPr>
          <w:rFonts w:ascii="華康細圓體(P)" w:eastAsia="華康細圓體(P)" w:hAnsi="華康圓體 Std W5" w:hint="eastAsia"/>
          <w:bCs/>
        </w:rPr>
        <w:t>學生一律午休，每班黑板紀錄缺席學生名單(註明原因)包含公差，以便</w:t>
      </w:r>
    </w:p>
    <w:p w:rsidR="00E8449F" w:rsidRPr="006E23CF" w:rsidRDefault="00C415A8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lastRenderedPageBreak/>
        <w:t xml:space="preserve">      </w:t>
      </w:r>
      <w:r w:rsidR="006E23CF" w:rsidRPr="006E23CF">
        <w:rPr>
          <w:rFonts w:ascii="華康細圓體(P)" w:eastAsia="華康細圓體(P)" w:hAnsi="細明體" w:cs="細明體" w:hint="eastAsia"/>
          <w:bCs/>
        </w:rPr>
        <w:t>值</w:t>
      </w:r>
      <w:proofErr w:type="gramStart"/>
      <w:r w:rsidR="006E23CF" w:rsidRPr="006E23CF">
        <w:rPr>
          <w:rFonts w:ascii="華康細圓體(P)" w:eastAsia="華康細圓體(P)" w:hAnsi="細明體" w:cs="細明體" w:hint="eastAsia"/>
          <w:bCs/>
        </w:rPr>
        <w:t>週</w:t>
      </w:r>
      <w:proofErr w:type="gramEnd"/>
      <w:r w:rsidR="006E23CF" w:rsidRPr="006E23CF">
        <w:rPr>
          <w:rFonts w:ascii="華康細圓體(P)" w:eastAsia="華康細圓體(P)" w:hAnsi="細明體" w:cs="細明體" w:hint="eastAsia"/>
          <w:bCs/>
        </w:rPr>
        <w:t>老師了解學生動向</w:t>
      </w:r>
      <w:r w:rsidR="00B44FC2" w:rsidRPr="006E23CF">
        <w:rPr>
          <w:rFonts w:ascii="華康細圓體(P)" w:eastAsia="華康細圓體(P)" w:hAnsi="華康圓體 Std W5" w:hint="eastAsia"/>
          <w:bCs/>
        </w:rPr>
        <w:t>。</w:t>
      </w:r>
    </w:p>
    <w:p w:rsidR="000866A2" w:rsidRPr="006E23CF" w:rsidRDefault="00C415A8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>（八）</w:t>
      </w:r>
      <w:r w:rsidR="00B44FC2" w:rsidRPr="006E23CF">
        <w:rPr>
          <w:rFonts w:ascii="華康細圓體(P)" w:eastAsia="華康細圓體(P)" w:hAnsi="華康圓體 Std W5" w:hint="eastAsia"/>
          <w:bCs/>
        </w:rPr>
        <w:t>學生外出：學生申請外出，須經由導師同意（</w:t>
      </w:r>
      <w:r w:rsidR="00F574C7" w:rsidRPr="006E23CF">
        <w:rPr>
          <w:rFonts w:ascii="華康細圓體(P)" w:eastAsia="華康細圓體(P)" w:hAnsi="華康圓體 Std W5" w:hint="eastAsia"/>
          <w:bCs/>
        </w:rPr>
        <w:t>生病或緊急事件請與家長聯繫</w:t>
      </w:r>
      <w:r w:rsidR="00B44FC2" w:rsidRPr="006E23CF">
        <w:rPr>
          <w:rFonts w:ascii="華康細圓體(P)" w:eastAsia="華康細圓體(P)" w:hAnsi="華康圓體 Std W5" w:hint="eastAsia"/>
          <w:bCs/>
        </w:rPr>
        <w:t>）</w:t>
      </w:r>
      <w:r w:rsidR="00F574C7" w:rsidRPr="006E23CF">
        <w:rPr>
          <w:rFonts w:ascii="華康細圓體(P)" w:eastAsia="華康細圓體(P)" w:hAnsi="華康圓體 Std W5" w:hint="eastAsia"/>
          <w:bCs/>
        </w:rPr>
        <w:t>，</w:t>
      </w:r>
    </w:p>
    <w:p w:rsidR="00B44FC2" w:rsidRPr="006E23CF" w:rsidRDefault="00C415A8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 xml:space="preserve">      </w:t>
      </w:r>
      <w:r w:rsidR="00FC4BFA" w:rsidRPr="006E23CF">
        <w:rPr>
          <w:rFonts w:ascii="華康細圓體(P)" w:eastAsia="華康細圓體(P)" w:hAnsi="華康圓體 Std W5" w:hint="eastAsia"/>
          <w:bCs/>
        </w:rPr>
        <w:t>其他一律不准</w:t>
      </w:r>
      <w:r w:rsidR="00F574C7" w:rsidRPr="006E23CF">
        <w:rPr>
          <w:rFonts w:ascii="華康細圓體(P)" w:eastAsia="華康細圓體(P)" w:hAnsi="華康圓體 Std W5" w:hint="eastAsia"/>
          <w:bCs/>
        </w:rPr>
        <w:t xml:space="preserve">外出，因學生外出必擔當其安全責任。 </w:t>
      </w:r>
    </w:p>
    <w:p w:rsidR="008641EC" w:rsidRPr="006E23CF" w:rsidRDefault="00C415A8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>（九）</w:t>
      </w:r>
      <w:r w:rsidR="008641EC" w:rsidRPr="006E23CF">
        <w:rPr>
          <w:rFonts w:ascii="華康細圓體(P)" w:eastAsia="華康細圓體(P)" w:hAnsi="華康圓體 Std W5" w:hint="eastAsia"/>
          <w:bCs/>
        </w:rPr>
        <w:t>早自修、</w:t>
      </w:r>
      <w:r w:rsidR="00F574C7" w:rsidRPr="006E23CF">
        <w:rPr>
          <w:rFonts w:ascii="華康細圓體(P)" w:eastAsia="華康細圓體(P)" w:hAnsi="華康圓體 Std W5" w:hint="eastAsia"/>
          <w:bCs/>
        </w:rPr>
        <w:t>打掃時間、</w:t>
      </w:r>
      <w:r w:rsidR="008641EC" w:rsidRPr="006E23CF">
        <w:rPr>
          <w:rFonts w:ascii="華康細圓體(P)" w:eastAsia="華康細圓體(P)" w:hAnsi="華康圓體 Std W5" w:hint="eastAsia"/>
          <w:bCs/>
        </w:rPr>
        <w:t>中午用餐導師</w:t>
      </w:r>
      <w:proofErr w:type="gramStart"/>
      <w:r w:rsidR="008641EC" w:rsidRPr="006E23CF">
        <w:rPr>
          <w:rFonts w:ascii="華康細圓體(P)" w:eastAsia="華康細圓體(P)" w:hAnsi="華康圓體 Std W5" w:hint="eastAsia"/>
          <w:bCs/>
        </w:rPr>
        <w:t>須在場</w:t>
      </w:r>
      <w:r w:rsidR="00F574C7" w:rsidRPr="006E23CF">
        <w:rPr>
          <w:rFonts w:ascii="華康細圓體(P)" w:eastAsia="華康細圓體(P)" w:hAnsi="華康圓體 Std W5" w:hint="eastAsia"/>
          <w:bCs/>
        </w:rPr>
        <w:t>協助</w:t>
      </w:r>
      <w:proofErr w:type="gramEnd"/>
      <w:r w:rsidR="00F574C7" w:rsidRPr="006E23CF">
        <w:rPr>
          <w:rFonts w:ascii="華康細圓體(P)" w:eastAsia="華康細圓體(P)" w:hAnsi="華康圓體 Std W5" w:hint="eastAsia"/>
          <w:bCs/>
        </w:rPr>
        <w:t>督導。</w:t>
      </w:r>
    </w:p>
    <w:p w:rsidR="000866A2" w:rsidRPr="006E23CF" w:rsidRDefault="00C415A8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>（十）</w:t>
      </w:r>
      <w:r w:rsidR="00F574C7" w:rsidRPr="006E23CF">
        <w:rPr>
          <w:rFonts w:ascii="華康細圓體(P)" w:eastAsia="華康細圓體(P)" w:hAnsi="華康圓體 Std W5" w:hint="eastAsia"/>
          <w:bCs/>
        </w:rPr>
        <w:t>請督導學生，無論上下課時間應保持教室內的安靜空間，輕聲細語從教室空間</w:t>
      </w:r>
    </w:p>
    <w:p w:rsidR="00F574C7" w:rsidRPr="006E23CF" w:rsidRDefault="00C415A8" w:rsidP="00340709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  <w:bCs/>
        </w:rPr>
        <w:t xml:space="preserve">      </w:t>
      </w:r>
      <w:r w:rsidR="00F574C7" w:rsidRPr="006E23CF">
        <w:rPr>
          <w:rFonts w:ascii="華康細圓體(P)" w:eastAsia="華康細圓體(P)" w:hAnsi="華康圓體 Std W5" w:hint="eastAsia"/>
          <w:bCs/>
        </w:rPr>
        <w:t>做起。</w:t>
      </w:r>
    </w:p>
    <w:p w:rsidR="00EF7B95" w:rsidRPr="006E23CF" w:rsidRDefault="00EF7B95" w:rsidP="00340709">
      <w:pPr>
        <w:spacing w:line="440" w:lineRule="exact"/>
        <w:rPr>
          <w:rFonts w:ascii="華康細圓體(P)" w:eastAsia="華康細圓體(P)" w:hAnsi="華康圓體 Std W5" w:hint="eastAsia"/>
        </w:rPr>
      </w:pPr>
    </w:p>
    <w:p w:rsidR="00EF7B95" w:rsidRPr="006E23CF" w:rsidRDefault="00EF7B95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  <w:b/>
        </w:rPr>
        <w:t>二、生活教育</w:t>
      </w:r>
      <w:r w:rsidR="006D7017" w:rsidRPr="006E23CF">
        <w:rPr>
          <w:rFonts w:ascii="華康細圓體(P)" w:eastAsia="華康細圓體(P)" w:hAnsi="華康圓體 Std W5" w:hint="eastAsia"/>
          <w:b/>
        </w:rPr>
        <w:t>：</w:t>
      </w:r>
      <w:r w:rsidR="008641EC" w:rsidRPr="006E23CF">
        <w:rPr>
          <w:rFonts w:ascii="華康細圓體(P)" w:eastAsia="華康細圓體(P)" w:hAnsi="華康圓體 Std W5" w:hint="eastAsia"/>
        </w:rPr>
        <w:t>每月初服裝儀容檢查與指導</w:t>
      </w:r>
    </w:p>
    <w:p w:rsidR="00EF7B95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6D7017" w:rsidRPr="006E23CF">
        <w:rPr>
          <w:rFonts w:ascii="華康細圓體(P)" w:eastAsia="華康細圓體(P)" w:hAnsi="華康圓體 Std W5" w:hint="eastAsia"/>
        </w:rPr>
        <w:t>（一）</w:t>
      </w:r>
      <w:r w:rsidR="00EF7B95" w:rsidRPr="006E23CF">
        <w:rPr>
          <w:rFonts w:ascii="華康細圓體(P)" w:eastAsia="華康細圓體(P)" w:hAnsi="華康圓體 Std W5" w:hint="eastAsia"/>
          <w:bdr w:val="single" w:sz="4" w:space="0" w:color="auto" w:frame="1"/>
        </w:rPr>
        <w:t>服  裝</w:t>
      </w:r>
    </w:p>
    <w:p w:rsidR="0064066C" w:rsidRPr="006E23CF" w:rsidRDefault="00EF7B95" w:rsidP="00D8144E">
      <w:pPr>
        <w:spacing w:line="440" w:lineRule="exact"/>
        <w:ind w:leftChars="-75" w:left="1140" w:hangingChars="550" w:hanging="1320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   </w:t>
      </w:r>
      <w:r w:rsidR="006D7017" w:rsidRPr="006E23CF">
        <w:rPr>
          <w:rFonts w:ascii="華康細圓體(P)" w:eastAsia="華康細圓體(P)" w:hAnsi="華康圓體 Std W5" w:hint="eastAsia"/>
        </w:rPr>
        <w:t xml:space="preserve"> </w:t>
      </w:r>
      <w:r w:rsidR="00335BCD" w:rsidRPr="006E23CF">
        <w:rPr>
          <w:rFonts w:ascii="華康細圓體(P)" w:eastAsia="華康細圓體(P)" w:hAnsi="華康圓體 Std W5" w:hint="eastAsia"/>
        </w:rPr>
        <w:t xml:space="preserve"> </w:t>
      </w:r>
      <w:r w:rsidR="006D7017" w:rsidRPr="006E23CF">
        <w:rPr>
          <w:rFonts w:ascii="華康細圓體(P)" w:eastAsia="華康細圓體(P)" w:hAnsi="華康圓體 Std W5" w:hint="eastAsia"/>
        </w:rPr>
        <w:t xml:space="preserve"> </w:t>
      </w:r>
      <w:r w:rsidR="00D8144E" w:rsidRPr="006E23CF">
        <w:rPr>
          <w:rFonts w:ascii="華康細圓體(P)" w:eastAsia="華康細圓體(P)" w:hAnsi="華康圓體 Std W5" w:hint="eastAsia"/>
        </w:rPr>
        <w:t>1.</w:t>
      </w:r>
      <w:r w:rsidRPr="006E23CF">
        <w:rPr>
          <w:rFonts w:ascii="華康細圓體(P)" w:eastAsia="華康細圓體(P)" w:hAnsi="華康圓體 Std W5" w:hint="eastAsia"/>
        </w:rPr>
        <w:t>制服應依學校規定穿著，</w:t>
      </w:r>
      <w:r w:rsidR="00D8144E" w:rsidRPr="006E23CF">
        <w:rPr>
          <w:rFonts w:ascii="華康細圓體(P)" w:eastAsia="華康細圓體(P)" w:hAnsi="細明體" w:cs="細明體" w:hint="eastAsia"/>
        </w:rPr>
        <w:t>穿著冬季外套一律將拉鍊拉上。</w:t>
      </w:r>
    </w:p>
    <w:p w:rsidR="00D8144E" w:rsidRPr="006E23CF" w:rsidRDefault="00D8144E" w:rsidP="00D8144E">
      <w:pPr>
        <w:spacing w:line="440" w:lineRule="exact"/>
        <w:rPr>
          <w:rFonts w:ascii="華康細圓體(P)" w:eastAsia="華康細圓體(P)" w:hAnsi="細明體" w:cs="細明體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    2.</w:t>
      </w:r>
      <w:proofErr w:type="gramStart"/>
      <w:r w:rsidRPr="006E23CF">
        <w:rPr>
          <w:rFonts w:ascii="華康細圓體(P)" w:eastAsia="華康細圓體(P)" w:hAnsi="細明體" w:cs="細明體" w:hint="eastAsia"/>
        </w:rPr>
        <w:t>不穿垮褲</w:t>
      </w:r>
      <w:proofErr w:type="gramEnd"/>
      <w:r w:rsidRPr="006E23CF">
        <w:rPr>
          <w:rFonts w:ascii="華康細圓體(P)" w:eastAsia="華康細圓體(P)" w:hAnsi="細明體" w:cs="細明體" w:hint="eastAsia"/>
        </w:rPr>
        <w:t>、</w:t>
      </w:r>
      <w:proofErr w:type="gramStart"/>
      <w:r w:rsidRPr="006E23CF">
        <w:rPr>
          <w:rFonts w:ascii="華康細圓體(P)" w:eastAsia="華康細圓體(P)" w:hAnsi="細明體" w:cs="細明體" w:hint="eastAsia"/>
        </w:rPr>
        <w:t>不露褲頭</w:t>
      </w:r>
      <w:proofErr w:type="gramEnd"/>
      <w:r w:rsidR="006612C8" w:rsidRPr="006E23CF">
        <w:rPr>
          <w:rFonts w:ascii="華康細圓體(P)" w:eastAsia="華康細圓體(P)" w:hAnsi="細明體" w:cs="細明體" w:hint="eastAsia"/>
        </w:rPr>
        <w:t>、不</w:t>
      </w:r>
      <w:proofErr w:type="gramStart"/>
      <w:r w:rsidR="006612C8" w:rsidRPr="006E23CF">
        <w:rPr>
          <w:rFonts w:ascii="華康細圓體(P)" w:eastAsia="華康細圓體(P)" w:hAnsi="細明體" w:cs="細明體" w:hint="eastAsia"/>
        </w:rPr>
        <w:t>捲</w:t>
      </w:r>
      <w:proofErr w:type="gramEnd"/>
      <w:r w:rsidR="006612C8" w:rsidRPr="006E23CF">
        <w:rPr>
          <w:rFonts w:ascii="華康細圓體(P)" w:eastAsia="華康細圓體(P)" w:hAnsi="細明體" w:cs="細明體" w:hint="eastAsia"/>
        </w:rPr>
        <w:t>褲管</w:t>
      </w:r>
      <w:r w:rsidRPr="006E23CF">
        <w:rPr>
          <w:rFonts w:ascii="華康細圓體(P)" w:eastAsia="華康細圓體(P)" w:hAnsi="細明體" w:cs="細明體" w:hint="eastAsia"/>
        </w:rPr>
        <w:t>；女生裙長及膝為宜。</w:t>
      </w:r>
    </w:p>
    <w:p w:rsidR="00EF7B95" w:rsidRPr="006E23CF" w:rsidRDefault="00D8144E" w:rsidP="00D8144E">
      <w:pPr>
        <w:spacing w:line="440" w:lineRule="exact"/>
        <w:ind w:firstLineChars="350" w:firstLine="840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細明體" w:cs="細明體" w:hint="eastAsia"/>
        </w:rPr>
        <w:t>3.</w:t>
      </w:r>
      <w:r w:rsidRPr="006E23CF">
        <w:rPr>
          <w:rFonts w:ascii="華康細圓體(P)" w:eastAsia="華康細圓體(P)" w:hAnsi="華康圓體 Std W5" w:hint="eastAsia"/>
        </w:rPr>
        <w:t>升旗、集會時，全班服</w:t>
      </w:r>
      <w:r w:rsidR="0064066C" w:rsidRPr="006E23CF">
        <w:rPr>
          <w:rFonts w:ascii="華康細圓體(P)" w:eastAsia="華康細圓體(P)" w:hAnsi="華康圓體 Std W5" w:hint="eastAsia"/>
        </w:rPr>
        <w:t>裝務必統一。</w:t>
      </w:r>
      <w:r w:rsidRPr="006E23CF">
        <w:rPr>
          <w:rFonts w:ascii="華康細圓體(P)" w:eastAsia="華康細圓體(P)" w:hAnsi="華康圓體 Std W5" w:hint="eastAsia"/>
        </w:rPr>
        <w:t xml:space="preserve"> </w:t>
      </w:r>
    </w:p>
    <w:p w:rsidR="00EF7B95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6D7017" w:rsidRPr="006E23CF">
        <w:rPr>
          <w:rFonts w:ascii="華康細圓體(P)" w:eastAsia="華康細圓體(P)" w:hAnsi="華康圓體 Std W5" w:hint="eastAsia"/>
        </w:rPr>
        <w:t>（二）</w:t>
      </w:r>
      <w:r w:rsidR="00EF7B95" w:rsidRPr="006E23CF">
        <w:rPr>
          <w:rFonts w:ascii="華康細圓體(P)" w:eastAsia="華康細圓體(P)" w:hAnsi="華康圓體 Std W5" w:hint="eastAsia"/>
          <w:bdr w:val="single" w:sz="4" w:space="0" w:color="auto" w:frame="1"/>
        </w:rPr>
        <w:t xml:space="preserve">頭  </w:t>
      </w:r>
      <w:proofErr w:type="gramStart"/>
      <w:r w:rsidR="00EF7B95" w:rsidRPr="006E23CF">
        <w:rPr>
          <w:rFonts w:ascii="華康細圓體(P)" w:eastAsia="華康細圓體(P)" w:hAnsi="華康圓體 Std W5" w:hint="eastAsia"/>
          <w:bdr w:val="single" w:sz="4" w:space="0" w:color="auto" w:frame="1"/>
        </w:rPr>
        <w:t>髮</w:t>
      </w:r>
      <w:proofErr w:type="gramEnd"/>
      <w:r w:rsidR="006D7017" w:rsidRPr="006E23CF">
        <w:rPr>
          <w:rFonts w:ascii="華康細圓體(P)" w:eastAsia="華康細圓體(P)" w:hAnsi="華康圓體 Std W5" w:hint="eastAsia"/>
        </w:rPr>
        <w:t>：每月初檢查與指導</w:t>
      </w:r>
    </w:p>
    <w:p w:rsidR="006D7017" w:rsidRPr="006E23CF" w:rsidRDefault="00EF7B95" w:rsidP="00340709">
      <w:pPr>
        <w:spacing w:line="440" w:lineRule="exact"/>
        <w:ind w:leftChars="150" w:left="360" w:firstLineChars="200" w:firstLine="480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>男女生不染、不燙、不</w:t>
      </w:r>
      <w:r w:rsidR="00FA7D11" w:rsidRPr="006E23CF">
        <w:rPr>
          <w:rFonts w:ascii="華康細圓體(P)" w:eastAsia="華康細圓體(P)" w:hAnsi="華康圓體 Std W5" w:hint="eastAsia"/>
        </w:rPr>
        <w:t>奇</w:t>
      </w:r>
      <w:r w:rsidR="00FA7D11" w:rsidRPr="006E23CF">
        <w:rPr>
          <w:rFonts w:ascii="華康細圓體(P)" w:eastAsia="華康細圓體(P)" w:hAnsi="細明體" w:cs="細明體" w:hint="eastAsia"/>
        </w:rPr>
        <w:t>形怪狀；</w:t>
      </w:r>
      <w:r w:rsidR="006E23CF" w:rsidRPr="00D74766">
        <w:rPr>
          <w:rFonts w:ascii="超研澤細圓" w:eastAsia="超研澤細圓" w:hAnsi="新細明體" w:cs="新細明體" w:hint="eastAsia"/>
          <w:kern w:val="0"/>
        </w:rPr>
        <w:t>女生長髮可以素色</w:t>
      </w:r>
      <w:proofErr w:type="gramStart"/>
      <w:r w:rsidR="006E23CF" w:rsidRPr="00D74766">
        <w:rPr>
          <w:rFonts w:ascii="超研澤細圓" w:eastAsia="超研澤細圓" w:hAnsi="新細明體" w:cs="新細明體" w:hint="eastAsia"/>
          <w:kern w:val="0"/>
        </w:rPr>
        <w:t>髮</w:t>
      </w:r>
      <w:proofErr w:type="gramEnd"/>
      <w:r w:rsidR="006E23CF" w:rsidRPr="00D74766">
        <w:rPr>
          <w:rFonts w:ascii="超研澤細圓" w:eastAsia="超研澤細圓" w:hAnsi="新細明體" w:cs="新細明體" w:hint="eastAsia"/>
          <w:kern w:val="0"/>
        </w:rPr>
        <w:t>圈束緊或素色髮夾整理</w:t>
      </w:r>
      <w:r w:rsidRPr="006E23CF">
        <w:rPr>
          <w:rFonts w:ascii="華康細圓體(P)" w:eastAsia="華康細圓體(P)" w:hAnsi="華康圓體 Std W5" w:hint="eastAsia"/>
        </w:rPr>
        <w:t>。</w:t>
      </w:r>
    </w:p>
    <w:p w:rsidR="00EF7B95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6D7017" w:rsidRPr="006E23CF">
        <w:rPr>
          <w:rFonts w:ascii="華康細圓體(P)" w:eastAsia="華康細圓體(P)" w:hAnsi="華康圓體 Std W5" w:hint="eastAsia"/>
        </w:rPr>
        <w:t>（三）</w:t>
      </w:r>
      <w:r w:rsidR="00EF7B95" w:rsidRPr="006E23CF">
        <w:rPr>
          <w:rFonts w:ascii="華康細圓體(P)" w:eastAsia="華康細圓體(P)" w:hAnsi="華康圓體 Std W5" w:hint="eastAsia"/>
          <w:bdr w:val="single" w:sz="4" w:space="0" w:color="auto"/>
        </w:rPr>
        <w:t>鞋子</w:t>
      </w:r>
    </w:p>
    <w:p w:rsidR="00EF7B95" w:rsidRPr="006E23CF" w:rsidRDefault="00335BCD" w:rsidP="00340709">
      <w:pPr>
        <w:spacing w:line="440" w:lineRule="exact"/>
        <w:ind w:leftChars="250" w:left="600" w:firstLineChars="50" w:firstLine="120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EF7B95" w:rsidRPr="006E23CF">
        <w:rPr>
          <w:rFonts w:ascii="華康細圓體(P)" w:eastAsia="華康細圓體(P)" w:hAnsi="華康圓體 Std W5" w:hint="eastAsia"/>
        </w:rPr>
        <w:t>1.鞋子</w:t>
      </w:r>
      <w:r w:rsidR="0094545C" w:rsidRPr="006E1CA3">
        <w:rPr>
          <w:rFonts w:ascii="華康細圓體" w:eastAsia="華康細圓體" w:hAnsi="華康圓體 Std W5" w:hint="eastAsia"/>
        </w:rPr>
        <w:t>以白</w:t>
      </w:r>
      <w:r w:rsidR="0094545C" w:rsidRPr="006E1CA3">
        <w:rPr>
          <w:rFonts w:ascii="華康細圓體" w:eastAsia="華康細圓體" w:hAnsi="細明體" w:cs="細明體" w:hint="eastAsia"/>
        </w:rPr>
        <w:t>色</w:t>
      </w:r>
      <w:r w:rsidR="0094545C" w:rsidRPr="006E1CA3">
        <w:rPr>
          <w:rFonts w:ascii="華康細圓體" w:eastAsia="華康細圓體" w:hAnsi="華康圓體 Std W5" w:hint="eastAsia"/>
        </w:rPr>
        <w:t>為主，</w:t>
      </w:r>
      <w:r w:rsidR="0094545C" w:rsidRPr="006E1CA3">
        <w:rPr>
          <w:rFonts w:ascii="華康細圓體" w:eastAsia="華康細圓體" w:hAnsi="新細明體" w:cs="新細明體" w:hint="eastAsia"/>
          <w:kern w:val="0"/>
        </w:rPr>
        <w:t>商標顏色不可超過二分之一</w:t>
      </w:r>
      <w:r w:rsidR="00EF7B95" w:rsidRPr="006E23CF">
        <w:rPr>
          <w:rFonts w:ascii="華康細圓體(P)" w:eastAsia="華康細圓體(P)" w:hAnsi="華康圓體 Std W5" w:hint="eastAsia"/>
        </w:rPr>
        <w:t>。</w:t>
      </w:r>
    </w:p>
    <w:p w:rsidR="006D7017" w:rsidRPr="006E23CF" w:rsidRDefault="00EF7B95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  </w:t>
      </w:r>
      <w:r w:rsidR="00335BCD" w:rsidRPr="006E23CF">
        <w:rPr>
          <w:rFonts w:ascii="華康細圓體(P)" w:eastAsia="華康細圓體(P)" w:hAnsi="華康圓體 Std W5" w:hint="eastAsia"/>
        </w:rPr>
        <w:t xml:space="preserve"> </w:t>
      </w:r>
      <w:r w:rsidR="00FC4BFA" w:rsidRPr="006E23CF">
        <w:rPr>
          <w:rFonts w:ascii="華康細圓體(P)" w:eastAsia="華康細圓體(P)" w:hAnsi="細明體" w:cs="細明體" w:hint="eastAsia"/>
        </w:rPr>
        <w:t xml:space="preserve"> </w:t>
      </w:r>
      <w:r w:rsidRPr="006E23CF">
        <w:rPr>
          <w:rFonts w:ascii="華康細圓體(P)" w:eastAsia="華康細圓體(P)" w:hAnsi="華康圓體 Std W5" w:hint="eastAsia"/>
        </w:rPr>
        <w:t>2.禁止穿拖鞋及打赤腳(不可以下雨天為藉口，特殊理由須經導師同意)</w:t>
      </w:r>
    </w:p>
    <w:p w:rsidR="00410725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6D7017" w:rsidRPr="006E23CF">
        <w:rPr>
          <w:rFonts w:ascii="華康細圓體(P)" w:eastAsia="華康細圓體(P)" w:hAnsi="華康圓體 Std W5" w:hint="eastAsia"/>
        </w:rPr>
        <w:t>（四）</w:t>
      </w:r>
      <w:r w:rsidR="00EF7B95" w:rsidRPr="006E23CF">
        <w:rPr>
          <w:rFonts w:ascii="華康細圓體(P)" w:eastAsia="華康細圓體(P)" w:hAnsi="華康圓體 Std W5" w:hint="eastAsia"/>
          <w:bdr w:val="single" w:sz="4" w:space="0" w:color="auto"/>
        </w:rPr>
        <w:t>飾   物</w:t>
      </w:r>
      <w:r w:rsidR="00EF7B95" w:rsidRPr="006E23CF">
        <w:rPr>
          <w:rFonts w:ascii="華康細圓體(P)" w:eastAsia="華康細圓體(P)" w:hAnsi="華康圓體 Std W5" w:hint="eastAsia"/>
        </w:rPr>
        <w:t xml:space="preserve"> </w:t>
      </w:r>
    </w:p>
    <w:p w:rsidR="00EF7B95" w:rsidRPr="006E23CF" w:rsidRDefault="00410725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    </w:t>
      </w:r>
      <w:r w:rsidR="00EF7B95" w:rsidRPr="006E23CF">
        <w:rPr>
          <w:rFonts w:ascii="華康細圓體(P)" w:eastAsia="華康細圓體(P)" w:hAnsi="華康圓體 Std W5" w:hint="eastAsia"/>
        </w:rPr>
        <w:t>除手錶及護身符外，不戴戒指、項鍊、耳環等飾品。</w:t>
      </w:r>
    </w:p>
    <w:p w:rsidR="00EF7B95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6D7017" w:rsidRPr="006E23CF">
        <w:rPr>
          <w:rFonts w:ascii="華康細圓體(P)" w:eastAsia="華康細圓體(P)" w:hAnsi="華康圓體 Std W5" w:hint="eastAsia"/>
        </w:rPr>
        <w:t>（五）</w:t>
      </w:r>
      <w:r w:rsidR="00EF7B95" w:rsidRPr="006E23CF">
        <w:rPr>
          <w:rFonts w:ascii="華康細圓體(P)" w:eastAsia="華康細圓體(P)" w:hAnsi="華康圓體 Std W5" w:hint="eastAsia"/>
          <w:bdr w:val="single" w:sz="4" w:space="0" w:color="auto" w:frame="1"/>
        </w:rPr>
        <w:t>書   包</w:t>
      </w:r>
    </w:p>
    <w:p w:rsidR="00EF7B95" w:rsidRPr="006E23CF" w:rsidRDefault="00335BCD" w:rsidP="00340709">
      <w:pPr>
        <w:spacing w:line="440" w:lineRule="exact"/>
        <w:ind w:leftChars="150" w:left="360" w:firstLineChars="100" w:firstLine="240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FC4BFA" w:rsidRPr="006E23CF">
        <w:rPr>
          <w:rFonts w:ascii="華康細圓體(P)" w:eastAsia="華康細圓體(P)" w:hAnsi="細明體" w:cs="細明體" w:hint="eastAsia"/>
        </w:rPr>
        <w:t xml:space="preserve"> </w:t>
      </w:r>
      <w:r w:rsidR="00EF7B95" w:rsidRPr="006E23CF">
        <w:rPr>
          <w:rFonts w:ascii="華康細圓體(P)" w:eastAsia="華康細圓體(P)" w:hAnsi="華康圓體 Std W5" w:hint="eastAsia"/>
        </w:rPr>
        <w:t>1.到校上課一定要背書包，不可兩手空空到校。</w:t>
      </w:r>
    </w:p>
    <w:p w:rsidR="00EF7B95" w:rsidRPr="006E23CF" w:rsidRDefault="00335BCD" w:rsidP="00340709">
      <w:pPr>
        <w:spacing w:line="440" w:lineRule="exact"/>
        <w:ind w:leftChars="150" w:left="360" w:firstLineChars="100" w:firstLine="240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FC4BFA" w:rsidRPr="006E23CF">
        <w:rPr>
          <w:rFonts w:ascii="華康細圓體(P)" w:eastAsia="華康細圓體(P)" w:hAnsi="細明體" w:cs="細明體" w:hint="eastAsia"/>
        </w:rPr>
        <w:t xml:space="preserve"> </w:t>
      </w:r>
      <w:r w:rsidR="00EF7B95" w:rsidRPr="006E23CF">
        <w:rPr>
          <w:rFonts w:ascii="華康細圓體(P)" w:eastAsia="華康細圓體(P)" w:hAnsi="華康圓體 Std W5" w:hint="eastAsia"/>
        </w:rPr>
        <w:t>2.背帶不可過長、不可塗鴉。</w:t>
      </w:r>
    </w:p>
    <w:p w:rsidR="006D7017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6D7017" w:rsidRPr="006E23CF">
        <w:rPr>
          <w:rFonts w:ascii="華康細圓體(P)" w:eastAsia="華康細圓體(P)" w:hAnsi="華康圓體 Std W5" w:hint="eastAsia"/>
        </w:rPr>
        <w:t>（六）</w:t>
      </w:r>
      <w:r w:rsidR="00EF7B95" w:rsidRPr="006E23CF">
        <w:rPr>
          <w:rFonts w:ascii="華康細圓體(P)" w:eastAsia="華康細圓體(P)" w:hAnsi="華康圓體 Std W5" w:hint="eastAsia"/>
          <w:bdr w:val="single" w:sz="4" w:space="0" w:color="auto"/>
        </w:rPr>
        <w:t>與課程無關者不可帶到學校</w:t>
      </w:r>
      <w:r w:rsidR="00EF7B95" w:rsidRPr="006E23CF">
        <w:rPr>
          <w:rFonts w:ascii="華康細圓體(P)" w:eastAsia="華康細圓體(P)" w:hAnsi="華康圓體 Std W5" w:hint="eastAsia"/>
        </w:rPr>
        <w:t xml:space="preserve"> </w:t>
      </w:r>
    </w:p>
    <w:p w:rsidR="00EA0198" w:rsidRPr="006E23CF" w:rsidRDefault="006D7017" w:rsidP="0094545C">
      <w:pPr>
        <w:spacing w:line="440" w:lineRule="exact"/>
        <w:ind w:left="850" w:hangingChars="354" w:hanging="850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  </w:t>
      </w:r>
      <w:r w:rsidR="00335BCD" w:rsidRPr="006E23CF">
        <w:rPr>
          <w:rFonts w:ascii="華康細圓體(P)" w:eastAsia="華康細圓體(P)" w:hAnsi="華康圓體 Std W5" w:hint="eastAsia"/>
        </w:rPr>
        <w:t xml:space="preserve"> </w:t>
      </w:r>
      <w:r w:rsidRPr="006E23CF">
        <w:rPr>
          <w:rFonts w:ascii="華康細圓體(P)" w:eastAsia="華康細圓體(P)" w:hAnsi="華康圓體 Std W5" w:hint="eastAsia"/>
        </w:rPr>
        <w:t xml:space="preserve"> </w:t>
      </w:r>
      <w:r w:rsidR="00EF7B95" w:rsidRPr="006E23CF">
        <w:rPr>
          <w:rFonts w:ascii="華康細圓體(P)" w:eastAsia="華康細圓體(P)" w:hAnsi="華康圓體 Std W5" w:hint="eastAsia"/>
        </w:rPr>
        <w:t>如電玩、樸克牌、象棋、不良刊物</w:t>
      </w:r>
      <w:r w:rsidR="0043100D" w:rsidRPr="006E23CF">
        <w:rPr>
          <w:rFonts w:ascii="華康細圓體(P)" w:eastAsia="華康細圓體(P)" w:hAnsi="華康圓體 Std W5" w:hint="eastAsia"/>
        </w:rPr>
        <w:t>、</w:t>
      </w:r>
      <w:proofErr w:type="gramStart"/>
      <w:r w:rsidR="0043100D" w:rsidRPr="006E23CF">
        <w:rPr>
          <w:rFonts w:ascii="華康細圓體(P)" w:eastAsia="華康細圓體(P)" w:hAnsi="標楷體" w:cs="新細明體" w:hint="eastAsia"/>
          <w:color w:val="000000"/>
          <w:kern w:val="0"/>
          <w:szCs w:val="28"/>
        </w:rPr>
        <w:t>隨身聽含</w:t>
      </w:r>
      <w:proofErr w:type="gramEnd"/>
      <w:r w:rsidR="0043100D" w:rsidRPr="006E23CF">
        <w:rPr>
          <w:rFonts w:ascii="華康細圓體(P)" w:eastAsia="華康細圓體(P)" w:hAnsi="標楷體" w:cs="新細明體" w:hint="eastAsia"/>
          <w:color w:val="000000"/>
          <w:kern w:val="0"/>
          <w:szCs w:val="28"/>
        </w:rPr>
        <w:t>MP3</w:t>
      </w:r>
      <w:r w:rsidR="00EF7B95" w:rsidRPr="006E23CF">
        <w:rPr>
          <w:rFonts w:ascii="華康細圓體(P)" w:eastAsia="華康細圓體(P)" w:hAnsi="華康圓體 Std W5" w:hint="eastAsia"/>
        </w:rPr>
        <w:t>等。</w:t>
      </w:r>
      <w:r w:rsidR="00FA7D11" w:rsidRPr="006E23CF">
        <w:rPr>
          <w:rFonts w:ascii="華康細圓體(P)" w:eastAsia="華康細圓體(P)" w:hAnsi="細明體" w:cs="細明體" w:hint="eastAsia"/>
          <w:b/>
        </w:rPr>
        <w:t>禁止</w:t>
      </w:r>
      <w:r w:rsidR="00EF7B95" w:rsidRPr="006E23CF">
        <w:rPr>
          <w:rFonts w:ascii="華康細圓體(P)" w:eastAsia="華康細圓體(P)" w:hAnsi="華康圓體 Std W5" w:hint="eastAsia"/>
          <w:b/>
        </w:rPr>
        <w:t>攜帶手機</w:t>
      </w:r>
      <w:r w:rsidR="00FA7D11" w:rsidRPr="006E23CF">
        <w:rPr>
          <w:rFonts w:ascii="華康細圓體(P)" w:eastAsia="華康細圓體(P)" w:hAnsi="細明體" w:cs="細明體" w:hint="eastAsia"/>
          <w:b/>
        </w:rPr>
        <w:t>到校</w:t>
      </w:r>
      <w:r w:rsidR="00EF7B95" w:rsidRPr="006E23CF">
        <w:rPr>
          <w:rFonts w:ascii="華康細圓體(P)" w:eastAsia="華康細圓體(P)" w:hAnsi="華康圓體 Std W5" w:hint="eastAsia"/>
        </w:rPr>
        <w:t>，</w:t>
      </w:r>
      <w:r w:rsidR="00FA7D11" w:rsidRPr="006E23CF">
        <w:rPr>
          <w:rFonts w:ascii="華康細圓體(P)" w:eastAsia="華康細圓體(P)" w:hAnsi="細明體" w:cs="細明體" w:hint="eastAsia"/>
        </w:rPr>
        <w:t>因特殊理由需攜帶手機</w:t>
      </w:r>
      <w:proofErr w:type="gramStart"/>
      <w:r w:rsidR="00FA7D11" w:rsidRPr="006E23CF">
        <w:rPr>
          <w:rFonts w:ascii="華康細圓體(P)" w:eastAsia="華康細圓體(P)" w:hAnsi="細明體" w:cs="細明體" w:hint="eastAsia"/>
        </w:rPr>
        <w:t>到校者</w:t>
      </w:r>
      <w:proofErr w:type="gramEnd"/>
      <w:r w:rsidR="00FA7D11" w:rsidRPr="006E23CF">
        <w:rPr>
          <w:rFonts w:ascii="華康細圓體(P)" w:eastAsia="華康細圓體(P)" w:hAnsi="細明體" w:cs="細明體" w:hint="eastAsia"/>
        </w:rPr>
        <w:t>，依本校手機管理辦法提出申請。</w:t>
      </w:r>
    </w:p>
    <w:p w:rsidR="00EF7B95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6D7017" w:rsidRPr="006E23CF">
        <w:rPr>
          <w:rFonts w:ascii="華康細圓體(P)" w:eastAsia="華康細圓體(P)" w:hAnsi="華康圓體 Std W5" w:hint="eastAsia"/>
        </w:rPr>
        <w:t>（七）</w:t>
      </w:r>
      <w:r w:rsidR="00EF7B95" w:rsidRPr="006E23CF">
        <w:rPr>
          <w:rFonts w:ascii="華康細圓體(P)" w:eastAsia="華康細圓體(P)" w:hAnsi="華康圓體 Std W5" w:hint="eastAsia"/>
          <w:bdr w:val="single" w:sz="4" w:space="0" w:color="auto"/>
        </w:rPr>
        <w:t>抽煙</w:t>
      </w:r>
      <w:r w:rsidR="00EF7B95" w:rsidRPr="006E23CF">
        <w:rPr>
          <w:rFonts w:ascii="華康細圓體(P)" w:eastAsia="華康細圓體(P)" w:hAnsi="華康圓體 Std W5" w:hint="eastAsia"/>
        </w:rPr>
        <w:t>：違規者請送學</w:t>
      </w:r>
      <w:proofErr w:type="gramStart"/>
      <w:r w:rsidR="00EF7B95" w:rsidRPr="006E23CF">
        <w:rPr>
          <w:rFonts w:ascii="華康細圓體(P)" w:eastAsia="華康細圓體(P)" w:hAnsi="華康圓體 Std W5" w:hint="eastAsia"/>
        </w:rPr>
        <w:t>務</w:t>
      </w:r>
      <w:proofErr w:type="gramEnd"/>
      <w:r w:rsidR="00EF7B95" w:rsidRPr="006E23CF">
        <w:rPr>
          <w:rFonts w:ascii="華康細圓體(P)" w:eastAsia="華康細圓體(P)" w:hAnsi="華康圓體 Std W5" w:hint="eastAsia"/>
        </w:rPr>
        <w:t>處依校規處理。</w:t>
      </w:r>
    </w:p>
    <w:p w:rsidR="00B17E6A" w:rsidRPr="006E23CF" w:rsidRDefault="00B17E6A" w:rsidP="00340709">
      <w:pPr>
        <w:spacing w:line="440" w:lineRule="exact"/>
        <w:rPr>
          <w:rFonts w:ascii="華康細圓體(P)" w:eastAsia="華康細圓體(P)" w:hAnsi="華康圓體 Std W5" w:hint="eastAsia"/>
          <w:b/>
        </w:rPr>
      </w:pPr>
    </w:p>
    <w:p w:rsidR="00EF7B95" w:rsidRPr="006E23CF" w:rsidRDefault="00EF7B95" w:rsidP="00340709">
      <w:pPr>
        <w:spacing w:line="440" w:lineRule="exact"/>
        <w:rPr>
          <w:rFonts w:ascii="華康細圓體(P)" w:eastAsia="華康細圓體(P)" w:hAnsi="華康圓體 Std W5" w:hint="eastAsia"/>
          <w:b/>
        </w:rPr>
      </w:pPr>
      <w:r w:rsidRPr="006E23CF">
        <w:rPr>
          <w:rFonts w:ascii="華康細圓體(P)" w:eastAsia="華康細圓體(P)" w:hAnsi="華康圓體 Std W5" w:hint="eastAsia"/>
          <w:b/>
        </w:rPr>
        <w:t>三、環境打掃</w:t>
      </w:r>
    </w:p>
    <w:p w:rsidR="00EF7B95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99053D" w:rsidRPr="006E23CF">
        <w:rPr>
          <w:rFonts w:ascii="華康細圓體(P)" w:eastAsia="華康細圓體(P)" w:hAnsi="華康圓體 Std W5" w:hint="eastAsia"/>
        </w:rPr>
        <w:t>（一）</w:t>
      </w:r>
      <w:r w:rsidR="00EF7B95" w:rsidRPr="006E23CF">
        <w:rPr>
          <w:rFonts w:ascii="華康細圓體(P)" w:eastAsia="華康細圓體(P)" w:hAnsi="華康圓體 Std W5" w:hint="eastAsia"/>
        </w:rPr>
        <w:t>導師務必督導學生打掃工作，並適時教導學生如何打掃。</w:t>
      </w:r>
    </w:p>
    <w:p w:rsidR="00335BCD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99053D" w:rsidRPr="006E23CF">
        <w:rPr>
          <w:rFonts w:ascii="華康細圓體(P)" w:eastAsia="華康細圓體(P)" w:hAnsi="華康圓體 Std W5" w:hint="eastAsia"/>
        </w:rPr>
        <w:t>（二）教室內環境應保持整齊乾淨，每天應將垃圾清理乾淨，</w:t>
      </w:r>
      <w:r w:rsidR="00EF7B95" w:rsidRPr="006E23CF">
        <w:rPr>
          <w:rFonts w:ascii="華康細圓體(P)" w:eastAsia="華康細圓體(P)" w:hAnsi="華康圓體 Std W5" w:hint="eastAsia"/>
        </w:rPr>
        <w:t>垃圾</w:t>
      </w:r>
      <w:r w:rsidR="0099053D" w:rsidRPr="006E23CF">
        <w:rPr>
          <w:rFonts w:ascii="華康細圓體(P)" w:eastAsia="華康細圓體(P)" w:hAnsi="華康圓體 Std W5" w:hint="eastAsia"/>
        </w:rPr>
        <w:t>不過</w:t>
      </w:r>
      <w:r w:rsidR="00EF7B95" w:rsidRPr="006E23CF">
        <w:rPr>
          <w:rFonts w:ascii="華康細圓體(P)" w:eastAsia="華康細圓體(P)" w:hAnsi="華康圓體 Std W5" w:hint="eastAsia"/>
        </w:rPr>
        <w:t>夜</w:t>
      </w:r>
      <w:r w:rsidR="0099053D" w:rsidRPr="006E23CF">
        <w:rPr>
          <w:rFonts w:ascii="華康細圓體(P)" w:eastAsia="華康細圓體(P)" w:hAnsi="華康圓體 Std W5" w:hint="eastAsia"/>
        </w:rPr>
        <w:t>，落實垃圾</w:t>
      </w:r>
    </w:p>
    <w:p w:rsidR="00FC4BFA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    </w:t>
      </w:r>
      <w:r w:rsidR="0099053D" w:rsidRPr="006E23CF">
        <w:rPr>
          <w:rFonts w:ascii="華康細圓體(P)" w:eastAsia="華康細圓體(P)" w:hAnsi="華康圓體 Std W5" w:hint="eastAsia"/>
        </w:rPr>
        <w:t>分類資源回收。</w:t>
      </w:r>
    </w:p>
    <w:p w:rsidR="0099053D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99053D" w:rsidRPr="006E23CF">
        <w:rPr>
          <w:rFonts w:ascii="華康細圓體(P)" w:eastAsia="華康細圓體(P)" w:hAnsi="華康圓體 Std W5" w:hint="eastAsia"/>
        </w:rPr>
        <w:t>（三）</w:t>
      </w:r>
      <w:r w:rsidR="00FD684E" w:rsidRPr="006E23CF">
        <w:rPr>
          <w:rFonts w:ascii="華康細圓體(P)" w:eastAsia="華康細圓體(P)" w:hAnsi="華康圓體 Std W5" w:hint="eastAsia"/>
        </w:rPr>
        <w:t>掃地時督導學生注意事項</w:t>
      </w:r>
    </w:p>
    <w:p w:rsidR="00FD684E" w:rsidRPr="006E23CF" w:rsidRDefault="00FD684E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</w:t>
      </w:r>
      <w:r w:rsidR="00335BCD" w:rsidRPr="006E23CF">
        <w:rPr>
          <w:rFonts w:ascii="華康細圓體(P)" w:eastAsia="華康細圓體(P)" w:hAnsi="華康圓體 Std W5" w:hint="eastAsia"/>
        </w:rPr>
        <w:t xml:space="preserve">  </w:t>
      </w:r>
      <w:r w:rsidRPr="006E23CF">
        <w:rPr>
          <w:rFonts w:ascii="華康細圓體(P)" w:eastAsia="華康細圓體(P)" w:hAnsi="華康圓體 Std W5" w:hint="eastAsia"/>
        </w:rPr>
        <w:t xml:space="preserve"> </w:t>
      </w:r>
      <w:r w:rsidR="00FC4BFA" w:rsidRPr="006E23CF">
        <w:rPr>
          <w:rFonts w:ascii="華康細圓體(P)" w:eastAsia="華康細圓體(P)" w:hAnsi="細明體" w:cs="細明體" w:hint="eastAsia"/>
        </w:rPr>
        <w:t xml:space="preserve">  </w:t>
      </w:r>
      <w:r w:rsidRPr="006E23CF">
        <w:rPr>
          <w:rFonts w:ascii="華康細圓體(P)" w:eastAsia="華康細圓體(P)" w:hAnsi="華康圓體 Std W5" w:hint="eastAsia"/>
        </w:rPr>
        <w:t>1.打掃廁所應注意便器、垃圾桶、工具置物櫃、拖把架、洗手台及鏡子。</w:t>
      </w:r>
    </w:p>
    <w:p w:rsidR="00FD684E" w:rsidRPr="006E23CF" w:rsidRDefault="00FD684E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lastRenderedPageBreak/>
        <w:t xml:space="preserve">   </w:t>
      </w:r>
      <w:r w:rsidR="00335BCD" w:rsidRPr="006E23CF">
        <w:rPr>
          <w:rFonts w:ascii="華康細圓體(P)" w:eastAsia="華康細圓體(P)" w:hAnsi="華康圓體 Std W5" w:hint="eastAsia"/>
        </w:rPr>
        <w:t xml:space="preserve"> </w:t>
      </w:r>
      <w:r w:rsidR="00FC4BFA" w:rsidRPr="006E23CF">
        <w:rPr>
          <w:rFonts w:ascii="華康細圓體(P)" w:eastAsia="華康細圓體(P)" w:hAnsi="細明體" w:cs="細明體" w:hint="eastAsia"/>
        </w:rPr>
        <w:t xml:space="preserve">  </w:t>
      </w:r>
      <w:r w:rsidRPr="006E23CF">
        <w:rPr>
          <w:rFonts w:ascii="華康細圓體(P)" w:eastAsia="華康細圓體(P)" w:hAnsi="華康圓體 Std W5" w:hint="eastAsia"/>
        </w:rPr>
        <w:t xml:space="preserve"> 2.教室之洗手台</w:t>
      </w:r>
      <w:r w:rsidR="00E03AFE" w:rsidRPr="006E23CF">
        <w:rPr>
          <w:rFonts w:ascii="華康細圓體(P)" w:eastAsia="華康細圓體(P)" w:hAnsi="華康圓體 Std W5" w:hint="eastAsia"/>
        </w:rPr>
        <w:t>、</w:t>
      </w:r>
      <w:r w:rsidRPr="006E23CF">
        <w:rPr>
          <w:rFonts w:ascii="華康細圓體(P)" w:eastAsia="華康細圓體(P)" w:hAnsi="華康圓體 Std W5" w:hint="eastAsia"/>
        </w:rPr>
        <w:t>抹布架</w:t>
      </w:r>
      <w:r w:rsidR="00DD77D7" w:rsidRPr="006E23CF">
        <w:rPr>
          <w:rFonts w:ascii="華康細圓體(P)" w:eastAsia="華康細圓體(P)" w:hAnsi="華康圓體 Std W5" w:hint="eastAsia"/>
        </w:rPr>
        <w:t>、</w:t>
      </w:r>
      <w:proofErr w:type="gramStart"/>
      <w:r w:rsidR="00DD77D7" w:rsidRPr="006E23CF">
        <w:rPr>
          <w:rFonts w:ascii="華康細圓體(P)" w:eastAsia="華康細圓體(P)" w:hAnsi="華康圓體 Std W5" w:hint="eastAsia"/>
        </w:rPr>
        <w:t>掃</w:t>
      </w:r>
      <w:r w:rsidR="00E03AFE" w:rsidRPr="006E23CF">
        <w:rPr>
          <w:rFonts w:ascii="華康細圓體(P)" w:eastAsia="華康細圓體(P)" w:hAnsi="Calibri" w:hint="eastAsia"/>
        </w:rPr>
        <w:t>具</w:t>
      </w:r>
      <w:r w:rsidR="00DD77D7" w:rsidRPr="006E23CF">
        <w:rPr>
          <w:rFonts w:ascii="華康細圓體(P)" w:eastAsia="華康細圓體(P)" w:hAnsi="華康圓體 Std W5" w:hint="eastAsia"/>
        </w:rPr>
        <w:t>工具箱</w:t>
      </w:r>
      <w:proofErr w:type="gramEnd"/>
      <w:r w:rsidR="00DD77D7" w:rsidRPr="006E23CF">
        <w:rPr>
          <w:rFonts w:ascii="華康細圓體(P)" w:eastAsia="華康細圓體(P)" w:hAnsi="華康圓體 Std W5" w:hint="eastAsia"/>
        </w:rPr>
        <w:t>應排放整齊。</w:t>
      </w:r>
    </w:p>
    <w:p w:rsidR="00FD684E" w:rsidRPr="006E23CF" w:rsidRDefault="00FD684E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</w:t>
      </w:r>
      <w:r w:rsidR="00335BCD" w:rsidRPr="006E23CF">
        <w:rPr>
          <w:rFonts w:ascii="華康細圓體(P)" w:eastAsia="華康細圓體(P)" w:hAnsi="華康圓體 Std W5" w:hint="eastAsia"/>
        </w:rPr>
        <w:t xml:space="preserve"> </w:t>
      </w:r>
      <w:r w:rsidRPr="006E23CF">
        <w:rPr>
          <w:rFonts w:ascii="華康細圓體(P)" w:eastAsia="華康細圓體(P)" w:hAnsi="華康圓體 Std W5" w:hint="eastAsia"/>
        </w:rPr>
        <w:t xml:space="preserve">  </w:t>
      </w:r>
      <w:r w:rsidR="00FC4BFA" w:rsidRPr="006E23CF">
        <w:rPr>
          <w:rFonts w:ascii="華康細圓體(P)" w:eastAsia="華康細圓體(P)" w:hAnsi="細明體" w:cs="細明體" w:hint="eastAsia"/>
        </w:rPr>
        <w:t xml:space="preserve">  </w:t>
      </w:r>
      <w:r w:rsidRPr="006E23CF">
        <w:rPr>
          <w:rFonts w:ascii="華康細圓體(P)" w:eastAsia="華康細圓體(P)" w:hAnsi="華康圓體 Std W5" w:hint="eastAsia"/>
        </w:rPr>
        <w:t>3.</w:t>
      </w:r>
      <w:r w:rsidR="00E03AFE" w:rsidRPr="006E23CF">
        <w:rPr>
          <w:rFonts w:ascii="華康細圓體(P)" w:eastAsia="華康細圓體(P)" w:hAnsi="華康圓體 Std W5" w:hint="eastAsia"/>
        </w:rPr>
        <w:t>川堂佈告欄及各樓層佈告欄應擦拭乾淨。</w:t>
      </w:r>
    </w:p>
    <w:p w:rsidR="00E03AFE" w:rsidRPr="006E23CF" w:rsidRDefault="00FD684E" w:rsidP="00E03AFE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</w:t>
      </w:r>
      <w:r w:rsidR="00335BCD" w:rsidRPr="006E23CF">
        <w:rPr>
          <w:rFonts w:ascii="華康細圓體(P)" w:eastAsia="華康細圓體(P)" w:hAnsi="華康圓體 Std W5" w:hint="eastAsia"/>
        </w:rPr>
        <w:t xml:space="preserve"> </w:t>
      </w:r>
      <w:r w:rsidRPr="006E23CF">
        <w:rPr>
          <w:rFonts w:ascii="華康細圓體(P)" w:eastAsia="華康細圓體(P)" w:hAnsi="華康圓體 Std W5" w:hint="eastAsia"/>
        </w:rPr>
        <w:t xml:space="preserve">  </w:t>
      </w:r>
      <w:r w:rsidR="00FC4BFA" w:rsidRPr="006E23CF">
        <w:rPr>
          <w:rFonts w:ascii="華康細圓體(P)" w:eastAsia="華康細圓體(P)" w:hAnsi="細明體" w:cs="細明體" w:hint="eastAsia"/>
        </w:rPr>
        <w:t xml:space="preserve">  </w:t>
      </w:r>
      <w:r w:rsidRPr="006E23CF">
        <w:rPr>
          <w:rFonts w:ascii="華康細圓體(P)" w:eastAsia="華康細圓體(P)" w:hAnsi="華康圓體 Std W5" w:hint="eastAsia"/>
        </w:rPr>
        <w:t>4.</w:t>
      </w:r>
      <w:r w:rsidR="00E03AFE" w:rsidRPr="006E23CF">
        <w:rPr>
          <w:rFonts w:ascii="華康細圓體(P)" w:eastAsia="華康細圓體(P)" w:hAnsi="華康圓體 Std W5" w:hint="eastAsia"/>
        </w:rPr>
        <w:t xml:space="preserve">教室內佈告欄（班級佈告欄是班級精神表徵，指導學生維護其光鮮面）、餐車、 </w:t>
      </w:r>
    </w:p>
    <w:p w:rsidR="00E03AFE" w:rsidRPr="006E23CF" w:rsidRDefault="00E03AFE" w:rsidP="00E03AFE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    </w:t>
      </w:r>
      <w:r w:rsidRPr="006E23CF">
        <w:rPr>
          <w:rFonts w:ascii="華康細圓體(P)" w:eastAsia="華康細圓體(P)" w:hAnsi="細明體" w:cs="細明體" w:hint="eastAsia"/>
        </w:rPr>
        <w:t xml:space="preserve">  </w:t>
      </w:r>
      <w:r w:rsidRPr="006E23CF">
        <w:rPr>
          <w:rFonts w:ascii="華康細圓體(P)" w:eastAsia="華康細圓體(P)" w:hAnsi="華康圓體 Std W5" w:hint="eastAsia"/>
        </w:rPr>
        <w:t>電視櫃、講桌、黑板、垃圾桶、飲水機及靠花圃的女兒牆應保持整齊乾淨。</w:t>
      </w:r>
    </w:p>
    <w:p w:rsidR="00E03AFE" w:rsidRPr="006E23CF" w:rsidRDefault="00E03AFE" w:rsidP="00E03AFE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 </w:t>
      </w:r>
      <w:r w:rsidRPr="006E23CF">
        <w:rPr>
          <w:rFonts w:ascii="華康細圓體(P)" w:eastAsia="華康細圓體(P)" w:hAnsi="細明體" w:cs="細明體" w:hint="eastAsia"/>
        </w:rPr>
        <w:t xml:space="preserve">   </w:t>
      </w:r>
      <w:r w:rsidRPr="006E23CF">
        <w:rPr>
          <w:rFonts w:ascii="華康細圓體(P)" w:eastAsia="華康細圓體(P)" w:hAnsi="華康圓體 Std W5" w:hint="eastAsia"/>
        </w:rPr>
        <w:t>5.負責花圃及戶外班級，應注意盆栽內或花圃內小草需拔除。</w:t>
      </w:r>
    </w:p>
    <w:p w:rsidR="004229A1" w:rsidRPr="006E23CF" w:rsidRDefault="00E03AFE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    6</w:t>
      </w:r>
      <w:r w:rsidR="00FD684E" w:rsidRPr="006E23CF">
        <w:rPr>
          <w:rFonts w:ascii="華康細圓體(P)" w:eastAsia="華康細圓體(P)" w:hAnsi="華康圓體 Std W5" w:hint="eastAsia"/>
        </w:rPr>
        <w:t>.</w:t>
      </w:r>
      <w:r w:rsidR="004229A1" w:rsidRPr="006E23CF">
        <w:rPr>
          <w:rFonts w:ascii="華康細圓體(P)" w:eastAsia="華康細圓體(P)" w:hAnsi="華康圓體 Std W5" w:hint="eastAsia"/>
        </w:rPr>
        <w:t>落葉或掉落的樹枝，統一放置到總務處指定地點。</w:t>
      </w:r>
    </w:p>
    <w:p w:rsidR="00335BCD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99053D" w:rsidRPr="006E23CF">
        <w:rPr>
          <w:rFonts w:ascii="華康細圓體(P)" w:eastAsia="華康細圓體(P)" w:hAnsi="華康圓體 Std W5" w:hint="eastAsia"/>
        </w:rPr>
        <w:t>（四）</w:t>
      </w:r>
      <w:r w:rsidR="00EF7B95" w:rsidRPr="006E23CF">
        <w:rPr>
          <w:rFonts w:ascii="華康細圓體(P)" w:eastAsia="華康細圓體(P)" w:hAnsi="華康圓體 Std W5" w:hint="eastAsia"/>
        </w:rPr>
        <w:t>第八節下課後應將椅子靠攏，桌椅排放整齊，黑板擦乾淨，</w:t>
      </w:r>
      <w:r w:rsidR="0099053D" w:rsidRPr="006E23CF">
        <w:rPr>
          <w:rFonts w:ascii="華康細圓體(P)" w:eastAsia="華康細圓體(P)" w:hAnsi="華康圓體 Std W5" w:hint="eastAsia"/>
        </w:rPr>
        <w:t>門窗關好上鎖，</w:t>
      </w:r>
      <w:r w:rsidR="00EF7B95" w:rsidRPr="006E23CF">
        <w:rPr>
          <w:rFonts w:ascii="華康細圓體(P)" w:eastAsia="華康細圓體(P)" w:hAnsi="華康圓體 Std W5" w:hint="eastAsia"/>
        </w:rPr>
        <w:t>值</w:t>
      </w:r>
    </w:p>
    <w:p w:rsidR="00EF7B95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    </w:t>
      </w:r>
      <w:proofErr w:type="gramStart"/>
      <w:r w:rsidR="00EF7B95" w:rsidRPr="006E23CF">
        <w:rPr>
          <w:rFonts w:ascii="華康細圓體(P)" w:eastAsia="華康細圓體(P)" w:hAnsi="華康圓體 Std W5" w:hint="eastAsia"/>
        </w:rPr>
        <w:t>日生總檢查</w:t>
      </w:r>
      <w:proofErr w:type="gramEnd"/>
      <w:r w:rsidR="00EF7B95" w:rsidRPr="006E23CF">
        <w:rPr>
          <w:rFonts w:ascii="華康細圓體(P)" w:eastAsia="華康細圓體(P)" w:hAnsi="華康圓體 Std W5" w:hint="eastAsia"/>
        </w:rPr>
        <w:t>後再行離開。</w:t>
      </w:r>
    </w:p>
    <w:p w:rsidR="00E03AFE" w:rsidRPr="006E23CF" w:rsidRDefault="00335BCD" w:rsidP="00E03AFE">
      <w:pPr>
        <w:spacing w:line="440" w:lineRule="exact"/>
        <w:rPr>
          <w:rFonts w:ascii="華康細圓體(P)" w:eastAsia="華康細圓體(P)" w:hAnsi="華康圓體 Std W5" w:hint="eastAsia"/>
          <w:bCs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99053D" w:rsidRPr="006E23CF">
        <w:rPr>
          <w:rFonts w:ascii="華康細圓體(P)" w:eastAsia="華康細圓體(P)" w:hAnsi="華康圓體 Std W5" w:hint="eastAsia"/>
        </w:rPr>
        <w:t>（五）</w:t>
      </w:r>
      <w:r w:rsidR="00470D82" w:rsidRPr="006E23CF">
        <w:rPr>
          <w:rFonts w:ascii="華康細圓體(P)" w:eastAsia="華康細圓體(P)" w:hAnsi="新細明體" w:hint="eastAsia"/>
        </w:rPr>
        <w:t>班級垃圾減量，鼓勵學生自帶環保杯(多喝白開水、少喝飲料)，</w:t>
      </w:r>
      <w:r w:rsidR="00EF7B95" w:rsidRPr="006E23CF">
        <w:rPr>
          <w:rFonts w:ascii="華康細圓體(P)" w:eastAsia="華康細圓體(P)" w:hAnsi="華康圓體 Std W5" w:hint="eastAsia"/>
          <w:bCs/>
        </w:rPr>
        <w:t>嚴禁學生</w:t>
      </w:r>
      <w:proofErr w:type="gramStart"/>
      <w:r w:rsidR="00EF7B95" w:rsidRPr="006E23CF">
        <w:rPr>
          <w:rFonts w:ascii="華康細圓體(P)" w:eastAsia="華康細圓體(P)" w:hAnsi="華康圓體 Std W5" w:hint="eastAsia"/>
          <w:bCs/>
        </w:rPr>
        <w:t>外訂飲</w:t>
      </w:r>
      <w:proofErr w:type="gramEnd"/>
    </w:p>
    <w:p w:rsidR="00EF7B95" w:rsidRPr="006E23CF" w:rsidRDefault="00EF7B95" w:rsidP="00E03AFE">
      <w:pPr>
        <w:spacing w:line="440" w:lineRule="exact"/>
        <w:ind w:firstLineChars="350" w:firstLine="840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  <w:bCs/>
        </w:rPr>
        <w:t>料</w:t>
      </w:r>
      <w:r w:rsidR="00427634" w:rsidRPr="006E23CF">
        <w:rPr>
          <w:rFonts w:ascii="華康細圓體(P)" w:eastAsia="華康細圓體(P)" w:hAnsi="新細明體" w:hint="eastAsia"/>
        </w:rPr>
        <w:t>。</w:t>
      </w:r>
      <w:r w:rsidRPr="006E23CF">
        <w:rPr>
          <w:rFonts w:ascii="華康細圓體(P)" w:eastAsia="華康細圓體(P)" w:hAnsi="華康圓體 Std W5" w:hint="eastAsia"/>
        </w:rPr>
        <w:t xml:space="preserve"> </w:t>
      </w:r>
    </w:p>
    <w:p w:rsidR="00EF7B95" w:rsidRPr="006E23CF" w:rsidRDefault="00EF7B95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</w:t>
      </w:r>
    </w:p>
    <w:p w:rsidR="00EF7B95" w:rsidRPr="006E23CF" w:rsidRDefault="00EF7B95" w:rsidP="00340709">
      <w:pPr>
        <w:spacing w:line="440" w:lineRule="exact"/>
        <w:rPr>
          <w:rFonts w:ascii="華康細圓體(P)" w:eastAsia="華康細圓體(P)" w:hAnsi="華康圓體 Std W5" w:hint="eastAsia"/>
          <w:b/>
        </w:rPr>
      </w:pPr>
      <w:r w:rsidRPr="006E23CF">
        <w:rPr>
          <w:rFonts w:ascii="華康細圓體(P)" w:eastAsia="華康細圓體(P)" w:hAnsi="華康圓體 Std W5" w:hint="eastAsia"/>
          <w:b/>
        </w:rPr>
        <w:t>四、輔導與管教</w:t>
      </w:r>
    </w:p>
    <w:p w:rsidR="00D21474" w:rsidRPr="006E23CF" w:rsidRDefault="00736CB9" w:rsidP="00D21474">
      <w:pPr>
        <w:spacing w:beforeLines="50" w:line="400" w:lineRule="exact"/>
        <w:rPr>
          <w:rFonts w:ascii="華康細圓體(P)" w:eastAsia="華康細圓體(P)" w:hAnsi="新細明體" w:hint="eastAsia"/>
        </w:rPr>
      </w:pPr>
      <w:r w:rsidRPr="006E23CF">
        <w:rPr>
          <w:rFonts w:ascii="華康細圓體(P)" w:eastAsia="華康細圓體(P)" w:hAnsi="華康圓體 Std W5" w:hint="eastAsia"/>
        </w:rPr>
        <w:t>（一）</w:t>
      </w:r>
      <w:r w:rsidR="00D21474" w:rsidRPr="006E23CF">
        <w:rPr>
          <w:rFonts w:ascii="華康細圓體(P)" w:eastAsia="華康細圓體(P)" w:hAnsi="新細明體" w:hint="eastAsia"/>
        </w:rPr>
        <w:t>推動校園正向管教，依本校教師輔導與管教學生辦法，</w:t>
      </w:r>
      <w:r w:rsidR="00D21474" w:rsidRPr="0094545C">
        <w:rPr>
          <w:rFonts w:ascii="華康細圓體(P)" w:eastAsia="華康細圓體(P)" w:hAnsi="Arial" w:cs="Arial" w:hint="eastAsia"/>
          <w:b/>
          <w:color w:val="000000"/>
          <w:u w:val="single"/>
        </w:rPr>
        <w:t>不得有體罰學生之行為</w:t>
      </w:r>
      <w:r w:rsidR="00D21474" w:rsidRPr="006E23CF">
        <w:rPr>
          <w:rFonts w:ascii="華康細圓體(P)" w:eastAsia="華康細圓體(P)" w:hAnsi="新細明體" w:hint="eastAsia"/>
        </w:rPr>
        <w:t>。</w:t>
      </w:r>
    </w:p>
    <w:p w:rsidR="00EF7B95" w:rsidRPr="006E23CF" w:rsidRDefault="00D21474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>（二）</w:t>
      </w:r>
      <w:r w:rsidR="00EF7B95" w:rsidRPr="006E23CF">
        <w:rPr>
          <w:rFonts w:ascii="華康細圓體(P)" w:eastAsia="華康細圓體(P)" w:hAnsi="華康圓體 Std W5" w:hint="eastAsia"/>
        </w:rPr>
        <w:t>以輔導代替懲罰，與家長聯繫度越高、班級經營越順遂。</w:t>
      </w:r>
    </w:p>
    <w:p w:rsidR="001D7AF3" w:rsidRPr="006E23CF" w:rsidRDefault="00D21474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>（三）</w:t>
      </w:r>
      <w:r w:rsidR="009C00D1" w:rsidRPr="006E23CF">
        <w:rPr>
          <w:rFonts w:ascii="華康細圓體(P)" w:eastAsia="華康細圓體(P)" w:hAnsi="華康圓體 Std W5" w:hint="eastAsia"/>
        </w:rPr>
        <w:t>班級每位學生家長</w:t>
      </w:r>
      <w:r w:rsidR="00A30A07" w:rsidRPr="006E23CF">
        <w:rPr>
          <w:rFonts w:ascii="華康細圓體(P)" w:eastAsia="華康細圓體(P)" w:hAnsi="華康圓體 Std W5" w:hint="eastAsia"/>
        </w:rPr>
        <w:t>至少一次以上</w:t>
      </w:r>
      <w:r w:rsidR="009C00D1" w:rsidRPr="006E23CF">
        <w:rPr>
          <w:rFonts w:ascii="華康細圓體(P)" w:eastAsia="華康細圓體(P)" w:hAnsi="華康圓體 Std W5" w:hint="eastAsia"/>
        </w:rPr>
        <w:t>電話聯繫的紀錄，除偶發事件的處理告知，平順</w:t>
      </w:r>
    </w:p>
    <w:p w:rsidR="00736CB9" w:rsidRPr="006E23CF" w:rsidRDefault="009C00D1" w:rsidP="001D7AF3">
      <w:pPr>
        <w:spacing w:line="440" w:lineRule="exact"/>
        <w:ind w:firstLineChars="300" w:firstLine="720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>的孩子仍需鼓勵與關心。</w:t>
      </w:r>
    </w:p>
    <w:p w:rsidR="009C00D1" w:rsidRPr="006E23CF" w:rsidRDefault="00D21474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>（四）</w:t>
      </w:r>
      <w:r w:rsidR="009C00D1" w:rsidRPr="006E23CF">
        <w:rPr>
          <w:rFonts w:ascii="華康細圓體(P)" w:eastAsia="華康細圓體(P)" w:hAnsi="華康圓體 Std W5" w:hint="eastAsia"/>
        </w:rPr>
        <w:t>家庭聯絡簿：每天和學生及家長的溝通橋樑。</w:t>
      </w:r>
    </w:p>
    <w:p w:rsidR="00335BCD" w:rsidRPr="006E23CF" w:rsidRDefault="00D21474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>（五）</w:t>
      </w:r>
      <w:r w:rsidR="00EF7B95" w:rsidRPr="006E23CF">
        <w:rPr>
          <w:rFonts w:ascii="華康細圓體(P)" w:eastAsia="華康細圓體(P)" w:hAnsi="華康圓體 Std W5" w:hint="eastAsia"/>
        </w:rPr>
        <w:t>學生個案輔導需做紀錄，務必要和家長聯絡，不要替學生隱瞞不該隱瞞的事實，</w:t>
      </w:r>
      <w:r w:rsidR="00335BCD" w:rsidRPr="006E23CF">
        <w:rPr>
          <w:rFonts w:ascii="華康細圓體(P)" w:eastAsia="華康細圓體(P)" w:hAnsi="華康圓體 Std W5" w:hint="eastAsia"/>
        </w:rPr>
        <w:t xml:space="preserve"> </w:t>
      </w:r>
    </w:p>
    <w:p w:rsidR="00EF7B95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     </w:t>
      </w:r>
      <w:r w:rsidR="00410725" w:rsidRPr="006E23CF">
        <w:rPr>
          <w:rFonts w:ascii="華康細圓體(P)" w:eastAsia="華康細圓體(P)" w:hAnsi="華康圓體 Std W5" w:hint="eastAsia"/>
        </w:rPr>
        <w:t xml:space="preserve"> </w:t>
      </w:r>
      <w:r w:rsidR="00EF7B95" w:rsidRPr="006E23CF">
        <w:rPr>
          <w:rFonts w:ascii="華康細圓體(P)" w:eastAsia="華康細圓體(P)" w:hAnsi="華康圓體 Std W5" w:hint="eastAsia"/>
        </w:rPr>
        <w:t>尤其是男女關係、侮辱師長、恐嚇勒索學生或偷竊行為等。</w:t>
      </w:r>
    </w:p>
    <w:p w:rsidR="00EF7B95" w:rsidRPr="006E23CF" w:rsidRDefault="00D21474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>（六）</w:t>
      </w:r>
      <w:r w:rsidR="009C00D1" w:rsidRPr="006E23CF">
        <w:rPr>
          <w:rFonts w:ascii="華康細圓體(P)" w:eastAsia="華康細圓體(P)" w:hAnsi="華康圓體 Std W5" w:hint="eastAsia"/>
        </w:rPr>
        <w:t>學生個案務必知會學</w:t>
      </w:r>
      <w:proofErr w:type="gramStart"/>
      <w:r w:rsidR="009C00D1" w:rsidRPr="006E23CF">
        <w:rPr>
          <w:rFonts w:ascii="華康細圓體(P)" w:eastAsia="華康細圓體(P)" w:hAnsi="華康圓體 Std W5" w:hint="eastAsia"/>
        </w:rPr>
        <w:t>務</w:t>
      </w:r>
      <w:proofErr w:type="gramEnd"/>
      <w:r w:rsidR="009C00D1" w:rsidRPr="006E23CF">
        <w:rPr>
          <w:rFonts w:ascii="華康細圓體(P)" w:eastAsia="華康細圓體(P)" w:hAnsi="華康圓體 Std W5" w:hint="eastAsia"/>
        </w:rPr>
        <w:t>處，尤其</w:t>
      </w:r>
      <w:r w:rsidR="00EF7B95" w:rsidRPr="006E23CF">
        <w:rPr>
          <w:rFonts w:ascii="華康細圓體(P)" w:eastAsia="華康細圓體(P)" w:hAnsi="華康圓體 Std W5" w:hint="eastAsia"/>
        </w:rPr>
        <w:t>偶發事件應迅速告知學</w:t>
      </w:r>
      <w:proofErr w:type="gramStart"/>
      <w:r w:rsidR="00EF7B95" w:rsidRPr="006E23CF">
        <w:rPr>
          <w:rFonts w:ascii="華康細圓體(P)" w:eastAsia="華康細圓體(P)" w:hAnsi="華康圓體 Std W5" w:hint="eastAsia"/>
        </w:rPr>
        <w:t>務</w:t>
      </w:r>
      <w:proofErr w:type="gramEnd"/>
      <w:r w:rsidR="00EF7B95" w:rsidRPr="006E23CF">
        <w:rPr>
          <w:rFonts w:ascii="華康細圓體(P)" w:eastAsia="華康細圓體(P)" w:hAnsi="華康圓體 Std W5" w:hint="eastAsia"/>
        </w:rPr>
        <w:t>處處理。</w:t>
      </w:r>
    </w:p>
    <w:p w:rsidR="00EF7B95" w:rsidRPr="006E23CF" w:rsidRDefault="00EF7B95" w:rsidP="00340709">
      <w:pPr>
        <w:spacing w:line="440" w:lineRule="exact"/>
        <w:rPr>
          <w:rFonts w:ascii="華康細圓體(P)" w:eastAsia="華康細圓體(P)" w:hAnsi="華康圓體 Std W5" w:hint="eastAsia"/>
        </w:rPr>
      </w:pPr>
    </w:p>
    <w:p w:rsidR="00253ABE" w:rsidRPr="006E23CF" w:rsidRDefault="00EF7B95" w:rsidP="00340709">
      <w:pPr>
        <w:spacing w:line="440" w:lineRule="exact"/>
        <w:rPr>
          <w:rFonts w:ascii="華康細圓體(P)" w:eastAsia="華康細圓體(P)" w:hAnsi="華康圓體 Std W5" w:hint="eastAsia"/>
          <w:color w:val="000000"/>
        </w:rPr>
      </w:pPr>
      <w:r w:rsidRPr="006E23CF">
        <w:rPr>
          <w:rFonts w:ascii="華康細圓體(P)" w:eastAsia="華康細圓體(P)" w:hAnsi="華康圓體 Std W5" w:hint="eastAsia"/>
          <w:b/>
        </w:rPr>
        <w:t>五、</w:t>
      </w:r>
      <w:r w:rsidR="00912A52" w:rsidRPr="006E23CF">
        <w:rPr>
          <w:rFonts w:ascii="華康細圓體(P)" w:eastAsia="華康細圓體(P)" w:hAnsi="華康圓體 Std W5" w:hint="eastAsia"/>
          <w:b/>
          <w:color w:val="000000"/>
        </w:rPr>
        <w:t>學生日常生活表現</w:t>
      </w:r>
    </w:p>
    <w:p w:rsidR="00612C3F" w:rsidRPr="006E23CF" w:rsidRDefault="00912A52" w:rsidP="00340709">
      <w:pPr>
        <w:spacing w:line="440" w:lineRule="exact"/>
        <w:rPr>
          <w:rFonts w:ascii="華康細圓體(P)" w:eastAsia="華康細圓體(P)" w:hAnsi="華康圓體 Std W5" w:hint="eastAsia"/>
          <w:color w:val="000000"/>
        </w:rPr>
      </w:pPr>
      <w:r w:rsidRPr="006E23CF">
        <w:rPr>
          <w:rFonts w:ascii="華康細圓體(P)" w:eastAsia="華康細圓體(P)" w:hAnsi="華康圓體 Std W5" w:hint="eastAsia"/>
          <w:color w:val="000000"/>
        </w:rPr>
        <w:t xml:space="preserve"> </w:t>
      </w:r>
      <w:r w:rsidRPr="006E23CF">
        <w:rPr>
          <w:rFonts w:ascii="華康細圓體(P)" w:eastAsia="華康細圓體(P)" w:hAnsi="華康圓體 Std W5" w:hint="eastAsia"/>
        </w:rPr>
        <w:t>（一）</w:t>
      </w:r>
      <w:r w:rsidR="00253ABE" w:rsidRPr="006E23CF">
        <w:rPr>
          <w:rFonts w:ascii="華康細圓體(P)" w:eastAsia="華康細圓體(P)" w:hAnsi="華康圓體 Std W5" w:hint="eastAsia"/>
          <w:color w:val="000000"/>
        </w:rPr>
        <w:t>學生日常生活表現成績評量每學期末辦理一次，日常生活表現檢核表之評語欄</w:t>
      </w:r>
    </w:p>
    <w:p w:rsidR="00912A52" w:rsidRPr="006E23CF" w:rsidRDefault="00612C3F" w:rsidP="00340709">
      <w:pPr>
        <w:spacing w:line="440" w:lineRule="exact"/>
        <w:rPr>
          <w:rFonts w:ascii="華康細圓體(P)" w:eastAsia="華康細圓體(P)" w:hAnsi="華康圓體 Std W5" w:hint="eastAsia"/>
          <w:color w:val="000000"/>
        </w:rPr>
      </w:pPr>
      <w:r w:rsidRPr="006E23CF">
        <w:rPr>
          <w:rFonts w:ascii="華康細圓體(P)" w:eastAsia="華康細圓體(P)" w:hAnsi="華康圓體 Std W5" w:hint="eastAsia"/>
          <w:color w:val="000000"/>
        </w:rPr>
        <w:t xml:space="preserve"> </w:t>
      </w:r>
      <w:r w:rsidRPr="006E23CF">
        <w:rPr>
          <w:rFonts w:ascii="華康細圓體(P)" w:eastAsia="華康細圓體(P)" w:hAnsi="華康圓體 Std W5" w:cs="細明體" w:hint="eastAsia"/>
          <w:color w:val="000000"/>
        </w:rPr>
        <w:t xml:space="preserve">      </w:t>
      </w:r>
      <w:r w:rsidR="00253ABE" w:rsidRPr="006E23CF">
        <w:rPr>
          <w:rFonts w:ascii="華康細圓體(P)" w:eastAsia="華康細圓體(P)" w:hAnsi="華康圓體 Std W5" w:hint="eastAsia"/>
          <w:color w:val="000000"/>
        </w:rPr>
        <w:t>(具體建議)以正向、鼓勵的用詞為原</w:t>
      </w:r>
      <w:r w:rsidR="00912A52" w:rsidRPr="006E23CF">
        <w:rPr>
          <w:rFonts w:ascii="華康細圓體(P)" w:eastAsia="華康細圓體(P)" w:hAnsi="華康圓體 Std W5" w:hint="eastAsia"/>
          <w:color w:val="000000"/>
        </w:rPr>
        <w:t>則。</w:t>
      </w:r>
    </w:p>
    <w:p w:rsidR="00912A52" w:rsidRPr="006E23CF" w:rsidRDefault="00912A52" w:rsidP="00340709">
      <w:pPr>
        <w:spacing w:line="440" w:lineRule="exact"/>
        <w:rPr>
          <w:rFonts w:ascii="華康細圓體(P)" w:eastAsia="華康細圓體(P)" w:hAnsi="華康圓體 Std W5" w:hint="eastAsia"/>
          <w:color w:val="000000"/>
        </w:rPr>
      </w:pPr>
      <w:r w:rsidRPr="006E23CF">
        <w:rPr>
          <w:rFonts w:ascii="華康細圓體(P)" w:eastAsia="華康細圓體(P)" w:hAnsi="華康圓體 Std W5" w:hint="eastAsia"/>
        </w:rPr>
        <w:t xml:space="preserve"> （二）</w:t>
      </w:r>
      <w:r w:rsidR="00253ABE" w:rsidRPr="006E23CF">
        <w:rPr>
          <w:rFonts w:ascii="華康細圓體(P)" w:eastAsia="華康細圓體(P)" w:hAnsi="華康圓體 Std W5" w:hint="eastAsia"/>
          <w:color w:val="000000"/>
        </w:rPr>
        <w:t>得參酌學生人格特質、學習能力、生活態度、特殊才能等以文字描述加以說明，</w:t>
      </w:r>
    </w:p>
    <w:p w:rsidR="00253ABE" w:rsidRPr="006E23CF" w:rsidRDefault="00912A52" w:rsidP="00340709">
      <w:pPr>
        <w:spacing w:line="440" w:lineRule="exact"/>
        <w:rPr>
          <w:rFonts w:ascii="華康細圓體(P)" w:eastAsia="華康細圓體(P)" w:hAnsi="華康圓體 Std W5" w:hint="eastAsia"/>
          <w:color w:val="000000"/>
        </w:rPr>
      </w:pPr>
      <w:r w:rsidRPr="006E23CF">
        <w:rPr>
          <w:rFonts w:ascii="華康細圓體(P)" w:eastAsia="華康細圓體(P)" w:hAnsi="華康圓體 Std W5" w:hint="eastAsia"/>
          <w:color w:val="000000"/>
        </w:rPr>
        <w:t xml:space="preserve">       </w:t>
      </w:r>
      <w:r w:rsidR="00253ABE" w:rsidRPr="006E23CF">
        <w:rPr>
          <w:rFonts w:ascii="華康細圓體(P)" w:eastAsia="華康細圓體(P)" w:hAnsi="華康圓體 Std W5" w:hint="eastAsia"/>
          <w:color w:val="000000"/>
        </w:rPr>
        <w:t>並提出具體建議。</w:t>
      </w:r>
    </w:p>
    <w:p w:rsidR="00981045" w:rsidRPr="006E23CF" w:rsidRDefault="00981045" w:rsidP="00981045">
      <w:pPr>
        <w:spacing w:line="520" w:lineRule="exact"/>
        <w:rPr>
          <w:rFonts w:ascii="華康細圓體(P)" w:eastAsia="華康細圓體(P)" w:hAnsi="標楷體" w:cs="細明體" w:hint="eastAsia"/>
          <w:color w:val="000000"/>
          <w:kern w:val="0"/>
        </w:rPr>
      </w:pPr>
    </w:p>
    <w:p w:rsidR="00981045" w:rsidRPr="006E23CF" w:rsidRDefault="00981045" w:rsidP="00981045">
      <w:pPr>
        <w:spacing w:line="520" w:lineRule="exact"/>
        <w:rPr>
          <w:rFonts w:ascii="華康細圓體(P)" w:eastAsia="華康細圓體(P)" w:hAnsi="華康圓體 Std W5" w:hint="eastAsia"/>
          <w:b/>
          <w:color w:val="000000"/>
        </w:rPr>
      </w:pPr>
      <w:r w:rsidRPr="006E23CF">
        <w:rPr>
          <w:rFonts w:ascii="華康細圓體(P)" w:eastAsia="華康細圓體(P)" w:hAnsi="標楷體" w:cs="細明體" w:hint="eastAsia"/>
          <w:b/>
          <w:color w:val="000000"/>
          <w:kern w:val="0"/>
        </w:rPr>
        <w:t xml:space="preserve"> 六、</w:t>
      </w:r>
      <w:r w:rsidRPr="006E23CF">
        <w:rPr>
          <w:rFonts w:ascii="華康細圓體(P)" w:eastAsia="華康細圓體(P)" w:hAnsi="華康圓體 Std W5" w:hint="eastAsia"/>
          <w:b/>
          <w:color w:val="000000"/>
        </w:rPr>
        <w:t>成績評量補充規定</w:t>
      </w:r>
    </w:p>
    <w:p w:rsidR="00981045" w:rsidRPr="006E23CF" w:rsidRDefault="00981045" w:rsidP="00A37CA1">
      <w:pPr>
        <w:adjustRightInd w:val="0"/>
        <w:snapToGrid w:val="0"/>
        <w:spacing w:line="440" w:lineRule="exact"/>
        <w:jc w:val="both"/>
        <w:rPr>
          <w:rFonts w:ascii="華康細圓體(P)" w:eastAsia="華康細圓體(P)" w:hAnsi="標楷體" w:cs="標楷體" w:hint="eastAsia"/>
          <w:color w:val="000000"/>
        </w:rPr>
      </w:pPr>
      <w:r w:rsidRPr="006E23CF">
        <w:rPr>
          <w:rFonts w:ascii="華康細圓體(P)" w:eastAsia="華康細圓體(P)" w:hAnsi="標楷體" w:cs="標楷體" w:hint="eastAsia"/>
          <w:color w:val="000000"/>
        </w:rPr>
        <w:t xml:space="preserve">    學生修業期滿，符合下列規定者，為成績及格經由學校學生日常生活表現審核委員  </w:t>
      </w:r>
    </w:p>
    <w:p w:rsidR="00981045" w:rsidRPr="006E23CF" w:rsidRDefault="00981045" w:rsidP="00A37CA1">
      <w:pPr>
        <w:adjustRightInd w:val="0"/>
        <w:snapToGrid w:val="0"/>
        <w:spacing w:line="440" w:lineRule="exact"/>
        <w:jc w:val="both"/>
        <w:rPr>
          <w:rFonts w:ascii="華康細圓體(P)" w:eastAsia="華康細圓體(P)" w:hAnsi="標楷體" w:cs="標楷體" w:hint="eastAsia"/>
          <w:color w:val="000000"/>
        </w:rPr>
      </w:pPr>
      <w:r w:rsidRPr="006E23CF">
        <w:rPr>
          <w:rFonts w:ascii="華康細圓體(P)" w:eastAsia="華康細圓體(P)" w:hAnsi="標楷體" w:cs="標楷體" w:hint="eastAsia"/>
          <w:color w:val="000000"/>
        </w:rPr>
        <w:t xml:space="preserve">    會通過者發給畢業證書：</w:t>
      </w:r>
    </w:p>
    <w:p w:rsidR="00981045" w:rsidRPr="006E23CF" w:rsidRDefault="00981045" w:rsidP="00A37CA1">
      <w:pPr>
        <w:numPr>
          <w:ilvl w:val="0"/>
          <w:numId w:val="15"/>
        </w:numPr>
        <w:spacing w:line="440" w:lineRule="exact"/>
        <w:jc w:val="both"/>
        <w:rPr>
          <w:rFonts w:ascii="華康細圓體(P)" w:eastAsia="華康細圓體(P)" w:hAnsi="標楷體" w:cs="標楷體" w:hint="eastAsia"/>
          <w:color w:val="000000"/>
        </w:rPr>
      </w:pPr>
      <w:r w:rsidRPr="006E23CF">
        <w:rPr>
          <w:rFonts w:ascii="華康細圓體(P)" w:eastAsia="華康細圓體(P)" w:hAnsi="標楷體" w:cs="標楷體" w:hint="eastAsia"/>
          <w:color w:val="000000"/>
        </w:rPr>
        <w:t>學習期間扣除學校核可之公、喪、病假，</w:t>
      </w:r>
      <w:r w:rsidRPr="006E23CF">
        <w:rPr>
          <w:rFonts w:ascii="華康細圓體(P)" w:eastAsia="華康細圓體(P)" w:hAnsi="標楷體" w:cs="標楷體" w:hint="eastAsia"/>
          <w:b/>
          <w:color w:val="000000"/>
          <w:u w:val="single"/>
        </w:rPr>
        <w:t>上課總出席率至少達三分之二以上</w:t>
      </w:r>
      <w:r w:rsidRPr="006E23CF">
        <w:rPr>
          <w:rFonts w:ascii="華康細圓體(P)" w:eastAsia="華康細圓體(P)" w:hAnsi="標楷體" w:cs="標楷體" w:hint="eastAsia"/>
          <w:color w:val="000000"/>
        </w:rPr>
        <w:t xml:space="preserve">，  且 </w:t>
      </w:r>
    </w:p>
    <w:p w:rsidR="00981045" w:rsidRPr="006E23CF" w:rsidRDefault="00981045" w:rsidP="00A37CA1">
      <w:pPr>
        <w:spacing w:line="440" w:lineRule="exact"/>
        <w:ind w:left="840"/>
        <w:jc w:val="both"/>
        <w:rPr>
          <w:rFonts w:ascii="華康細圓體(P)" w:eastAsia="華康細圓體(P)" w:hAnsi="標楷體" w:cs="標楷體" w:hint="eastAsia"/>
          <w:color w:val="000000"/>
        </w:rPr>
      </w:pPr>
      <w:r w:rsidRPr="006E23CF">
        <w:rPr>
          <w:rFonts w:ascii="華康細圓體(P)" w:eastAsia="華康細圓體(P)" w:hAnsi="標楷體" w:cs="標楷體" w:hint="eastAsia"/>
          <w:color w:val="000000"/>
        </w:rPr>
        <w:t xml:space="preserve"> 經獎懲抵銷後，未滿</w:t>
      </w:r>
      <w:proofErr w:type="gramStart"/>
      <w:r w:rsidRPr="006E23CF">
        <w:rPr>
          <w:rFonts w:ascii="華康細圓體(P)" w:eastAsia="華康細圓體(P)" w:hAnsi="標楷體" w:cs="標楷體" w:hint="eastAsia"/>
          <w:color w:val="000000"/>
        </w:rPr>
        <w:t>三</w:t>
      </w:r>
      <w:proofErr w:type="gramEnd"/>
      <w:r w:rsidRPr="006E23CF">
        <w:rPr>
          <w:rFonts w:ascii="華康細圓體(P)" w:eastAsia="華康細圓體(P)" w:hAnsi="標楷體" w:cs="標楷體" w:hint="eastAsia"/>
          <w:color w:val="000000"/>
        </w:rPr>
        <w:t>大過。</w:t>
      </w:r>
    </w:p>
    <w:p w:rsidR="00981045" w:rsidRPr="006E23CF" w:rsidRDefault="00981045" w:rsidP="00A37CA1">
      <w:pPr>
        <w:spacing w:line="440" w:lineRule="exact"/>
        <w:jc w:val="both"/>
        <w:rPr>
          <w:rFonts w:ascii="華康細圓體(P)" w:eastAsia="華康細圓體(P)" w:hAnsi="標楷體" w:cs="標楷體" w:hint="eastAsia"/>
          <w:color w:val="000000"/>
        </w:rPr>
      </w:pPr>
      <w:r w:rsidRPr="006E23CF">
        <w:rPr>
          <w:rFonts w:ascii="華康細圓體(P)" w:eastAsia="華康細圓體(P)" w:hAnsi="標楷體" w:cs="標楷體" w:hint="eastAsia"/>
          <w:color w:val="000000"/>
        </w:rPr>
        <w:lastRenderedPageBreak/>
        <w:t xml:space="preserve">    (2)七大學習領域有四大學習領域以上畢業總平均成績達丙等以上。</w:t>
      </w:r>
    </w:p>
    <w:p w:rsidR="001D7AF3" w:rsidRPr="006E23CF" w:rsidRDefault="001D7AF3" w:rsidP="00981045">
      <w:pPr>
        <w:kinsoku w:val="0"/>
        <w:wordWrap w:val="0"/>
        <w:overflowPunct w:val="0"/>
        <w:autoSpaceDE w:val="0"/>
        <w:autoSpaceDN w:val="0"/>
        <w:spacing w:line="420" w:lineRule="exact"/>
        <w:ind w:left="1400" w:hangingChars="500" w:hanging="1400"/>
        <w:rPr>
          <w:rFonts w:ascii="華康細圓體(P)" w:eastAsia="華康細圓體(P)" w:hAnsi="標楷體" w:cs="細明體" w:hint="eastAsia"/>
          <w:color w:val="000000"/>
          <w:kern w:val="0"/>
          <w:sz w:val="28"/>
          <w:szCs w:val="28"/>
        </w:rPr>
      </w:pPr>
      <w:r w:rsidRPr="006E23CF">
        <w:rPr>
          <w:rFonts w:ascii="華康細圓體(P)" w:eastAsia="華康細圓體(P)" w:hAnsi="標楷體" w:cs="標楷體" w:hint="eastAsia"/>
          <w:color w:val="000000"/>
          <w:sz w:val="28"/>
          <w:szCs w:val="28"/>
        </w:rPr>
        <w:t xml:space="preserve">   </w:t>
      </w:r>
      <w:r w:rsidRPr="006E23CF">
        <w:rPr>
          <w:rFonts w:ascii="華康細圓體(P)" w:eastAsia="華康細圓體(P)" w:hAnsi="標楷體" w:cs="細明體" w:hint="eastAsia"/>
          <w:color w:val="000000"/>
          <w:kern w:val="0"/>
          <w:sz w:val="28"/>
          <w:szCs w:val="28"/>
        </w:rPr>
        <w:t xml:space="preserve"> </w:t>
      </w:r>
    </w:p>
    <w:p w:rsidR="00EF7B95" w:rsidRPr="006E23CF" w:rsidRDefault="00253ABE" w:rsidP="00340709">
      <w:pPr>
        <w:spacing w:line="440" w:lineRule="exact"/>
        <w:rPr>
          <w:rFonts w:ascii="華康細圓體(P)" w:eastAsia="華康細圓體(P)" w:hAnsi="華康圓體 Std W5" w:hint="eastAsia"/>
          <w:b/>
        </w:rPr>
      </w:pPr>
      <w:r w:rsidRPr="006E23CF">
        <w:rPr>
          <w:rFonts w:ascii="華康細圓體(P)" w:eastAsia="華康細圓體(P)" w:hAnsi="華康圓體 Std W5" w:hint="eastAsia"/>
          <w:b/>
        </w:rPr>
        <w:t>六、</w:t>
      </w:r>
      <w:r w:rsidR="00EF7B95" w:rsidRPr="006E23CF">
        <w:rPr>
          <w:rFonts w:ascii="華康細圓體(P)" w:eastAsia="華康細圓體(P)" w:hAnsi="華康圓體 Std W5" w:hint="eastAsia"/>
          <w:b/>
        </w:rPr>
        <w:t>導師請假</w:t>
      </w:r>
    </w:p>
    <w:p w:rsidR="00EF7B95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1F7199" w:rsidRPr="006E23CF">
        <w:rPr>
          <w:rFonts w:ascii="華康細圓體(P)" w:eastAsia="華康細圓體(P)" w:hAnsi="華康圓體 Std W5" w:hint="eastAsia"/>
        </w:rPr>
        <w:t>（一）</w:t>
      </w:r>
      <w:r w:rsidR="00EF7B95" w:rsidRPr="006E23CF">
        <w:rPr>
          <w:rFonts w:ascii="華康細圓體(P)" w:eastAsia="華康細圓體(P)" w:hAnsi="華康圓體 Std W5" w:hint="eastAsia"/>
        </w:rPr>
        <w:t>公(差)假</w:t>
      </w:r>
      <w:proofErr w:type="gramStart"/>
      <w:r w:rsidR="00EF7B95" w:rsidRPr="006E23CF">
        <w:rPr>
          <w:rFonts w:ascii="華康細圓體(P)" w:eastAsia="華康細圓體(P)" w:hAnsi="華康圓體 Std W5" w:hint="eastAsia"/>
        </w:rPr>
        <w:t>─</w:t>
      </w:r>
      <w:proofErr w:type="gramEnd"/>
      <w:r w:rsidR="00EF7B95" w:rsidRPr="006E23CF">
        <w:rPr>
          <w:rFonts w:ascii="華康細圓體(P)" w:eastAsia="華康細圓體(P)" w:hAnsi="華康圓體 Std W5" w:hint="eastAsia"/>
        </w:rPr>
        <w:t>由學</w:t>
      </w:r>
      <w:proofErr w:type="gramStart"/>
      <w:r w:rsidR="00EF7B95" w:rsidRPr="006E23CF">
        <w:rPr>
          <w:rFonts w:ascii="華康細圓體(P)" w:eastAsia="華康細圓體(P)" w:hAnsi="華康圓體 Std W5" w:hint="eastAsia"/>
        </w:rPr>
        <w:t>務</w:t>
      </w:r>
      <w:proofErr w:type="gramEnd"/>
      <w:r w:rsidR="00EF7B95" w:rsidRPr="006E23CF">
        <w:rPr>
          <w:rFonts w:ascii="華康細圓體(P)" w:eastAsia="華康細圓體(P)" w:hAnsi="華康圓體 Std W5" w:hint="eastAsia"/>
        </w:rPr>
        <w:t>處</w:t>
      </w:r>
      <w:proofErr w:type="gramStart"/>
      <w:r w:rsidR="00EF7B95" w:rsidRPr="006E23CF">
        <w:rPr>
          <w:rFonts w:ascii="華康細圓體(P)" w:eastAsia="華康細圓體(P)" w:hAnsi="華康圓體 Std W5" w:hint="eastAsia"/>
        </w:rPr>
        <w:t>統一排代導師</w:t>
      </w:r>
      <w:proofErr w:type="gramEnd"/>
      <w:r w:rsidR="00195339" w:rsidRPr="006E23CF">
        <w:rPr>
          <w:rFonts w:ascii="華康細圓體(P)" w:eastAsia="華康細圓體(P)" w:hAnsi="華康圓體 Std W5" w:hint="eastAsia"/>
        </w:rPr>
        <w:t>(</w:t>
      </w:r>
      <w:proofErr w:type="gramStart"/>
      <w:r w:rsidR="00195339" w:rsidRPr="006E23CF">
        <w:rPr>
          <w:rFonts w:ascii="華康細圓體(P)" w:eastAsia="華康細圓體(P)" w:hAnsi="華康圓體 Std W5" w:hint="eastAsia"/>
        </w:rPr>
        <w:t>請提前幾天</w:t>
      </w:r>
      <w:proofErr w:type="gramEnd"/>
      <w:r w:rsidR="00195339" w:rsidRPr="006E23CF">
        <w:rPr>
          <w:rFonts w:ascii="華康細圓體(P)" w:eastAsia="華康細圓體(P)" w:hAnsi="華康圓體 Std W5" w:hint="eastAsia"/>
        </w:rPr>
        <w:t>提出)</w:t>
      </w:r>
    </w:p>
    <w:p w:rsidR="00EF7B95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1F7199" w:rsidRPr="006E23CF">
        <w:rPr>
          <w:rFonts w:ascii="華康細圓體(P)" w:eastAsia="華康細圓體(P)" w:hAnsi="華康圓體 Std W5" w:hint="eastAsia"/>
        </w:rPr>
        <w:t>（二）</w:t>
      </w:r>
      <w:r w:rsidR="00EF7B95" w:rsidRPr="006E23CF">
        <w:rPr>
          <w:rFonts w:ascii="華康細圓體(P)" w:eastAsia="華康細圓體(P)" w:hAnsi="華康圓體 Std W5" w:hint="eastAsia"/>
        </w:rPr>
        <w:t>事</w:t>
      </w:r>
      <w:r w:rsidR="00A37CA1" w:rsidRPr="006E23CF">
        <w:rPr>
          <w:rFonts w:ascii="華康細圓體(P)" w:eastAsia="華康細圓體(P)" w:hAnsi="華康圓體 Std W5" w:hint="eastAsia"/>
        </w:rPr>
        <w:t>、</w:t>
      </w:r>
      <w:r w:rsidR="00A37CA1" w:rsidRPr="006E23CF">
        <w:rPr>
          <w:rFonts w:ascii="華康細圓體(P)" w:eastAsia="華康細圓體(P)" w:hAnsi="細明體" w:cs="細明體" w:hint="eastAsia"/>
        </w:rPr>
        <w:t>病</w:t>
      </w:r>
      <w:r w:rsidR="00EF7B95" w:rsidRPr="006E23CF">
        <w:rPr>
          <w:rFonts w:ascii="華康細圓體(P)" w:eastAsia="華康細圓體(P)" w:hAnsi="華康圓體 Std W5" w:hint="eastAsia"/>
        </w:rPr>
        <w:t>假</w:t>
      </w:r>
      <w:proofErr w:type="gramStart"/>
      <w:r w:rsidR="00EF7B95" w:rsidRPr="006E23CF">
        <w:rPr>
          <w:rFonts w:ascii="華康細圓體(P)" w:eastAsia="華康細圓體(P)" w:hAnsi="華康圓體 Std W5" w:hint="eastAsia"/>
        </w:rPr>
        <w:t>─</w:t>
      </w:r>
      <w:proofErr w:type="gramEnd"/>
      <w:r w:rsidR="00EF7B95" w:rsidRPr="006E23CF">
        <w:rPr>
          <w:rFonts w:ascii="華康細圓體(P)" w:eastAsia="華康細圓體(P)" w:hAnsi="華康圓體 Std W5" w:hint="eastAsia"/>
        </w:rPr>
        <w:t>請自行找代理導師</w:t>
      </w:r>
    </w:p>
    <w:p w:rsidR="000866A2" w:rsidRPr="006E23CF" w:rsidRDefault="00335BCD" w:rsidP="00340709">
      <w:pPr>
        <w:spacing w:line="440" w:lineRule="exact"/>
        <w:rPr>
          <w:rFonts w:ascii="華康細圓體(P)" w:eastAsia="華康細圓體(P)" w:hAnsi="華康圓體 Std W5" w:hint="eastAsia"/>
        </w:rPr>
      </w:pPr>
      <w:r w:rsidRPr="006E23CF">
        <w:rPr>
          <w:rFonts w:ascii="華康細圓體(P)" w:eastAsia="華康細圓體(P)" w:hAnsi="華康圓體 Std W5" w:hint="eastAsia"/>
        </w:rPr>
        <w:t xml:space="preserve"> </w:t>
      </w:r>
      <w:r w:rsidR="001F7199" w:rsidRPr="006E23CF">
        <w:rPr>
          <w:rFonts w:ascii="華康細圓體(P)" w:eastAsia="華康細圓體(P)" w:hAnsi="華康圓體 Std W5" w:hint="eastAsia"/>
        </w:rPr>
        <w:t>（三）寒暑假班級返校打掃教師需隨班，有事請假者，請自行找代理人。</w:t>
      </w:r>
    </w:p>
    <w:p w:rsidR="00195339" w:rsidRPr="006E23CF" w:rsidRDefault="00195339" w:rsidP="00195339">
      <w:pPr>
        <w:spacing w:line="360" w:lineRule="exact"/>
        <w:rPr>
          <w:rFonts w:ascii="華康細圓體(P)" w:eastAsia="華康細圓體(P)" w:hAnsi="新細明體" w:hint="eastAsia"/>
          <w:color w:val="FF0000"/>
        </w:rPr>
      </w:pPr>
      <w:r w:rsidRPr="006E23CF">
        <w:rPr>
          <w:rFonts w:ascii="華康細圓體(P)" w:eastAsia="華康細圓體(P)" w:hAnsi="華康圓體 Std W5" w:hint="eastAsia"/>
        </w:rPr>
        <w:t xml:space="preserve"> （四）</w:t>
      </w:r>
      <w:r w:rsidRPr="006E23CF">
        <w:rPr>
          <w:rFonts w:ascii="華康細圓體(P)" w:eastAsia="華康細圓體(P)" w:hAnsi="新細明體" w:hint="eastAsia"/>
        </w:rPr>
        <w:t>長假、產假、</w:t>
      </w:r>
      <w:proofErr w:type="gramStart"/>
      <w:r w:rsidRPr="006E23CF">
        <w:rPr>
          <w:rFonts w:ascii="華康細圓體(P)" w:eastAsia="華康細圓體(P)" w:hAnsi="新細明體" w:hint="eastAsia"/>
        </w:rPr>
        <w:t>育嬰假者</w:t>
      </w:r>
      <w:proofErr w:type="gramEnd"/>
      <w:r w:rsidRPr="006E23CF">
        <w:rPr>
          <w:rFonts w:ascii="華康細圓體(P)" w:eastAsia="華康細圓體(P)" w:hAnsi="新細明體" w:hint="eastAsia"/>
        </w:rPr>
        <w:t>，請導師將學生、班級相關資料交待給代理導師。</w:t>
      </w:r>
    </w:p>
    <w:p w:rsidR="00195339" w:rsidRPr="006E23CF" w:rsidRDefault="00195339" w:rsidP="00340709">
      <w:pPr>
        <w:spacing w:line="440" w:lineRule="exact"/>
        <w:rPr>
          <w:rFonts w:ascii="華康細圓體(P)" w:eastAsia="華康細圓體(P)" w:hAnsi="華康圓體 Std W5" w:hint="eastAsia"/>
        </w:rPr>
      </w:pPr>
    </w:p>
    <w:sectPr w:rsidR="00195339" w:rsidRPr="006E23CF" w:rsidSect="007F6F7C">
      <w:footerReference w:type="even" r:id="rId7"/>
      <w:footerReference w:type="default" r:id="rId8"/>
      <w:pgSz w:w="11906" w:h="16838"/>
      <w:pgMar w:top="719" w:right="1466" w:bottom="143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8C" w:rsidRDefault="0094238C">
      <w:r>
        <w:separator/>
      </w:r>
    </w:p>
  </w:endnote>
  <w:endnote w:type="continuationSeparator" w:id="0">
    <w:p w:rsidR="0094238C" w:rsidRDefault="0094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中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283" w:usb1="08080000" w:usb2="00000010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特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67" w:rsidRDefault="00090167" w:rsidP="00A764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0167" w:rsidRDefault="000901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67" w:rsidRDefault="00090167" w:rsidP="00A764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25E2">
      <w:rPr>
        <w:rStyle w:val="a4"/>
        <w:noProof/>
      </w:rPr>
      <w:t>1</w:t>
    </w:r>
    <w:r>
      <w:rPr>
        <w:rStyle w:val="a4"/>
      </w:rPr>
      <w:fldChar w:fldCharType="end"/>
    </w:r>
  </w:p>
  <w:p w:rsidR="00090167" w:rsidRDefault="000901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8C" w:rsidRDefault="0094238C">
      <w:r>
        <w:separator/>
      </w:r>
    </w:p>
  </w:footnote>
  <w:footnote w:type="continuationSeparator" w:id="0">
    <w:p w:rsidR="0094238C" w:rsidRDefault="00942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14C7"/>
    <w:multiLevelType w:val="hybridMultilevel"/>
    <w:tmpl w:val="6E787108"/>
    <w:lvl w:ilvl="0" w:tplc="A5460B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細圓體" w:eastAsia="華康細圓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B40F6E"/>
    <w:multiLevelType w:val="hybridMultilevel"/>
    <w:tmpl w:val="FAAE6B08"/>
    <w:lvl w:ilvl="0" w:tplc="476C6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BC3404"/>
    <w:multiLevelType w:val="singleLevel"/>
    <w:tmpl w:val="94CE4E5A"/>
    <w:lvl w:ilvl="0">
      <w:start w:val="1"/>
      <w:numFmt w:val="lowerLetter"/>
      <w:lvlText w:val="%1."/>
      <w:lvlJc w:val="left"/>
      <w:pPr>
        <w:tabs>
          <w:tab w:val="num" w:pos="885"/>
        </w:tabs>
        <w:ind w:left="885" w:hanging="165"/>
      </w:pPr>
    </w:lvl>
  </w:abstractNum>
  <w:abstractNum w:abstractNumId="3">
    <w:nsid w:val="22153DB3"/>
    <w:multiLevelType w:val="hybridMultilevel"/>
    <w:tmpl w:val="CB6688F2"/>
    <w:lvl w:ilvl="0" w:tplc="E96EC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9BB1E20"/>
    <w:multiLevelType w:val="singleLevel"/>
    <w:tmpl w:val="DF9E6D38"/>
    <w:lvl w:ilvl="0">
      <w:start w:val="1"/>
      <w:numFmt w:val="lowerLetter"/>
      <w:lvlText w:val="%1."/>
      <w:lvlJc w:val="left"/>
      <w:pPr>
        <w:tabs>
          <w:tab w:val="num" w:pos="885"/>
        </w:tabs>
        <w:ind w:left="885" w:hanging="165"/>
      </w:pPr>
    </w:lvl>
  </w:abstractNum>
  <w:abstractNum w:abstractNumId="5">
    <w:nsid w:val="33AB5F09"/>
    <w:multiLevelType w:val="singleLevel"/>
    <w:tmpl w:val="3536C044"/>
    <w:lvl w:ilvl="0">
      <w:start w:val="3"/>
      <w:numFmt w:val="bullet"/>
      <w:lvlText w:val="◎"/>
      <w:lvlJc w:val="left"/>
      <w:pPr>
        <w:tabs>
          <w:tab w:val="num" w:pos="615"/>
        </w:tabs>
        <w:ind w:left="615" w:hanging="255"/>
      </w:pPr>
      <w:rPr>
        <w:rFonts w:ascii="新細明體" w:eastAsia="新細明體" w:hAnsi="Times New Roman" w:hint="eastAsia"/>
      </w:rPr>
    </w:lvl>
  </w:abstractNum>
  <w:abstractNum w:abstractNumId="6">
    <w:nsid w:val="385F5207"/>
    <w:multiLevelType w:val="hybridMultilevel"/>
    <w:tmpl w:val="FD569160"/>
    <w:lvl w:ilvl="0" w:tplc="0F907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24611E"/>
    <w:multiLevelType w:val="hybridMultilevel"/>
    <w:tmpl w:val="FCEA5F10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(%2)"/>
      <w:lvlJc w:val="left"/>
      <w:pPr>
        <w:tabs>
          <w:tab w:val="num" w:pos="888"/>
        </w:tabs>
        <w:ind w:left="888" w:hanging="408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F7B63"/>
    <w:multiLevelType w:val="multilevel"/>
    <w:tmpl w:val="87AC40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D6684"/>
    <w:multiLevelType w:val="hybridMultilevel"/>
    <w:tmpl w:val="5BE82FB8"/>
    <w:lvl w:ilvl="0" w:tplc="C360EB1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549C24C1"/>
    <w:multiLevelType w:val="singleLevel"/>
    <w:tmpl w:val="9148E744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270"/>
      </w:pPr>
    </w:lvl>
  </w:abstractNum>
  <w:abstractNum w:abstractNumId="11">
    <w:nsid w:val="5679224E"/>
    <w:multiLevelType w:val="hybridMultilevel"/>
    <w:tmpl w:val="C452029E"/>
    <w:lvl w:ilvl="0" w:tplc="85188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5D4E340E"/>
    <w:multiLevelType w:val="singleLevel"/>
    <w:tmpl w:val="6FD6CDC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270"/>
      </w:pPr>
    </w:lvl>
  </w:abstractNum>
  <w:abstractNum w:abstractNumId="13">
    <w:nsid w:val="609329E5"/>
    <w:multiLevelType w:val="hybridMultilevel"/>
    <w:tmpl w:val="14044D32"/>
    <w:lvl w:ilvl="0" w:tplc="F5B0E3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CEF34C6"/>
    <w:multiLevelType w:val="multilevel"/>
    <w:tmpl w:val="CD3E51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#333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43B"/>
    <w:rsid w:val="000017AB"/>
    <w:rsid w:val="000866A2"/>
    <w:rsid w:val="00090167"/>
    <w:rsid w:val="00116447"/>
    <w:rsid w:val="00177347"/>
    <w:rsid w:val="00195339"/>
    <w:rsid w:val="001D7AF3"/>
    <w:rsid w:val="001F7199"/>
    <w:rsid w:val="00253ABE"/>
    <w:rsid w:val="002A5C61"/>
    <w:rsid w:val="002F2099"/>
    <w:rsid w:val="002F3B5B"/>
    <w:rsid w:val="002F548C"/>
    <w:rsid w:val="00335BCD"/>
    <w:rsid w:val="00340709"/>
    <w:rsid w:val="003416F1"/>
    <w:rsid w:val="00375363"/>
    <w:rsid w:val="003A3AAF"/>
    <w:rsid w:val="00403CAD"/>
    <w:rsid w:val="00410725"/>
    <w:rsid w:val="0041158A"/>
    <w:rsid w:val="004229A1"/>
    <w:rsid w:val="00427634"/>
    <w:rsid w:val="0043100D"/>
    <w:rsid w:val="004527BD"/>
    <w:rsid w:val="00470D82"/>
    <w:rsid w:val="004F03A3"/>
    <w:rsid w:val="0057343B"/>
    <w:rsid w:val="00595E79"/>
    <w:rsid w:val="005A6CDE"/>
    <w:rsid w:val="005C3AE5"/>
    <w:rsid w:val="00612C3F"/>
    <w:rsid w:val="006155DD"/>
    <w:rsid w:val="00622FC1"/>
    <w:rsid w:val="0064066C"/>
    <w:rsid w:val="006560FC"/>
    <w:rsid w:val="006612C8"/>
    <w:rsid w:val="00673D29"/>
    <w:rsid w:val="006925E2"/>
    <w:rsid w:val="006D7017"/>
    <w:rsid w:val="006E23CF"/>
    <w:rsid w:val="00736CB9"/>
    <w:rsid w:val="007F6F7C"/>
    <w:rsid w:val="008641EC"/>
    <w:rsid w:val="008B0545"/>
    <w:rsid w:val="008B647D"/>
    <w:rsid w:val="00912A52"/>
    <w:rsid w:val="0094238C"/>
    <w:rsid w:val="0094545C"/>
    <w:rsid w:val="00946322"/>
    <w:rsid w:val="00981045"/>
    <w:rsid w:val="0099053D"/>
    <w:rsid w:val="009C00D1"/>
    <w:rsid w:val="009C262E"/>
    <w:rsid w:val="00A005D1"/>
    <w:rsid w:val="00A112CA"/>
    <w:rsid w:val="00A30A07"/>
    <w:rsid w:val="00A37CA1"/>
    <w:rsid w:val="00A47E91"/>
    <w:rsid w:val="00A527DE"/>
    <w:rsid w:val="00A536FA"/>
    <w:rsid w:val="00A715C0"/>
    <w:rsid w:val="00A76435"/>
    <w:rsid w:val="00AF52F8"/>
    <w:rsid w:val="00B10B41"/>
    <w:rsid w:val="00B17E6A"/>
    <w:rsid w:val="00B44FC2"/>
    <w:rsid w:val="00B642F9"/>
    <w:rsid w:val="00C415A8"/>
    <w:rsid w:val="00C81970"/>
    <w:rsid w:val="00D21474"/>
    <w:rsid w:val="00D8144E"/>
    <w:rsid w:val="00DD77D7"/>
    <w:rsid w:val="00DF0C17"/>
    <w:rsid w:val="00DF7040"/>
    <w:rsid w:val="00E03AFE"/>
    <w:rsid w:val="00E10AF3"/>
    <w:rsid w:val="00E36778"/>
    <w:rsid w:val="00E654B7"/>
    <w:rsid w:val="00E8449F"/>
    <w:rsid w:val="00EA0198"/>
    <w:rsid w:val="00EF7B95"/>
    <w:rsid w:val="00F06D6D"/>
    <w:rsid w:val="00F5037B"/>
    <w:rsid w:val="00F574C7"/>
    <w:rsid w:val="00FA7D11"/>
    <w:rsid w:val="00FC4BFA"/>
    <w:rsid w:val="00FD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333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76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76435"/>
  </w:style>
  <w:style w:type="table" w:styleId="a5">
    <w:name w:val="Table Grid"/>
    <w:basedOn w:val="a1"/>
    <w:rsid w:val="00C415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00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005D1"/>
    <w:rPr>
      <w:kern w:val="2"/>
    </w:rPr>
  </w:style>
  <w:style w:type="paragraph" w:styleId="a8">
    <w:name w:val="List Paragraph"/>
    <w:basedOn w:val="a"/>
    <w:uiPriority w:val="34"/>
    <w:qFormat/>
    <w:rsid w:val="001D7AF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2253</Characters>
  <Application>Microsoft Office Word</Application>
  <DocSecurity>0</DocSecurity>
  <Lines>18</Lines>
  <Paragraphs>5</Paragraphs>
  <ScaleCrop>false</ScaleCrop>
  <Company>wsjh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97學年度新進教師座談學務處書面資料</dc:title>
  <dc:creator>小童</dc:creator>
  <cp:lastModifiedBy>Owner</cp:lastModifiedBy>
  <cp:revision>2</cp:revision>
  <cp:lastPrinted>2010-02-06T23:53:00Z</cp:lastPrinted>
  <dcterms:created xsi:type="dcterms:W3CDTF">2014-08-28T01:57:00Z</dcterms:created>
  <dcterms:modified xsi:type="dcterms:W3CDTF">2014-08-28T01:57:00Z</dcterms:modified>
</cp:coreProperties>
</file>