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70" w:rsidRPr="005033C7" w:rsidRDefault="00886170" w:rsidP="005033C7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5033C7">
        <w:rPr>
          <w:rFonts w:ascii="標楷體" w:eastAsia="標楷體" w:hAnsi="標楷體" w:hint="eastAsia"/>
          <w:b/>
          <w:sz w:val="48"/>
          <w:szCs w:val="48"/>
        </w:rPr>
        <w:t>文元圖書室</w:t>
      </w:r>
      <w:r w:rsidRPr="005033C7">
        <w:rPr>
          <w:rFonts w:ascii="標楷體" w:eastAsia="標楷體" w:hAnsi="標楷體"/>
          <w:b/>
          <w:sz w:val="48"/>
          <w:szCs w:val="48"/>
        </w:rPr>
        <w:t>閱覽規定</w:t>
      </w:r>
    </w:p>
    <w:p w:rsidR="002366F7" w:rsidRPr="005033C7" w:rsidRDefault="00C62FA8" w:rsidP="005033C7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E56D3C">
        <w:rPr>
          <w:rFonts w:ascii="標楷體" w:eastAsia="標楷體" w:hAnsi="標楷體" w:hint="eastAsia"/>
          <w:b/>
          <w:sz w:val="32"/>
          <w:szCs w:val="32"/>
        </w:rPr>
        <w:t>一</w:t>
      </w:r>
      <w:r w:rsidR="00886170" w:rsidRPr="00E56D3C">
        <w:rPr>
          <w:rFonts w:ascii="標楷體" w:eastAsia="標楷體" w:hAnsi="標楷體"/>
          <w:b/>
          <w:sz w:val="32"/>
          <w:szCs w:val="32"/>
        </w:rPr>
        <w:t>、開放時間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32"/>
        <w:gridCol w:w="1332"/>
        <w:gridCol w:w="1332"/>
        <w:gridCol w:w="1332"/>
        <w:gridCol w:w="1332"/>
      </w:tblGrid>
      <w:tr w:rsidR="00C62FA8" w:rsidRPr="00E56D3C" w:rsidTr="002E68B2">
        <w:tc>
          <w:tcPr>
            <w:tcW w:w="2160" w:type="dxa"/>
            <w:shd w:val="clear" w:color="auto" w:fill="FF99CC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08：30-10：30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10：00-12：00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3121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-16：</w:t>
            </w:r>
            <w:r w:rsidR="001611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6111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</w:tbl>
    <w:p w:rsidR="00E56D3C" w:rsidRDefault="00636546" w:rsidP="005033C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r w:rsidR="001D60B0">
        <w:rPr>
          <w:rFonts w:ascii="標楷體" w:eastAsia="標楷體" w:hAnsi="標楷體" w:hint="eastAsia"/>
          <w:sz w:val="28"/>
          <w:szCs w:val="28"/>
        </w:rPr>
        <w:t>學期開始的第一週</w:t>
      </w:r>
      <w:r w:rsidR="00C62FA8" w:rsidRPr="00E56D3C">
        <w:rPr>
          <w:rFonts w:ascii="標楷體" w:eastAsia="標楷體" w:hAnsi="標楷體" w:hint="eastAsia"/>
          <w:sz w:val="28"/>
          <w:szCs w:val="28"/>
        </w:rPr>
        <w:t>為準備週，只提供逾期還書，書籍不外借，</w:t>
      </w:r>
      <w:r w:rsidR="00E56D3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366F7" w:rsidRPr="00E56D3C" w:rsidRDefault="00E56D3C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62FA8" w:rsidRPr="00E56D3C">
        <w:rPr>
          <w:rFonts w:ascii="標楷體" w:eastAsia="標楷體" w:hAnsi="標楷體" w:hint="eastAsia"/>
          <w:sz w:val="28"/>
          <w:szCs w:val="28"/>
        </w:rPr>
        <w:t>也不開放閱讀課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(二) </w:t>
      </w:r>
      <w:r w:rsidR="001D60B0">
        <w:rPr>
          <w:rFonts w:ascii="標楷體" w:eastAsia="標楷體" w:hAnsi="標楷體" w:hint="eastAsia"/>
          <w:sz w:val="28"/>
          <w:szCs w:val="28"/>
        </w:rPr>
        <w:t>學期結束前最後兩</w:t>
      </w:r>
      <w:proofErr w:type="gramStart"/>
      <w:r w:rsidR="001D60B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D60B0">
        <w:rPr>
          <w:rFonts w:ascii="標楷體" w:eastAsia="標楷體" w:hAnsi="標楷體" w:hint="eastAsia"/>
          <w:sz w:val="28"/>
          <w:szCs w:val="28"/>
        </w:rPr>
        <w:t>為催書週，只提供還書，書籍不外借</w:t>
      </w:r>
      <w:r w:rsidR="00C62FA8" w:rsidRPr="00E56D3C">
        <w:rPr>
          <w:rFonts w:ascii="標楷體" w:eastAsia="標楷體" w:hAnsi="標楷體"/>
          <w:sz w:val="28"/>
          <w:szCs w:val="28"/>
        </w:rPr>
        <w:t>。</w:t>
      </w:r>
    </w:p>
    <w:p w:rsidR="00886170" w:rsidRPr="00E56D3C" w:rsidRDefault="0025020C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E56D3C">
        <w:rPr>
          <w:rFonts w:ascii="標楷體" w:eastAsia="標楷體" w:hAnsi="標楷體" w:hint="eastAsia"/>
          <w:b/>
          <w:sz w:val="32"/>
          <w:szCs w:val="32"/>
        </w:rPr>
        <w:t>二</w:t>
      </w:r>
      <w:r w:rsidR="00886170" w:rsidRPr="00E56D3C">
        <w:rPr>
          <w:rFonts w:ascii="標楷體" w:eastAsia="標楷體" w:hAnsi="標楷體"/>
          <w:b/>
          <w:sz w:val="32"/>
          <w:szCs w:val="32"/>
        </w:rPr>
        <w:t>、</w:t>
      </w:r>
      <w:proofErr w:type="gramStart"/>
      <w:r w:rsidR="00886170" w:rsidRPr="00E56D3C">
        <w:rPr>
          <w:rFonts w:ascii="標楷體" w:eastAsia="標楷體" w:hAnsi="標楷體"/>
          <w:b/>
          <w:sz w:val="32"/>
          <w:szCs w:val="32"/>
        </w:rPr>
        <w:t>借閱證申請</w:t>
      </w:r>
      <w:proofErr w:type="gramEnd"/>
      <w:r w:rsidR="00226E16" w:rsidRPr="00E56D3C">
        <w:rPr>
          <w:rFonts w:ascii="標楷體" w:eastAsia="標楷體" w:hAnsi="標楷體" w:hint="eastAsia"/>
          <w:b/>
          <w:sz w:val="32"/>
          <w:szCs w:val="32"/>
        </w:rPr>
        <w:t>與補發</w:t>
      </w:r>
    </w:p>
    <w:p w:rsidR="00914E79" w:rsidRDefault="00636546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凡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="002F5472" w:rsidRPr="00E56D3C">
        <w:rPr>
          <w:rFonts w:ascii="標楷體" w:eastAsia="標楷體" w:hAnsi="標楷體" w:hint="eastAsia"/>
          <w:sz w:val="28"/>
          <w:szCs w:val="28"/>
        </w:rPr>
        <w:t>元國小學生、教職員、</w:t>
      </w:r>
      <w:r w:rsidR="00161113">
        <w:rPr>
          <w:rFonts w:ascii="標楷體" w:eastAsia="標楷體" w:hAnsi="標楷體" w:hint="eastAsia"/>
          <w:sz w:val="28"/>
          <w:szCs w:val="28"/>
        </w:rPr>
        <w:t>圖書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志工</w:t>
      </w:r>
      <w:r w:rsidR="00B44D7F" w:rsidRPr="00E56D3C">
        <w:rPr>
          <w:rFonts w:ascii="標楷體" w:eastAsia="標楷體" w:hAnsi="標楷體" w:hint="eastAsia"/>
          <w:sz w:val="28"/>
          <w:szCs w:val="28"/>
        </w:rPr>
        <w:t>皆可</w:t>
      </w:r>
      <w:r w:rsidR="00B44D7F" w:rsidRPr="00E56D3C">
        <w:rPr>
          <w:rFonts w:ascii="標楷體" w:eastAsia="標楷體" w:hAnsi="標楷體"/>
          <w:sz w:val="28"/>
          <w:szCs w:val="28"/>
        </w:rPr>
        <w:t>申請</w:t>
      </w:r>
      <w:proofErr w:type="gramStart"/>
      <w:r w:rsidR="00B44D7F" w:rsidRPr="00E56D3C">
        <w:rPr>
          <w:rFonts w:ascii="標楷體" w:eastAsia="標楷體" w:hAnsi="標楷體"/>
          <w:sz w:val="28"/>
          <w:szCs w:val="28"/>
        </w:rPr>
        <w:t>借閱</w:t>
      </w:r>
      <w:proofErr w:type="gramEnd"/>
      <w:r w:rsidR="00B44D7F" w:rsidRPr="00E56D3C">
        <w:rPr>
          <w:rFonts w:ascii="標楷體" w:eastAsia="標楷體" w:hAnsi="標楷體"/>
          <w:sz w:val="28"/>
          <w:szCs w:val="28"/>
        </w:rPr>
        <w:t>證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(二) 申請補</w:t>
      </w:r>
      <w:r w:rsidR="00226E16" w:rsidRPr="00E56D3C">
        <w:rPr>
          <w:rFonts w:ascii="標楷體" w:eastAsia="標楷體" w:hAnsi="標楷體"/>
          <w:sz w:val="28"/>
          <w:szCs w:val="28"/>
        </w:rPr>
        <w:t>發</w:t>
      </w:r>
      <w:r w:rsidR="00914E79" w:rsidRPr="00E56D3C">
        <w:rPr>
          <w:rFonts w:ascii="標楷體" w:eastAsia="標楷體" w:hAnsi="標楷體" w:hint="eastAsia"/>
          <w:sz w:val="28"/>
          <w:szCs w:val="28"/>
        </w:rPr>
        <w:t>：</w:t>
      </w:r>
    </w:p>
    <w:p w:rsidR="00914E79" w:rsidRDefault="00914E79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1、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3A4A10">
        <w:rPr>
          <w:rFonts w:ascii="標楷體" w:eastAsia="標楷體" w:hAnsi="標楷體" w:hint="eastAsia"/>
          <w:sz w:val="28"/>
          <w:szCs w:val="28"/>
        </w:rPr>
        <w:t>剛</w:t>
      </w:r>
      <w:r>
        <w:rPr>
          <w:rFonts w:ascii="標楷體" w:eastAsia="標楷體" w:hAnsi="標楷體" w:hint="eastAsia"/>
          <w:sz w:val="28"/>
          <w:szCs w:val="28"/>
        </w:rPr>
        <w:t>開始</w:t>
      </w:r>
      <w:r w:rsidR="003A4A10">
        <w:rPr>
          <w:rFonts w:ascii="標楷體" w:eastAsia="標楷體" w:hAnsi="標楷體" w:hint="eastAsia"/>
          <w:sz w:val="28"/>
          <w:szCs w:val="28"/>
        </w:rPr>
        <w:t>由各學年老師統一彙整補發</w:t>
      </w:r>
      <w:r w:rsidR="003A4A10" w:rsidRPr="00E56D3C">
        <w:rPr>
          <w:rFonts w:ascii="標楷體" w:eastAsia="標楷體" w:hAnsi="標楷體"/>
          <w:sz w:val="28"/>
          <w:szCs w:val="28"/>
        </w:rPr>
        <w:t>。</w:t>
      </w:r>
    </w:p>
    <w:p w:rsidR="003A4A10" w:rsidRDefault="00914E79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2、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3A4A10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請導師協助開立學生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姓名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與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學號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的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資料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，請學生攜帶</w:t>
      </w:r>
      <w:r w:rsidR="003A4A10">
        <w:rPr>
          <w:rFonts w:ascii="標楷體" w:eastAsia="標楷體" w:hAnsi="標楷體" w:hint="eastAsia"/>
          <w:sz w:val="28"/>
          <w:szCs w:val="28"/>
        </w:rPr>
        <w:t>該資</w:t>
      </w:r>
    </w:p>
    <w:p w:rsidR="00E20AD0" w:rsidRPr="00E56D3C" w:rsidRDefault="003A4A10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料與</w:t>
      </w:r>
      <w:r w:rsidR="0025020C" w:rsidRPr="00E56D3C">
        <w:rPr>
          <w:rFonts w:ascii="標楷體" w:eastAsia="標楷體" w:hAnsi="標楷體"/>
          <w:sz w:val="28"/>
          <w:szCs w:val="28"/>
        </w:rPr>
        <w:t>工本費新臺幣</w:t>
      </w:r>
      <w:r w:rsidR="00EF1D18">
        <w:rPr>
          <w:rFonts w:ascii="標楷體" w:eastAsia="標楷體" w:hAnsi="標楷體" w:hint="eastAsia"/>
          <w:sz w:val="28"/>
          <w:szCs w:val="28"/>
        </w:rPr>
        <w:t>伍</w:t>
      </w:r>
      <w:r w:rsidR="0025020C" w:rsidRPr="00E56D3C">
        <w:rPr>
          <w:rFonts w:ascii="標楷體" w:eastAsia="標楷體" w:hAnsi="標楷體"/>
          <w:sz w:val="28"/>
          <w:szCs w:val="28"/>
        </w:rPr>
        <w:t>拾元整</w:t>
      </w:r>
      <w:r w:rsidR="00231219">
        <w:rPr>
          <w:rFonts w:ascii="標楷體" w:eastAsia="標楷體" w:hAnsi="標楷體" w:hint="eastAsia"/>
          <w:sz w:val="28"/>
          <w:szCs w:val="28"/>
        </w:rPr>
        <w:t>，至學</w:t>
      </w:r>
      <w:proofErr w:type="gramStart"/>
      <w:r w:rsidR="0023121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處圖書幹事</w:t>
      </w:r>
      <w:r w:rsidR="0081623A" w:rsidRPr="00E56D3C">
        <w:rPr>
          <w:rFonts w:ascii="標楷體" w:eastAsia="標楷體" w:hAnsi="標楷體" w:hint="eastAsia"/>
          <w:sz w:val="28"/>
          <w:szCs w:val="28"/>
        </w:rPr>
        <w:t>處提出申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25020C" w:rsidRPr="00E56D3C">
        <w:rPr>
          <w:rFonts w:ascii="標楷體" w:eastAsia="標楷體" w:hAnsi="標楷體"/>
          <w:sz w:val="28"/>
          <w:szCs w:val="28"/>
        </w:rPr>
        <w:t>。</w:t>
      </w:r>
      <w:bookmarkStart w:id="0" w:name="3"/>
      <w:bookmarkEnd w:id="0"/>
    </w:p>
    <w:p w:rsidR="00886170" w:rsidRPr="00FE0AD7" w:rsidRDefault="0025020C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28"/>
        </w:rPr>
      </w:pPr>
      <w:r w:rsidRPr="00FE0AD7">
        <w:rPr>
          <w:rFonts w:ascii="標楷體" w:eastAsia="標楷體" w:hAnsi="標楷體" w:hint="eastAsia"/>
          <w:b/>
          <w:sz w:val="32"/>
          <w:szCs w:val="28"/>
        </w:rPr>
        <w:t>三</w:t>
      </w:r>
      <w:r w:rsidR="00886170" w:rsidRPr="00FE0AD7">
        <w:rPr>
          <w:rFonts w:ascii="標楷體" w:eastAsia="標楷體" w:hAnsi="標楷體"/>
          <w:b/>
          <w:sz w:val="32"/>
          <w:szCs w:val="28"/>
        </w:rPr>
        <w:t>、資料借閱</w:t>
      </w:r>
    </w:p>
    <w:p w:rsidR="00EF6E16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(一) </w:t>
      </w:r>
      <w:r w:rsidR="0025020C" w:rsidRPr="00E56D3C">
        <w:rPr>
          <w:rFonts w:ascii="標楷體" w:eastAsia="標楷體" w:hAnsi="標楷體"/>
          <w:sz w:val="28"/>
          <w:szCs w:val="28"/>
        </w:rPr>
        <w:t>借閱人限持本人借閱證，方可外借圖書資料</w:t>
      </w:r>
      <w:r w:rsidR="00BA7D98">
        <w:rPr>
          <w:rFonts w:ascii="標楷體" w:eastAsia="標楷體" w:hAnsi="標楷體" w:hint="eastAsia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(二)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EF6E16" w:rsidRPr="00E56D3C">
        <w:rPr>
          <w:rFonts w:ascii="標楷體" w:eastAsia="標楷體" w:hAnsi="標楷體"/>
          <w:sz w:val="28"/>
          <w:szCs w:val="28"/>
        </w:rPr>
        <w:t>外借圖書資料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>：</w:t>
      </w:r>
    </w:p>
    <w:p w:rsidR="005033C7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1、學生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Pr="00E56D3C">
        <w:rPr>
          <w:rFonts w:ascii="標楷體" w:eastAsia="標楷體" w:hAnsi="標楷體" w:hint="eastAsia"/>
          <w:sz w:val="28"/>
          <w:szCs w:val="28"/>
        </w:rPr>
        <w:t>基本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設定可借一</w:t>
      </w:r>
      <w:r w:rsidRPr="00E56D3C">
        <w:rPr>
          <w:rFonts w:ascii="標楷體" w:eastAsia="標楷體" w:hAnsi="標楷體"/>
          <w:sz w:val="28"/>
          <w:szCs w:val="28"/>
        </w:rPr>
        <w:t>冊</w:t>
      </w:r>
      <w:r w:rsidRPr="00E56D3C">
        <w:rPr>
          <w:rFonts w:ascii="標楷體" w:eastAsia="標楷體" w:hAnsi="標楷體" w:hint="eastAsia"/>
          <w:sz w:val="28"/>
          <w:szCs w:val="28"/>
        </w:rPr>
        <w:t>；完成1本閱讀存摺可升等借二冊，</w:t>
      </w:r>
    </w:p>
    <w:p w:rsidR="00EF6E16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D334D">
        <w:rPr>
          <w:rFonts w:ascii="標楷體" w:eastAsia="標楷體" w:hAnsi="標楷體" w:hint="eastAsia"/>
          <w:sz w:val="28"/>
          <w:szCs w:val="28"/>
        </w:rPr>
        <w:t>以此類推</w:t>
      </w:r>
      <w:r w:rsidR="00886170" w:rsidRPr="00E56D3C">
        <w:rPr>
          <w:rFonts w:ascii="標楷體" w:eastAsia="標楷體" w:hAnsi="標楷體"/>
          <w:sz w:val="28"/>
          <w:szCs w:val="28"/>
        </w:rPr>
        <w:t>，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十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四</w:t>
      </w:r>
      <w:r w:rsidR="008D48FF" w:rsidRPr="00E56D3C">
        <w:rPr>
          <w:rFonts w:ascii="標楷體" w:eastAsia="標楷體" w:hAnsi="標楷體"/>
          <w:sz w:val="28"/>
          <w:szCs w:val="28"/>
        </w:rPr>
        <w:t>日。</w:t>
      </w:r>
    </w:p>
    <w:p w:rsidR="00EF6E16" w:rsidRPr="00E56D3C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2、教職員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="009F4291" w:rsidRPr="00E56D3C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9F4291" w:rsidRPr="00E56D3C">
        <w:rPr>
          <w:rFonts w:ascii="標楷體" w:eastAsia="標楷體" w:hAnsi="標楷體" w:hint="eastAsia"/>
          <w:sz w:val="28"/>
          <w:szCs w:val="28"/>
        </w:rPr>
        <w:t>借五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EF6E16" w:rsidRPr="00E56D3C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3、班級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/閱讀老師/自然班</w:t>
      </w:r>
      <w:proofErr w:type="gramStart"/>
      <w:r w:rsidR="00903217" w:rsidRPr="00E56D3C">
        <w:rPr>
          <w:rFonts w:ascii="標楷體" w:eastAsia="標楷體" w:hAnsi="標楷體" w:hint="eastAsia"/>
          <w:sz w:val="28"/>
          <w:szCs w:val="28"/>
        </w:rPr>
        <w:t>書</w:t>
      </w:r>
      <w:r w:rsidRPr="00E56D3C">
        <w:rPr>
          <w:rFonts w:ascii="標楷體" w:eastAsia="標楷體" w:hAnsi="標楷體"/>
          <w:sz w:val="28"/>
          <w:szCs w:val="28"/>
        </w:rPr>
        <w:t>借閱證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可借</w:t>
      </w:r>
      <w:r w:rsidR="00D10A2B">
        <w:rPr>
          <w:rFonts w:ascii="標楷體" w:eastAsia="標楷體" w:hAnsi="標楷體" w:hint="eastAsia"/>
          <w:sz w:val="28"/>
          <w:szCs w:val="28"/>
        </w:rPr>
        <w:t>七</w:t>
      </w:r>
      <w:r w:rsidRPr="00E56D3C">
        <w:rPr>
          <w:rFonts w:ascii="標楷體" w:eastAsia="標楷體" w:hAnsi="標楷體" w:hint="eastAsia"/>
          <w:sz w:val="28"/>
          <w:szCs w:val="28"/>
        </w:rPr>
        <w:t>十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</w:t>
      </w:r>
      <w:r w:rsidR="00D10A2B">
        <w:rPr>
          <w:rFonts w:ascii="標楷體" w:eastAsia="標楷體" w:hAnsi="標楷體" w:hint="eastAsia"/>
          <w:sz w:val="28"/>
          <w:szCs w:val="28"/>
        </w:rPr>
        <w:t>三</w:t>
      </w:r>
      <w:r w:rsidRPr="00E56D3C">
        <w:rPr>
          <w:rFonts w:ascii="標楷體" w:eastAsia="標楷體" w:hAnsi="標楷體"/>
          <w:sz w:val="28"/>
          <w:szCs w:val="28"/>
        </w:rPr>
        <w:t>十日。</w:t>
      </w:r>
    </w:p>
    <w:p w:rsidR="005033C7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4</w:t>
      </w:r>
      <w:r w:rsidRPr="00E56D3C">
        <w:rPr>
          <w:rFonts w:ascii="標楷體" w:eastAsia="標楷體" w:hAnsi="標楷體" w:hint="eastAsia"/>
          <w:sz w:val="28"/>
          <w:szCs w:val="28"/>
        </w:rPr>
        <w:t>、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英語科召集人/台語教師/</w:t>
      </w:r>
      <w:r w:rsidRPr="00E56D3C">
        <w:rPr>
          <w:rFonts w:ascii="標楷體" w:eastAsia="標楷體" w:hAnsi="標楷體" w:hint="eastAsia"/>
          <w:sz w:val="28"/>
          <w:szCs w:val="28"/>
        </w:rPr>
        <w:t>特殊用途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(例如</w:t>
      </w:r>
      <w:r w:rsidR="00903217" w:rsidRPr="00E56D3C">
        <w:rPr>
          <w:rFonts w:ascii="標楷體" w:eastAsia="標楷體" w:hAnsi="標楷體"/>
          <w:sz w:val="28"/>
          <w:szCs w:val="28"/>
        </w:rPr>
        <w:t>：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書展用書)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="00675DA8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675DA8">
        <w:rPr>
          <w:rFonts w:ascii="標楷體" w:eastAsia="標楷體" w:hAnsi="標楷體" w:hint="eastAsia"/>
          <w:sz w:val="28"/>
          <w:szCs w:val="28"/>
        </w:rPr>
        <w:t>借</w:t>
      </w:r>
    </w:p>
    <w:p w:rsidR="009F4291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10A2B">
        <w:rPr>
          <w:rFonts w:ascii="標楷體" w:eastAsia="標楷體" w:hAnsi="標楷體" w:hint="eastAsia"/>
          <w:sz w:val="28"/>
          <w:szCs w:val="28"/>
        </w:rPr>
        <w:t>一百五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>十</w:t>
      </w:r>
      <w:r w:rsidR="00EF6E16"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="00EF6E16"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="00903217" w:rsidRPr="00E56D3C">
        <w:rPr>
          <w:rFonts w:ascii="標楷體" w:eastAsia="標楷體" w:hAnsi="標楷體" w:hint="eastAsia"/>
          <w:sz w:val="28"/>
          <w:szCs w:val="28"/>
        </w:rPr>
        <w:t>一百五十</w:t>
      </w:r>
      <w:r w:rsidR="00EF6E16" w:rsidRPr="00E56D3C">
        <w:rPr>
          <w:rFonts w:ascii="標楷體" w:eastAsia="標楷體" w:hAnsi="標楷體"/>
          <w:sz w:val="28"/>
          <w:szCs w:val="28"/>
        </w:rPr>
        <w:t>日</w:t>
      </w:r>
      <w:r w:rsidR="00903217" w:rsidRPr="00E56D3C">
        <w:rPr>
          <w:rFonts w:ascii="標楷體" w:eastAsia="標楷體" w:hAnsi="標楷體"/>
          <w:sz w:val="28"/>
          <w:szCs w:val="28"/>
        </w:rPr>
        <w:t>。</w:t>
      </w:r>
    </w:p>
    <w:p w:rsidR="00903217" w:rsidRPr="00E56D3C" w:rsidRDefault="009F4291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5</w:t>
      </w:r>
      <w:r w:rsidRPr="00E56D3C">
        <w:rPr>
          <w:rFonts w:ascii="標楷體" w:eastAsia="標楷體" w:hAnsi="標楷體" w:hint="eastAsia"/>
          <w:sz w:val="28"/>
          <w:szCs w:val="28"/>
        </w:rPr>
        <w:t>、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音樂老師</w:t>
      </w:r>
      <w:r w:rsidR="00E20AD0" w:rsidRPr="00E56D3C">
        <w:rPr>
          <w:rFonts w:ascii="標楷體" w:eastAsia="標楷體" w:hAnsi="標楷體" w:hint="eastAsia"/>
          <w:sz w:val="28"/>
          <w:szCs w:val="28"/>
        </w:rPr>
        <w:t>因為比賽需求，</w:t>
      </w:r>
      <w:proofErr w:type="gramStart"/>
      <w:r w:rsidR="00903217" w:rsidRPr="00E56D3C">
        <w:rPr>
          <w:rFonts w:ascii="標楷體" w:eastAsia="標楷體" w:hAnsi="標楷體"/>
          <w:sz w:val="28"/>
          <w:szCs w:val="28"/>
        </w:rPr>
        <w:t>借閱證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903217" w:rsidRPr="00E56D3C">
        <w:rPr>
          <w:rFonts w:ascii="標楷體" w:eastAsia="標楷體" w:hAnsi="標楷體" w:hint="eastAsia"/>
          <w:sz w:val="28"/>
          <w:szCs w:val="28"/>
        </w:rPr>
        <w:t>借十</w:t>
      </w:r>
      <w:r w:rsidR="00903217"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="00903217"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="00903217" w:rsidRPr="00E56D3C">
        <w:rPr>
          <w:rFonts w:ascii="標楷體" w:eastAsia="標楷體" w:hAnsi="標楷體"/>
          <w:sz w:val="28"/>
          <w:szCs w:val="28"/>
        </w:rPr>
        <w:t>期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一百</w:t>
      </w:r>
      <w:r w:rsidR="00903217" w:rsidRPr="00E56D3C">
        <w:rPr>
          <w:rFonts w:ascii="標楷體" w:eastAsia="標楷體" w:hAnsi="標楷體"/>
          <w:sz w:val="28"/>
          <w:szCs w:val="28"/>
        </w:rPr>
        <w:t>日。</w:t>
      </w:r>
    </w:p>
    <w:p w:rsidR="00903217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6、實習老師可借三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903217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7、</w:t>
      </w:r>
      <w:r w:rsidR="00A96E70">
        <w:rPr>
          <w:rFonts w:ascii="標楷體" w:eastAsia="標楷體" w:hAnsi="標楷體" w:hint="eastAsia"/>
          <w:sz w:val="28"/>
          <w:szCs w:val="28"/>
        </w:rPr>
        <w:t>學習扶助</w:t>
      </w:r>
      <w:r w:rsidRPr="00E56D3C">
        <w:rPr>
          <w:rFonts w:ascii="標楷體" w:eastAsia="標楷體" w:hAnsi="標楷體" w:hint="eastAsia"/>
          <w:sz w:val="28"/>
          <w:szCs w:val="28"/>
        </w:rPr>
        <w:t>教學可借二百五十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四十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886170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8、</w:t>
      </w:r>
      <w:r w:rsidR="00A25413">
        <w:rPr>
          <w:rFonts w:ascii="標楷體" w:eastAsia="標楷體" w:hAnsi="標楷體" w:hint="eastAsia"/>
          <w:sz w:val="28"/>
          <w:szCs w:val="28"/>
        </w:rPr>
        <w:t>圖書</w:t>
      </w:r>
      <w:r w:rsidRPr="00E56D3C">
        <w:rPr>
          <w:rFonts w:ascii="標楷體" w:eastAsia="標楷體" w:hAnsi="標楷體" w:hint="eastAsia"/>
          <w:sz w:val="28"/>
          <w:szCs w:val="28"/>
        </w:rPr>
        <w:t>志工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Pr="00E56D3C">
        <w:rPr>
          <w:rFonts w:ascii="標楷體" w:eastAsia="標楷體" w:hAnsi="標楷體" w:hint="eastAsia"/>
          <w:sz w:val="28"/>
          <w:szCs w:val="28"/>
        </w:rPr>
        <w:t>基本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設定可借二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color w:val="FF0000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三</w:t>
      </w:r>
      <w:r w:rsidR="00886170" w:rsidRPr="00E56D3C">
        <w:rPr>
          <w:rFonts w:ascii="標楷體" w:eastAsia="標楷體" w:hAnsi="標楷體"/>
          <w:sz w:val="28"/>
          <w:szCs w:val="28"/>
        </w:rPr>
        <w:t>) 視聽資料借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：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1、</w:t>
      </w:r>
      <w:r w:rsidRPr="00E56D3C">
        <w:rPr>
          <w:rFonts w:ascii="標楷體" w:eastAsia="標楷體" w:hAnsi="標楷體"/>
          <w:sz w:val="28"/>
          <w:szCs w:val="28"/>
        </w:rPr>
        <w:t>限</w:t>
      </w:r>
      <w:r w:rsidRPr="00E56D3C">
        <w:rPr>
          <w:rFonts w:ascii="標楷體" w:eastAsia="標楷體" w:hAnsi="標楷體" w:hint="eastAsia"/>
          <w:sz w:val="28"/>
          <w:szCs w:val="28"/>
        </w:rPr>
        <w:t>教職員</w:t>
      </w:r>
      <w:r w:rsidR="003A4A10">
        <w:rPr>
          <w:rFonts w:ascii="標楷體" w:eastAsia="標楷體" w:hAnsi="標楷體" w:hint="eastAsia"/>
          <w:sz w:val="28"/>
          <w:szCs w:val="28"/>
        </w:rPr>
        <w:t>(非班級</w:t>
      </w:r>
      <w:proofErr w:type="gramStart"/>
      <w:r w:rsidR="003A4A10">
        <w:rPr>
          <w:rFonts w:ascii="標楷體" w:eastAsia="標楷體" w:hAnsi="標楷體" w:hint="eastAsia"/>
          <w:sz w:val="28"/>
          <w:szCs w:val="28"/>
        </w:rPr>
        <w:t>借閱證</w:t>
      </w:r>
      <w:proofErr w:type="gramEnd"/>
      <w:r w:rsidR="003A4A10">
        <w:rPr>
          <w:rFonts w:ascii="標楷體" w:eastAsia="標楷體" w:hAnsi="標楷體" w:hint="eastAsia"/>
          <w:sz w:val="28"/>
          <w:szCs w:val="28"/>
        </w:rPr>
        <w:t>)</w:t>
      </w:r>
      <w:r w:rsidRPr="00E56D3C">
        <w:rPr>
          <w:rFonts w:ascii="標楷體" w:eastAsia="標楷體" w:hAnsi="標楷體" w:hint="eastAsia"/>
          <w:sz w:val="28"/>
          <w:szCs w:val="28"/>
        </w:rPr>
        <w:t>與</w:t>
      </w:r>
      <w:r w:rsidR="00FE0AD7">
        <w:rPr>
          <w:rFonts w:ascii="標楷體" w:eastAsia="標楷體" w:hAnsi="標楷體" w:hint="eastAsia"/>
          <w:sz w:val="28"/>
          <w:szCs w:val="28"/>
        </w:rPr>
        <w:t>圖書</w:t>
      </w:r>
      <w:r w:rsidRPr="00E56D3C">
        <w:rPr>
          <w:rFonts w:ascii="標楷體" w:eastAsia="標楷體" w:hAnsi="標楷體" w:hint="eastAsia"/>
          <w:sz w:val="28"/>
          <w:szCs w:val="28"/>
        </w:rPr>
        <w:t>志工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證，方可外借視聽資料</w:t>
      </w:r>
      <w:r w:rsidRPr="00E56D3C">
        <w:rPr>
          <w:rFonts w:ascii="標楷體" w:eastAsia="標楷體" w:hAnsi="標楷體" w:hint="eastAsia"/>
          <w:sz w:val="28"/>
          <w:szCs w:val="28"/>
        </w:rPr>
        <w:t>。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86170" w:rsidRPr="00E56D3C">
        <w:rPr>
          <w:rFonts w:ascii="標楷體" w:eastAsia="標楷體" w:hAnsi="標楷體"/>
          <w:sz w:val="28"/>
          <w:szCs w:val="28"/>
        </w:rPr>
        <w:t>每件借期十四日</w:t>
      </w:r>
      <w:r w:rsidRPr="00E56D3C">
        <w:rPr>
          <w:rFonts w:ascii="標楷體" w:eastAsia="標楷體" w:hAnsi="標楷體" w:hint="eastAsia"/>
          <w:sz w:val="28"/>
          <w:szCs w:val="28"/>
        </w:rPr>
        <w:t>；在無預約的情況下</w:t>
      </w:r>
      <w:r w:rsidR="00886170" w:rsidRPr="00E56D3C">
        <w:rPr>
          <w:rFonts w:ascii="標楷體" w:eastAsia="標楷體" w:hAnsi="標楷體"/>
          <w:sz w:val="28"/>
          <w:szCs w:val="28"/>
        </w:rPr>
        <w:t>，</w:t>
      </w:r>
      <w:r w:rsidRPr="00E56D3C">
        <w:rPr>
          <w:rFonts w:ascii="標楷體" w:eastAsia="標楷體" w:hAnsi="標楷體"/>
          <w:sz w:val="28"/>
          <w:szCs w:val="28"/>
        </w:rPr>
        <w:t>得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續借</w:t>
      </w:r>
      <w:r w:rsidRPr="00E56D3C">
        <w:rPr>
          <w:rFonts w:ascii="標楷體" w:eastAsia="標楷體" w:hAnsi="標楷體" w:hint="eastAsia"/>
          <w:sz w:val="28"/>
          <w:szCs w:val="28"/>
        </w:rPr>
        <w:t>不限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次數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四</w:t>
      </w:r>
      <w:r w:rsidR="00886170" w:rsidRPr="00E56D3C">
        <w:rPr>
          <w:rFonts w:ascii="標楷體" w:eastAsia="標楷體" w:hAnsi="標楷體"/>
          <w:sz w:val="28"/>
          <w:szCs w:val="28"/>
        </w:rPr>
        <w:t>) 借閱人請自行檢查借閱資料有無撕毀、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缺頁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、圈點、評註或污損等，如</w:t>
      </w:r>
    </w:p>
    <w:p w:rsidR="001D60B0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sz w:val="28"/>
          <w:szCs w:val="28"/>
        </w:rPr>
        <w:t>有上述情形之一時，請於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借閱時聲明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。</w:t>
      </w:r>
    </w:p>
    <w:p w:rsidR="00886170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五</w:t>
      </w:r>
      <w:r w:rsidR="00886170" w:rsidRPr="00E56D3C">
        <w:rPr>
          <w:rFonts w:ascii="標楷體" w:eastAsia="標楷體" w:hAnsi="標楷體"/>
          <w:sz w:val="28"/>
          <w:szCs w:val="28"/>
        </w:rPr>
        <w:t>) 預約服務：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D48FF" w:rsidRPr="00E56D3C">
        <w:rPr>
          <w:rFonts w:ascii="標楷體" w:eastAsia="標楷體" w:hAnsi="標楷體"/>
          <w:sz w:val="28"/>
          <w:szCs w:val="28"/>
        </w:rPr>
        <w:t>凡持有本館之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借閱證者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，可以利用預約系統借閱本館所屬</w:t>
      </w:r>
      <w:r w:rsidR="00886170" w:rsidRPr="00E56D3C">
        <w:rPr>
          <w:rFonts w:ascii="標楷體" w:eastAsia="標楷體" w:hAnsi="標楷體"/>
          <w:sz w:val="28"/>
          <w:szCs w:val="28"/>
        </w:rPr>
        <w:t>之圖書資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料及視聽資料。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>2</w:t>
      </w:r>
      <w:r w:rsidR="008D48FF" w:rsidRPr="00E56D3C">
        <w:rPr>
          <w:rFonts w:ascii="標楷體" w:eastAsia="標楷體" w:hAnsi="標楷體"/>
          <w:sz w:val="28"/>
          <w:szCs w:val="28"/>
        </w:rPr>
        <w:t>、每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張借閱證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可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預約之冊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數以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一</w:t>
      </w:r>
      <w:r w:rsidR="00886170" w:rsidRPr="00E56D3C">
        <w:rPr>
          <w:rFonts w:ascii="標楷體" w:eastAsia="標楷體" w:hAnsi="標楷體"/>
          <w:sz w:val="28"/>
          <w:szCs w:val="28"/>
        </w:rPr>
        <w:t>冊（件）為限（含圖書資料及視聽資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料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）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>3、凡預約圖書資料及視聽資料，經本館通知，未於最後取書期限內辦</w:t>
      </w:r>
    </w:p>
    <w:p w:rsidR="00886170" w:rsidRPr="00E56D3C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理借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，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將予以取消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>4、領取預約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書限持原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預約之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借閱證辦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理，不得以其他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借閱證替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代。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六</w:t>
      </w:r>
      <w:r w:rsidR="00886170" w:rsidRPr="00E56D3C">
        <w:rPr>
          <w:rFonts w:ascii="標楷體" w:eastAsia="標楷體" w:hAnsi="標楷體"/>
          <w:sz w:val="28"/>
          <w:szCs w:val="28"/>
        </w:rPr>
        <w:t>) 續借服務：</w:t>
      </w:r>
      <w:r w:rsidR="00886170" w:rsidRPr="00E56D3C">
        <w:rPr>
          <w:rFonts w:ascii="標楷體" w:eastAsia="標楷體" w:hAnsi="標楷體"/>
          <w:sz w:val="28"/>
          <w:szCs w:val="28"/>
        </w:rPr>
        <w:br/>
        <w:t xml:space="preserve">　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　 1、凡讀者外借中且尚未逾期之圖書，若無其他讀者預約，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且該借閱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證</w:t>
      </w:r>
    </w:p>
    <w:p w:rsidR="00886170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6170" w:rsidRPr="00E56D3C">
        <w:rPr>
          <w:rFonts w:ascii="標楷體" w:eastAsia="標楷體" w:hAnsi="標楷體"/>
          <w:sz w:val="28"/>
          <w:szCs w:val="28"/>
        </w:rPr>
        <w:t>無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逾期停借之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情</w:t>
      </w:r>
      <w:r w:rsidR="008D48FF" w:rsidRPr="00E56D3C">
        <w:rPr>
          <w:rFonts w:ascii="標楷體" w:eastAsia="標楷體" w:hAnsi="標楷體"/>
          <w:sz w:val="28"/>
          <w:szCs w:val="28"/>
        </w:rPr>
        <w:t>事，得於借閱期限內自行至本館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櫃台</w:t>
      </w:r>
      <w:r w:rsidR="008D48FF" w:rsidRPr="00E56D3C">
        <w:rPr>
          <w:rFonts w:ascii="標楷體" w:eastAsia="標楷體" w:hAnsi="標楷體"/>
          <w:sz w:val="28"/>
          <w:szCs w:val="28"/>
        </w:rPr>
        <w:t>辦理</w:t>
      </w:r>
      <w:r w:rsidR="00886170" w:rsidRPr="00E56D3C">
        <w:rPr>
          <w:rFonts w:ascii="標楷體" w:eastAsia="標楷體" w:hAnsi="標楷體"/>
          <w:sz w:val="28"/>
          <w:szCs w:val="28"/>
        </w:rPr>
        <w:t>續借。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 xml:space="preserve">　　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="008D48FF" w:rsidRPr="00E56D3C">
        <w:rPr>
          <w:rFonts w:ascii="標楷體" w:eastAsia="標楷體" w:hAnsi="標楷體"/>
          <w:sz w:val="28"/>
          <w:szCs w:val="28"/>
        </w:rPr>
        <w:t>、每次借期自續借次日起延長</w:t>
      </w:r>
      <w:r w:rsidR="00886170" w:rsidRPr="00E56D3C">
        <w:rPr>
          <w:rFonts w:ascii="標楷體" w:eastAsia="標楷體" w:hAnsi="標楷體"/>
          <w:sz w:val="28"/>
          <w:szCs w:val="28"/>
        </w:rPr>
        <w:t>十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四</w:t>
      </w:r>
      <w:r w:rsidR="00886170" w:rsidRPr="00E56D3C">
        <w:rPr>
          <w:rFonts w:ascii="標楷體" w:eastAsia="標楷體" w:hAnsi="標楷體"/>
          <w:sz w:val="28"/>
          <w:szCs w:val="28"/>
        </w:rPr>
        <w:t>日。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七</w:t>
      </w:r>
      <w:r w:rsidR="00886170" w:rsidRPr="00E56D3C">
        <w:rPr>
          <w:rFonts w:ascii="標楷體" w:eastAsia="標楷體" w:hAnsi="標楷體"/>
          <w:sz w:val="28"/>
          <w:szCs w:val="28"/>
        </w:rPr>
        <w:t>) 下列資料不外借：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1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86170" w:rsidRPr="00E56D3C">
        <w:rPr>
          <w:rFonts w:ascii="標楷體" w:eastAsia="標楷體" w:hAnsi="標楷體"/>
          <w:sz w:val="28"/>
          <w:szCs w:val="28"/>
        </w:rPr>
        <w:t>當期期刊及參考工具書。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231219">
        <w:rPr>
          <w:rFonts w:ascii="標楷體" w:eastAsia="標楷體" w:hAnsi="標楷體" w:hint="eastAsia"/>
          <w:sz w:val="28"/>
          <w:szCs w:val="28"/>
        </w:rPr>
        <w:t>編目中與預約</w:t>
      </w:r>
      <w:r w:rsidR="005E7DEE">
        <w:rPr>
          <w:rFonts w:ascii="標楷體" w:eastAsia="標楷體" w:hAnsi="標楷體" w:hint="eastAsia"/>
          <w:sz w:val="28"/>
          <w:szCs w:val="28"/>
        </w:rPr>
        <w:t>中</w:t>
      </w:r>
      <w:r w:rsidR="00886170" w:rsidRPr="00E56D3C">
        <w:rPr>
          <w:rFonts w:ascii="標楷體" w:eastAsia="標楷體" w:hAnsi="標楷體"/>
          <w:sz w:val="28"/>
          <w:szCs w:val="28"/>
        </w:rPr>
        <w:t>或</w:t>
      </w:r>
      <w:r w:rsidR="005E7DEE">
        <w:rPr>
          <w:rFonts w:ascii="標楷體" w:eastAsia="標楷體" w:hAnsi="標楷體" w:hint="eastAsia"/>
          <w:sz w:val="28"/>
          <w:szCs w:val="28"/>
        </w:rPr>
        <w:t>已</w:t>
      </w:r>
      <w:r w:rsidR="00886170" w:rsidRPr="00E56D3C">
        <w:rPr>
          <w:rFonts w:ascii="標楷體" w:eastAsia="標楷體" w:hAnsi="標楷體"/>
          <w:sz w:val="28"/>
          <w:szCs w:val="28"/>
        </w:rPr>
        <w:t>標明不外借之資料。</w:t>
      </w:r>
    </w:p>
    <w:p w:rsidR="00886170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八</w:t>
      </w:r>
      <w:r w:rsidR="00886170" w:rsidRPr="00E56D3C">
        <w:rPr>
          <w:rFonts w:ascii="標楷體" w:eastAsia="標楷體" w:hAnsi="標楷體"/>
          <w:sz w:val="28"/>
          <w:szCs w:val="28"/>
        </w:rPr>
        <w:t>) 借出圖書資料若本館急需收回時，請於接到通知後立即歸還。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九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停借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(權)及賠償責任：</w:t>
      </w:r>
    </w:p>
    <w:p w:rsidR="005033C7" w:rsidRDefault="002F5472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1、若借閱人逾期，該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閱覽證依每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冊（件）逾期天數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累計停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借(權)。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2、借閱資料時請善盡保管責任，如有遺失、毀損、圈點、評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註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或缺頁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6170" w:rsidRPr="00E56D3C">
        <w:rPr>
          <w:rFonts w:ascii="標楷體" w:eastAsia="標楷體" w:hAnsi="標楷體"/>
          <w:sz w:val="28"/>
          <w:szCs w:val="28"/>
        </w:rPr>
        <w:t>等情事，請自購相同或較新版本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之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圖書或視聽資</w:t>
      </w:r>
      <w:r w:rsidR="002F5472" w:rsidRPr="00E56D3C">
        <w:rPr>
          <w:rFonts w:ascii="標楷體" w:eastAsia="標楷體" w:hAnsi="標楷體"/>
          <w:sz w:val="28"/>
          <w:szCs w:val="28"/>
        </w:rPr>
        <w:t>料，向本館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幹事或</w:t>
      </w:r>
    </w:p>
    <w:p w:rsidR="002F5472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閱讀老師</w:t>
      </w:r>
      <w:r w:rsidR="00886170" w:rsidRPr="00E56D3C">
        <w:rPr>
          <w:rFonts w:ascii="標楷體" w:eastAsia="標楷體" w:hAnsi="標楷體"/>
          <w:sz w:val="28"/>
          <w:szCs w:val="28"/>
        </w:rPr>
        <w:t>辦理賠償。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2F5472" w:rsidRPr="00E56D3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3、</w:t>
      </w:r>
      <w:r w:rsidR="002F5472" w:rsidRPr="00E56D3C">
        <w:rPr>
          <w:rFonts w:ascii="標楷體" w:eastAsia="標楷體" w:hAnsi="標楷體"/>
          <w:sz w:val="28"/>
          <w:szCs w:val="28"/>
        </w:rPr>
        <w:t>如無法購得時，依</w:t>
      </w:r>
      <w:r w:rsidR="00886170" w:rsidRPr="00E56D3C">
        <w:rPr>
          <w:rFonts w:ascii="標楷體" w:eastAsia="標楷體" w:hAnsi="標楷體"/>
          <w:sz w:val="28"/>
          <w:szCs w:val="28"/>
        </w:rPr>
        <w:t>【基本定價】</w:t>
      </w:r>
      <w:r w:rsidR="002F5472" w:rsidRPr="00E56D3C">
        <w:rPr>
          <w:rFonts w:ascii="標楷體" w:eastAsia="標楷體" w:hAnsi="標楷體"/>
          <w:sz w:val="28"/>
          <w:szCs w:val="28"/>
        </w:rPr>
        <w:t>，向本館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幹事或閱讀老師</w:t>
      </w:r>
      <w:r w:rsidR="002F5472" w:rsidRPr="00E56D3C">
        <w:rPr>
          <w:rFonts w:ascii="標楷體" w:eastAsia="標楷體" w:hAnsi="標楷體"/>
          <w:sz w:val="28"/>
          <w:szCs w:val="28"/>
        </w:rPr>
        <w:t>辦理賠償。</w:t>
      </w:r>
    </w:p>
    <w:p w:rsidR="00A178CF" w:rsidRPr="00E56D3C" w:rsidRDefault="00A178CF" w:rsidP="005033C7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(十) 還書：借閱時間應滿一小時</w:t>
      </w:r>
      <w:r w:rsidR="005C2475">
        <w:rPr>
          <w:rFonts w:ascii="標楷體" w:eastAsia="標楷體" w:hAnsi="標楷體" w:hint="eastAsia"/>
          <w:sz w:val="28"/>
          <w:szCs w:val="28"/>
        </w:rPr>
        <w:t>，才可進行</w:t>
      </w:r>
      <w:r w:rsidR="00831A26">
        <w:rPr>
          <w:rFonts w:ascii="標楷體" w:eastAsia="標楷體" w:hAnsi="標楷體" w:hint="eastAsia"/>
          <w:sz w:val="28"/>
          <w:szCs w:val="28"/>
        </w:rPr>
        <w:t>還書</w:t>
      </w:r>
      <w:bookmarkStart w:id="1" w:name="_GoBack"/>
      <w:bookmarkEnd w:id="1"/>
      <w:r w:rsidR="005C2475">
        <w:rPr>
          <w:rFonts w:ascii="標楷體" w:eastAsia="標楷體" w:hAnsi="標楷體" w:hint="eastAsia"/>
          <w:sz w:val="28"/>
          <w:szCs w:val="28"/>
        </w:rPr>
        <w:t>作業。</w:t>
      </w:r>
    </w:p>
    <w:p w:rsidR="00886170" w:rsidRPr="00FE0AD7" w:rsidRDefault="002F5472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28"/>
        </w:rPr>
      </w:pPr>
      <w:r w:rsidRPr="00FE0AD7">
        <w:rPr>
          <w:rFonts w:ascii="標楷體" w:eastAsia="標楷體" w:hAnsi="標楷體" w:hint="eastAsia"/>
          <w:b/>
          <w:sz w:val="32"/>
          <w:szCs w:val="28"/>
        </w:rPr>
        <w:t>四</w:t>
      </w:r>
      <w:r w:rsidR="00886170" w:rsidRPr="00FE0AD7">
        <w:rPr>
          <w:rFonts w:ascii="標楷體" w:eastAsia="標楷體" w:hAnsi="標楷體"/>
          <w:b/>
          <w:sz w:val="32"/>
          <w:szCs w:val="28"/>
        </w:rPr>
        <w:t>、其他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) 進入館內須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脫鞋</w:t>
      </w:r>
      <w:r w:rsidR="0025020C" w:rsidRPr="00E56D3C">
        <w:rPr>
          <w:rFonts w:ascii="標楷體" w:eastAsia="標楷體" w:hAnsi="標楷體"/>
          <w:sz w:val="28"/>
          <w:szCs w:val="28"/>
        </w:rPr>
        <w:t>，保持安靜，維護環境清潔，不可有嬉戲追逐、隨地吐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痰、飲食或其他影響閱讀之行為；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請</w:t>
      </w:r>
      <w:r w:rsidR="0025020C" w:rsidRPr="00E56D3C">
        <w:rPr>
          <w:rFonts w:ascii="標楷體" w:eastAsia="標楷體" w:hAnsi="標楷體"/>
          <w:sz w:val="28"/>
          <w:szCs w:val="28"/>
        </w:rPr>
        <w:t>將行動電話</w:t>
      </w:r>
      <w:r w:rsidR="00886170" w:rsidRPr="00E56D3C">
        <w:rPr>
          <w:rFonts w:ascii="標楷體" w:eastAsia="標楷體" w:hAnsi="標楷體"/>
          <w:sz w:val="28"/>
          <w:szCs w:val="28"/>
        </w:rPr>
        <w:t>等電訊設備關閉或改為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sz w:val="28"/>
          <w:szCs w:val="28"/>
        </w:rPr>
        <w:t>靜音。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(二) </w:t>
      </w:r>
      <w:r w:rsidR="0025020C" w:rsidRPr="00E56D3C">
        <w:rPr>
          <w:rFonts w:ascii="標楷體" w:eastAsia="標楷體" w:hAnsi="標楷體"/>
          <w:sz w:val="28"/>
          <w:szCs w:val="28"/>
        </w:rPr>
        <w:t>館內各項設備，請妥善使用，如有毀損須負賠償責任。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(三) </w:t>
      </w:r>
      <w:r w:rsidR="0025020C" w:rsidRPr="00E56D3C">
        <w:rPr>
          <w:rFonts w:ascii="標楷體" w:eastAsia="標楷體" w:hAnsi="標楷體"/>
          <w:sz w:val="28"/>
          <w:szCs w:val="28"/>
        </w:rPr>
        <w:t>閱覽期刊或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圖書</w:t>
      </w:r>
      <w:r w:rsidR="0025020C" w:rsidRPr="00E56D3C">
        <w:rPr>
          <w:rFonts w:ascii="標楷體" w:eastAsia="標楷體" w:hAnsi="標楷體"/>
          <w:sz w:val="28"/>
          <w:szCs w:val="28"/>
        </w:rPr>
        <w:t>，請一次取一件；</w:t>
      </w:r>
      <w:proofErr w:type="gramStart"/>
      <w:r w:rsidR="0025020C" w:rsidRPr="00E56D3C">
        <w:rPr>
          <w:rFonts w:ascii="標楷體" w:eastAsia="標楷體" w:hAnsi="標楷體"/>
          <w:sz w:val="28"/>
          <w:szCs w:val="28"/>
        </w:rPr>
        <w:t>閱畢請放回</w:t>
      </w:r>
      <w:proofErr w:type="gramEnd"/>
      <w:r w:rsidR="0025020C" w:rsidRPr="00E56D3C">
        <w:rPr>
          <w:rFonts w:ascii="標楷體" w:eastAsia="標楷體" w:hAnsi="標楷體"/>
          <w:sz w:val="28"/>
          <w:szCs w:val="28"/>
        </w:rPr>
        <w:t>原位。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(四) </w:t>
      </w:r>
      <w:r w:rsidR="0025020C" w:rsidRPr="00E56D3C">
        <w:rPr>
          <w:rFonts w:ascii="標楷體" w:eastAsia="標楷體" w:hAnsi="標楷體"/>
          <w:sz w:val="28"/>
          <w:szCs w:val="28"/>
        </w:rPr>
        <w:t>寵物及危險物品不得帶入館內，並不得張貼廣告、散發傳單或推銷商品。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(五) </w:t>
      </w:r>
      <w:r w:rsidR="0025020C" w:rsidRPr="00E56D3C">
        <w:rPr>
          <w:rFonts w:ascii="標楷體" w:eastAsia="標楷體" w:hAnsi="標楷體"/>
          <w:sz w:val="28"/>
          <w:szCs w:val="28"/>
        </w:rPr>
        <w:t>貴重物品或私有書籍、書包及手提袋，請自行保管，如有遺失，本館不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負賠償之責。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(六) </w:t>
      </w:r>
      <w:r w:rsidR="0025020C" w:rsidRPr="00E56D3C">
        <w:rPr>
          <w:rFonts w:ascii="標楷體" w:eastAsia="標楷體" w:hAnsi="標楷體"/>
          <w:sz w:val="28"/>
          <w:szCs w:val="28"/>
        </w:rPr>
        <w:t>遇緊急事件時，依館員之指示避難或疏散。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(七) </w:t>
      </w:r>
      <w:r w:rsidR="0025020C" w:rsidRPr="00E56D3C">
        <w:rPr>
          <w:rFonts w:ascii="標楷體" w:eastAsia="標楷體" w:hAnsi="標楷體"/>
          <w:sz w:val="28"/>
          <w:szCs w:val="28"/>
        </w:rPr>
        <w:t>違反本規定時，經本館人員規勸不聽者，</w:t>
      </w:r>
      <w:proofErr w:type="gramStart"/>
      <w:r w:rsidR="0025020C" w:rsidRPr="00E56D3C">
        <w:rPr>
          <w:rFonts w:ascii="標楷體" w:eastAsia="標楷體" w:hAnsi="標楷體"/>
          <w:sz w:val="28"/>
          <w:szCs w:val="28"/>
        </w:rPr>
        <w:t>本館得視</w:t>
      </w:r>
      <w:proofErr w:type="gramEnd"/>
      <w:r w:rsidR="0025020C" w:rsidRPr="00E56D3C">
        <w:rPr>
          <w:rFonts w:ascii="標楷體" w:eastAsia="標楷體" w:hAnsi="標楷體"/>
          <w:sz w:val="28"/>
          <w:szCs w:val="28"/>
        </w:rPr>
        <w:t>情節輕重，請其離館</w:t>
      </w:r>
    </w:p>
    <w:p w:rsidR="00FE0AD7" w:rsidRDefault="005033C7" w:rsidP="005033C7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或暫停其閱覽權利。</w:t>
      </w:r>
    </w:p>
    <w:p w:rsidR="00DA45ED" w:rsidRDefault="00FE0AD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(八) VIP小閣樓</w:t>
      </w:r>
      <w:r w:rsidRPr="00FE0AD7">
        <w:rPr>
          <w:rFonts w:ascii="標楷體" w:eastAsia="標楷體" w:hAnsi="標楷體" w:hint="eastAsia"/>
          <w:sz w:val="28"/>
          <w:szCs w:val="28"/>
        </w:rPr>
        <w:t>上限人數3人</w:t>
      </w:r>
      <w:r>
        <w:rPr>
          <w:rFonts w:ascii="標楷體" w:eastAsia="標楷體" w:hAnsi="標楷體" w:hint="eastAsia"/>
          <w:sz w:val="28"/>
          <w:szCs w:val="28"/>
        </w:rPr>
        <w:t>，持有VIP證的小朋友得以進入。其他關於VIP</w:t>
      </w:r>
    </w:p>
    <w:p w:rsidR="00FE0AD7" w:rsidRPr="00E56D3C" w:rsidRDefault="00DA45ED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E0AD7">
        <w:rPr>
          <w:rFonts w:ascii="標楷體" w:eastAsia="標楷體" w:hAnsi="標楷體" w:hint="eastAsia"/>
          <w:sz w:val="28"/>
          <w:szCs w:val="28"/>
        </w:rPr>
        <w:t>說明請另外參考《</w:t>
      </w:r>
      <w:r w:rsidR="00FE0AD7" w:rsidRPr="00FE0AD7">
        <w:rPr>
          <w:rFonts w:ascii="標楷體" w:eastAsia="標楷體" w:hAnsi="標楷體" w:hint="eastAsia"/>
          <w:sz w:val="28"/>
          <w:szCs w:val="28"/>
        </w:rPr>
        <w:t>閱讀存摺制度說明(新制)</w:t>
      </w:r>
      <w:r w:rsidR="00FE0AD7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E0AD7" w:rsidRPr="00E56D3C" w:rsidSect="00A409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7E" w:rsidRDefault="00C1137E">
      <w:r>
        <w:separator/>
      </w:r>
    </w:p>
  </w:endnote>
  <w:endnote w:type="continuationSeparator" w:id="0">
    <w:p w:rsidR="00C1137E" w:rsidRDefault="00C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E79" w:rsidRDefault="00914E79" w:rsidP="002366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4E79" w:rsidRDefault="00914E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15907"/>
      <w:docPartObj>
        <w:docPartGallery w:val="Page Numbers (Bottom of Page)"/>
        <w:docPartUnique/>
      </w:docPartObj>
    </w:sdtPr>
    <w:sdtContent>
      <w:p w:rsidR="0010138C" w:rsidRDefault="0010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14E79" w:rsidRDefault="00914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7E" w:rsidRDefault="00C1137E">
      <w:r>
        <w:separator/>
      </w:r>
    </w:p>
  </w:footnote>
  <w:footnote w:type="continuationSeparator" w:id="0">
    <w:p w:rsidR="00C1137E" w:rsidRDefault="00C1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1A" w:rsidRDefault="00A4091A">
    <w:pPr>
      <w:pStyle w:val="a5"/>
    </w:pPr>
  </w:p>
  <w:p w:rsidR="00A4091A" w:rsidRDefault="00A4091A" w:rsidP="00A4091A">
    <w:pPr>
      <w:pStyle w:val="a5"/>
      <w:jc w:val="right"/>
    </w:pPr>
    <w:r>
      <w:rPr>
        <w:rFonts w:hint="eastAsia"/>
      </w:rPr>
      <w:t>更新日期</w:t>
    </w:r>
    <w:r w:rsidR="00675DA8">
      <w:rPr>
        <w:rFonts w:hint="eastAsia"/>
      </w:rPr>
      <w:t>202</w:t>
    </w:r>
    <w:r w:rsidR="00161113">
      <w:rPr>
        <w:rFonts w:hint="eastAsia"/>
      </w:rPr>
      <w:t>2/10/</w:t>
    </w:r>
    <w:r w:rsidR="00BA7D98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3CB7"/>
    <w:multiLevelType w:val="hybridMultilevel"/>
    <w:tmpl w:val="A6520128"/>
    <w:lvl w:ilvl="0" w:tplc="BD24B8CA">
      <w:start w:val="1"/>
      <w:numFmt w:val="decimal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" w15:restartNumberingAfterBreak="0">
    <w:nsid w:val="6E731263"/>
    <w:multiLevelType w:val="hybridMultilevel"/>
    <w:tmpl w:val="82F8EFB0"/>
    <w:lvl w:ilvl="0" w:tplc="731EC06C">
      <w:start w:val="1"/>
      <w:numFmt w:val="decimal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0"/>
    <w:rsid w:val="0010138C"/>
    <w:rsid w:val="001045A5"/>
    <w:rsid w:val="00161113"/>
    <w:rsid w:val="001D60B0"/>
    <w:rsid w:val="00226E16"/>
    <w:rsid w:val="00231219"/>
    <w:rsid w:val="002366F7"/>
    <w:rsid w:val="0025020C"/>
    <w:rsid w:val="002E68B2"/>
    <w:rsid w:val="002F5472"/>
    <w:rsid w:val="003974DA"/>
    <w:rsid w:val="003A4A10"/>
    <w:rsid w:val="00406DB9"/>
    <w:rsid w:val="00421120"/>
    <w:rsid w:val="004B44EE"/>
    <w:rsid w:val="004C348D"/>
    <w:rsid w:val="005033C7"/>
    <w:rsid w:val="005147C3"/>
    <w:rsid w:val="005C2475"/>
    <w:rsid w:val="005E7DEE"/>
    <w:rsid w:val="00636546"/>
    <w:rsid w:val="00664E18"/>
    <w:rsid w:val="0067372E"/>
    <w:rsid w:val="00675DA8"/>
    <w:rsid w:val="006B1217"/>
    <w:rsid w:val="006D334D"/>
    <w:rsid w:val="0081623A"/>
    <w:rsid w:val="0082750B"/>
    <w:rsid w:val="00831A26"/>
    <w:rsid w:val="00853576"/>
    <w:rsid w:val="00886170"/>
    <w:rsid w:val="008B027C"/>
    <w:rsid w:val="008D48FF"/>
    <w:rsid w:val="00903217"/>
    <w:rsid w:val="00914E79"/>
    <w:rsid w:val="009F4291"/>
    <w:rsid w:val="00A178CF"/>
    <w:rsid w:val="00A25413"/>
    <w:rsid w:val="00A4091A"/>
    <w:rsid w:val="00A96E70"/>
    <w:rsid w:val="00AA34DF"/>
    <w:rsid w:val="00B05A82"/>
    <w:rsid w:val="00B44D7F"/>
    <w:rsid w:val="00B550FD"/>
    <w:rsid w:val="00BA7D98"/>
    <w:rsid w:val="00BD50AD"/>
    <w:rsid w:val="00C1137E"/>
    <w:rsid w:val="00C62FA8"/>
    <w:rsid w:val="00C7796E"/>
    <w:rsid w:val="00D10A2B"/>
    <w:rsid w:val="00D11025"/>
    <w:rsid w:val="00D855BD"/>
    <w:rsid w:val="00DA45ED"/>
    <w:rsid w:val="00DB775A"/>
    <w:rsid w:val="00E20AD0"/>
    <w:rsid w:val="00E56D3C"/>
    <w:rsid w:val="00EF1D18"/>
    <w:rsid w:val="00EF6E16"/>
    <w:rsid w:val="00F25798"/>
    <w:rsid w:val="00F923CF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E7E8C"/>
  <w15:chartTrackingRefBased/>
  <w15:docId w15:val="{533DF636-5D79-460B-A646-0324F0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8861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6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886170"/>
    <w:rPr>
      <w:b/>
      <w:bCs/>
    </w:rPr>
  </w:style>
  <w:style w:type="character" w:customStyle="1" w:styleId="cuhtmleditcolor4488ff">
    <w:name w:val="cuhtmleditcolor4488ff"/>
    <w:basedOn w:val="a0"/>
    <w:rsid w:val="00886170"/>
  </w:style>
  <w:style w:type="character" w:customStyle="1" w:styleId="apple-converted-space">
    <w:name w:val="apple-converted-space"/>
    <w:basedOn w:val="a0"/>
    <w:rsid w:val="00886170"/>
  </w:style>
  <w:style w:type="character" w:customStyle="1" w:styleId="cuhtmleditcolor000000">
    <w:name w:val="cuhtmleditcolor000000"/>
    <w:basedOn w:val="a0"/>
    <w:rsid w:val="00886170"/>
  </w:style>
  <w:style w:type="table" w:styleId="a4">
    <w:name w:val="Table Grid"/>
    <w:basedOn w:val="a1"/>
    <w:rsid w:val="00C62FA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23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366F7"/>
  </w:style>
  <w:style w:type="character" w:customStyle="1" w:styleId="a6">
    <w:name w:val="頁首 字元"/>
    <w:link w:val="a5"/>
    <w:uiPriority w:val="99"/>
    <w:rsid w:val="00A4091A"/>
    <w:rPr>
      <w:kern w:val="2"/>
    </w:rPr>
  </w:style>
  <w:style w:type="paragraph" w:styleId="aa">
    <w:name w:val="Balloon Text"/>
    <w:basedOn w:val="a"/>
    <w:link w:val="ab"/>
    <w:rsid w:val="00A4091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4091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A409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47F4-F3DC-4E19-91D9-E3D04CC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文元圖書室閱覽規定</dc:title>
  <dc:subject/>
  <dc:creator>Winiori</dc:creator>
  <cp:keywords/>
  <dc:description/>
  <cp:lastModifiedBy>賴美惠</cp:lastModifiedBy>
  <cp:revision>11</cp:revision>
  <cp:lastPrinted>2022-10-11T02:24:00Z</cp:lastPrinted>
  <dcterms:created xsi:type="dcterms:W3CDTF">2022-10-07T05:02:00Z</dcterms:created>
  <dcterms:modified xsi:type="dcterms:W3CDTF">2022-10-11T02:27:00Z</dcterms:modified>
</cp:coreProperties>
</file>