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32" w:rsidRDefault="001A712F">
      <w:pPr>
        <w:pStyle w:val="Textbody"/>
        <w:spacing w:line="440" w:lineRule="exact"/>
        <w:jc w:val="center"/>
      </w:pPr>
      <w:bookmarkStart w:id="0" w:name="_Hlk37852618"/>
      <w:bookmarkStart w:id="1" w:name="_GoBack"/>
      <w:bookmarkEnd w:id="1"/>
      <w:r>
        <w:rPr>
          <w:rFonts w:ascii="Times New Roman" w:eastAsia="標楷體" w:hAnsi="Times New Roman"/>
          <w:sz w:val="32"/>
          <w:szCs w:val="28"/>
        </w:rPr>
        <w:t>生命教育專業發展中心</w:t>
      </w:r>
      <w:bookmarkEnd w:id="0"/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>Life Education Professional Development Center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AC7F32" w:rsidRDefault="001A712F">
      <w:pPr>
        <w:pStyle w:val="Default"/>
        <w:spacing w:before="120" w:line="276" w:lineRule="auto"/>
        <w:jc w:val="center"/>
      </w:pPr>
      <w:r>
        <w:rPr>
          <w:rFonts w:ascii="Times New Roman" w:hAnsi="Times New Roman" w:cs="Times New Roman"/>
          <w:b/>
          <w:sz w:val="36"/>
          <w:szCs w:val="32"/>
          <w:lang w:eastAsia="zh-TW"/>
        </w:rPr>
        <w:t>價值思辨系列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-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「</w:t>
      </w:r>
      <w:r>
        <w:rPr>
          <w:rFonts w:ascii="Times New Roman" w:hAnsi="Times New Roman" w:cs="Times New Roman"/>
          <w:sz w:val="32"/>
          <w:szCs w:val="32"/>
          <w:lang w:eastAsia="zh-TW"/>
        </w:rPr>
        <w:t>動物福祉</w:t>
      </w:r>
      <w:r>
        <w:rPr>
          <w:rFonts w:ascii="Times New Roman" w:hAnsi="Times New Roman" w:cs="Times New Roman"/>
          <w:sz w:val="32"/>
          <w:szCs w:val="32"/>
          <w:lang w:eastAsia="zh-TW"/>
        </w:rPr>
        <w:t>-</w:t>
      </w:r>
      <w:r>
        <w:rPr>
          <w:sz w:val="32"/>
          <w:szCs w:val="32"/>
        </w:rPr>
        <w:t>擱淺救援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」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(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線上課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)</w:t>
      </w:r>
      <w:r>
        <w:rPr>
          <w:rFonts w:ascii="Times New Roman" w:hAnsi="Times New Roman" w:cs="Times New Roman"/>
          <w:b/>
          <w:sz w:val="36"/>
          <w:szCs w:val="32"/>
        </w:rPr>
        <w:t>實施計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畫</w:t>
      </w:r>
    </w:p>
    <w:p w:rsidR="00AC7F32" w:rsidRDefault="001A712F">
      <w:pPr>
        <w:pStyle w:val="Default"/>
        <w:spacing w:after="55" w:line="400" w:lineRule="exact"/>
        <w:ind w:left="567" w:hanging="567"/>
      </w:pPr>
      <w:r>
        <w:rPr>
          <w:rFonts w:ascii="Times New Roman" w:hAnsi="Times New Roman" w:cs="Times New Roman"/>
          <w:color w:val="auto"/>
          <w:sz w:val="24"/>
          <w:szCs w:val="24"/>
        </w:rPr>
        <w:t>壹、依據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</w:p>
    <w:p w:rsidR="00AC7F32" w:rsidRDefault="001A712F">
      <w:pPr>
        <w:pStyle w:val="Textbody"/>
        <w:spacing w:line="400" w:lineRule="exact"/>
        <w:ind w:left="566"/>
        <w:jc w:val="both"/>
      </w:pPr>
      <w:r>
        <w:rPr>
          <w:rFonts w:ascii="標楷體" w:eastAsia="標楷體" w:hAnsi="標楷體"/>
          <w:bCs/>
        </w:rPr>
        <w:t>一、</w:t>
      </w:r>
      <w:r>
        <w:rPr>
          <w:rFonts w:ascii="標楷體" w:eastAsia="標楷體" w:hAnsi="標楷體"/>
          <w:bCs/>
        </w:rPr>
        <w:t>111</w:t>
      </w:r>
      <w:r>
        <w:rPr>
          <w:rFonts w:ascii="標楷體" w:eastAsia="標楷體" w:hAnsi="標楷體"/>
          <w:bCs/>
        </w:rPr>
        <w:t>年度計畫下授核定文</w:t>
      </w:r>
      <w:r>
        <w:rPr>
          <w:rFonts w:ascii="標楷體" w:eastAsia="標楷體" w:hAnsi="標楷體"/>
          <w:bCs/>
        </w:rPr>
        <w:t>_</w:t>
      </w:r>
      <w:r>
        <w:rPr>
          <w:rFonts w:ascii="標楷體" w:eastAsia="標楷體" w:hAnsi="標楷體"/>
          <w:bCs/>
        </w:rPr>
        <w:t>中華民國</w:t>
      </w:r>
      <w:r>
        <w:rPr>
          <w:rFonts w:ascii="標楷體" w:eastAsia="標楷體" w:hAnsi="標楷體"/>
          <w:bCs/>
        </w:rPr>
        <w:t>110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>06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>18</w:t>
      </w:r>
      <w:r>
        <w:rPr>
          <w:rFonts w:ascii="標楷體" w:eastAsia="標楷體" w:hAnsi="標楷體"/>
          <w:bCs/>
        </w:rPr>
        <w:t>日臺教國署學字第</w:t>
      </w:r>
      <w:r>
        <w:rPr>
          <w:rFonts w:ascii="標楷體" w:eastAsia="標楷體" w:hAnsi="標楷體"/>
          <w:bCs/>
        </w:rPr>
        <w:t>1100075447</w:t>
      </w:r>
      <w:r>
        <w:rPr>
          <w:rFonts w:ascii="標楷體" w:eastAsia="標楷體" w:hAnsi="標楷體"/>
          <w:bCs/>
        </w:rPr>
        <w:t>號。</w:t>
      </w:r>
    </w:p>
    <w:p w:rsidR="00AC7F32" w:rsidRDefault="001A712F">
      <w:pPr>
        <w:pStyle w:val="Textbody"/>
        <w:spacing w:line="400" w:lineRule="exact"/>
        <w:ind w:left="566"/>
        <w:jc w:val="both"/>
      </w:pPr>
      <w:r>
        <w:rPr>
          <w:rFonts w:ascii="標楷體" w:eastAsia="標楷體" w:hAnsi="標楷體"/>
          <w:color w:val="000000"/>
          <w:szCs w:val="28"/>
        </w:rPr>
        <w:t>二、</w:t>
      </w:r>
      <w:r>
        <w:rPr>
          <w:rFonts w:ascii="標楷體" w:eastAsia="標楷體" w:hAnsi="標楷體"/>
          <w:color w:val="000000"/>
          <w:szCs w:val="28"/>
        </w:rPr>
        <w:t>111</w:t>
      </w:r>
      <w:r>
        <w:rPr>
          <w:rFonts w:ascii="標楷體" w:eastAsia="標楷體" w:hAnsi="標楷體"/>
          <w:color w:val="000000"/>
          <w:szCs w:val="28"/>
        </w:rPr>
        <w:t>年</w:t>
      </w:r>
      <w:r>
        <w:rPr>
          <w:rFonts w:ascii="標楷體" w:eastAsia="標楷體" w:hAnsi="標楷體"/>
          <w:color w:val="000000"/>
          <w:szCs w:val="28"/>
        </w:rPr>
        <w:t>7</w:t>
      </w:r>
      <w:r>
        <w:rPr>
          <w:rFonts w:ascii="標楷體" w:eastAsia="標楷體" w:hAnsi="標楷體"/>
          <w:color w:val="000000"/>
          <w:szCs w:val="28"/>
        </w:rPr>
        <w:t>月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日臺教學（二）字第</w:t>
      </w:r>
      <w:r>
        <w:rPr>
          <w:rFonts w:ascii="標楷體" w:eastAsia="標楷體" w:hAnsi="標楷體"/>
          <w:color w:val="000000"/>
          <w:szCs w:val="28"/>
        </w:rPr>
        <w:t>1112804009</w:t>
      </w:r>
      <w:r>
        <w:rPr>
          <w:rFonts w:ascii="標楷體" w:eastAsia="標楷體" w:hAnsi="標楷體"/>
          <w:color w:val="000000"/>
          <w:szCs w:val="28"/>
        </w:rPr>
        <w:t>號函訂定教育部推動生命教育計畫。</w:t>
      </w:r>
    </w:p>
    <w:p w:rsidR="00AC7F32" w:rsidRDefault="001A712F">
      <w:pPr>
        <w:pStyle w:val="Default"/>
        <w:spacing w:after="55" w:line="400" w:lineRule="exact"/>
        <w:ind w:left="240" w:hanging="240"/>
      </w:pPr>
      <w:r>
        <w:rPr>
          <w:rFonts w:ascii="Times New Roman" w:hAnsi="Times New Roman" w:cs="Times New Roman"/>
          <w:color w:val="auto"/>
          <w:sz w:val="24"/>
          <w:szCs w:val="24"/>
        </w:rPr>
        <w:t>貳、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目標</w:t>
      </w:r>
    </w:p>
    <w:p w:rsidR="00AC7F32" w:rsidRDefault="001A712F">
      <w:pPr>
        <w:pStyle w:val="Default"/>
        <w:spacing w:after="55" w:line="400" w:lineRule="exact"/>
        <w:ind w:left="565" w:hanging="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一、推廣十二年國教</w:t>
      </w:r>
      <w:r>
        <w:rPr>
          <w:rFonts w:ascii="Times New Roman" w:hAnsi="Times New Roman" w:cs="Times New Roman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sz w:val="24"/>
          <w:szCs w:val="24"/>
          <w:lang w:eastAsia="zh-TW"/>
        </w:rPr>
        <w:t>生命教育議題學習主題。</w:t>
      </w:r>
    </w:p>
    <w:p w:rsidR="00AC7F32" w:rsidRDefault="001A712F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二、提升生命教育議題融入之授課知能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生命教育議題融入領域</w:t>
      </w:r>
      <w:r>
        <w:rPr>
          <w:rFonts w:ascii="Times New Roman" w:hAnsi="Times New Roman" w:cs="Times New Roman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sz w:val="24"/>
          <w:szCs w:val="24"/>
          <w:lang w:eastAsia="zh-TW"/>
        </w:rPr>
        <w:t>學科、非正式課程與潛在課程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AC7F32" w:rsidRDefault="001A712F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sz w:val="24"/>
          <w:szCs w:val="24"/>
          <w:lang w:eastAsia="zh-TW"/>
        </w:rPr>
        <w:t>三、發展</w:t>
      </w:r>
      <w:r>
        <w:rPr>
          <w:rFonts w:ascii="Times New Roman" w:hAnsi="Times New Roman" w:cs="Times New Roman"/>
          <w:sz w:val="24"/>
          <w:szCs w:val="32"/>
          <w:lang w:eastAsia="zh-TW"/>
        </w:rPr>
        <w:t>《價值思辨系列</w:t>
      </w:r>
      <w:r>
        <w:rPr>
          <w:rFonts w:ascii="Times New Roman" w:hAnsi="Times New Roman" w:cs="Times New Roman"/>
          <w:sz w:val="24"/>
          <w:szCs w:val="32"/>
          <w:lang w:eastAsia="zh-TW"/>
        </w:rPr>
        <w:t>-</w:t>
      </w:r>
      <w:r>
        <w:rPr>
          <w:rFonts w:ascii="Times New Roman" w:hAnsi="Times New Roman" w:cs="Times New Roman"/>
          <w:sz w:val="24"/>
          <w:szCs w:val="32"/>
          <w:lang w:eastAsia="zh-TW"/>
        </w:rPr>
        <w:t>公共議題》</w:t>
      </w:r>
      <w:r>
        <w:rPr>
          <w:rFonts w:ascii="Times New Roman" w:hAnsi="Times New Roman" w:cs="Times New Roman"/>
          <w:sz w:val="24"/>
          <w:szCs w:val="24"/>
          <w:lang w:eastAsia="zh-TW"/>
        </w:rPr>
        <w:t>動物福祉融入教學之示例。</w:t>
      </w:r>
    </w:p>
    <w:p w:rsidR="00AC7F32" w:rsidRDefault="001A712F">
      <w:pPr>
        <w:pStyle w:val="Default"/>
        <w:spacing w:after="55" w:line="400" w:lineRule="exact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參、辦理單位</w:t>
      </w:r>
    </w:p>
    <w:p w:rsidR="00AC7F32" w:rsidRDefault="001A712F">
      <w:pPr>
        <w:pStyle w:val="Default"/>
        <w:spacing w:after="55" w:line="40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AC7F32" w:rsidRDefault="001A712F">
      <w:pPr>
        <w:pStyle w:val="Default"/>
        <w:spacing w:after="55" w:line="40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  <w:r>
        <w:rPr>
          <w:rFonts w:cs="Times New Roman"/>
          <w:color w:val="auto"/>
          <w:sz w:val="24"/>
          <w:szCs w:val="24"/>
        </w:rPr>
        <w:t>。</w:t>
      </w:r>
    </w:p>
    <w:p w:rsidR="00AC7F32" w:rsidRDefault="001A712F">
      <w:pPr>
        <w:pStyle w:val="Default"/>
        <w:spacing w:after="55" w:line="400" w:lineRule="exact"/>
        <w:ind w:left="240" w:firstLine="327"/>
      </w:pPr>
      <w:r>
        <w:rPr>
          <w:rFonts w:cs="Times New Roman"/>
          <w:b/>
          <w:color w:val="auto"/>
          <w:sz w:val="24"/>
          <w:szCs w:val="24"/>
        </w:rPr>
        <w:t>三、合作單位：</w:t>
      </w:r>
    </w:p>
    <w:p w:rsidR="00AC7F32" w:rsidRDefault="001A712F">
      <w:pPr>
        <w:pStyle w:val="Default"/>
        <w:spacing w:after="55" w:line="400" w:lineRule="exact"/>
        <w:ind w:left="993"/>
      </w:pPr>
      <w:r>
        <w:rPr>
          <w:rFonts w:cs="Times New Roman"/>
          <w:color w:val="auto"/>
          <w:sz w:val="24"/>
          <w:szCs w:val="24"/>
        </w:rPr>
        <w:t>國立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臺灣大學獸醫專業學院、</w:t>
      </w:r>
      <w:r>
        <w:rPr>
          <w:rFonts w:cs="Times New Roman"/>
          <w:color w:val="auto"/>
          <w:sz w:val="24"/>
          <w:szCs w:val="24"/>
        </w:rPr>
        <w:t>國立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臺灣大學社會學系、</w:t>
      </w:r>
      <w:r>
        <w:rPr>
          <w:rFonts w:cs="Times New Roman"/>
          <w:color w:val="auto"/>
          <w:sz w:val="24"/>
          <w:szCs w:val="24"/>
        </w:rPr>
        <w:t>國立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臺灣大學生命教育研發育成中心、國立臺灣大學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永齡「關懷生命、愛護動物」專案計畫、國立清華大學通識教育中心</w:t>
      </w:r>
      <w:r>
        <w:rPr>
          <w:rFonts w:ascii="Times New Roman" w:hAnsi="Times New Roman"/>
          <w:color w:val="auto"/>
          <w:sz w:val="24"/>
          <w:szCs w:val="24"/>
        </w:rPr>
        <w:t>、國立中興大學動物科學系、</w:t>
      </w:r>
      <w:r>
        <w:rPr>
          <w:rFonts w:cs="Times New Roman"/>
          <w:color w:val="auto"/>
          <w:sz w:val="24"/>
          <w:szCs w:val="24"/>
        </w:rPr>
        <w:t>普通型高中生命教育學科中心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</w:p>
    <w:p w:rsidR="00AC7F32" w:rsidRDefault="001A712F">
      <w:pPr>
        <w:pStyle w:val="Default"/>
        <w:spacing w:after="55" w:line="400" w:lineRule="exact"/>
        <w:ind w:left="240" w:hanging="240"/>
      </w:pPr>
      <w:r>
        <w:rPr>
          <w:rFonts w:ascii="Times New Roman" w:hAnsi="Times New Roman" w:cs="Times New Roman"/>
          <w:color w:val="auto"/>
          <w:sz w:val="24"/>
          <w:szCs w:val="24"/>
        </w:rPr>
        <w:t>肆、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參與</w:t>
      </w:r>
      <w:r>
        <w:rPr>
          <w:rFonts w:ascii="Times New Roman" w:hAnsi="Times New Roman" w:cs="Times New Roman"/>
          <w:color w:val="auto"/>
          <w:sz w:val="24"/>
          <w:szCs w:val="24"/>
        </w:rPr>
        <w:t>對象：全國公私立高中職以下各教育階段之教師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</w:rPr>
        <w:t>高中生命教育課授課教師。</w:t>
      </w:r>
    </w:p>
    <w:p w:rsidR="00AC7F32" w:rsidRDefault="001A712F">
      <w:pPr>
        <w:pStyle w:val="Default"/>
        <w:spacing w:after="55"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伍、時間、方式</w:t>
      </w:r>
    </w:p>
    <w:p w:rsidR="00AC7F32" w:rsidRDefault="001A712F">
      <w:pPr>
        <w:pStyle w:val="Default"/>
        <w:spacing w:after="55" w:line="400" w:lineRule="exact"/>
        <w:ind w:firstLine="566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一、時間：</w:t>
      </w:r>
      <w:r>
        <w:rPr>
          <w:rFonts w:cs="Times New Roman"/>
          <w:sz w:val="24"/>
          <w:szCs w:val="24"/>
          <w:lang w:eastAsia="zh-TW"/>
        </w:rPr>
        <w:t>111</w:t>
      </w:r>
      <w:r>
        <w:rPr>
          <w:rFonts w:cs="Times New Roman"/>
          <w:sz w:val="24"/>
          <w:szCs w:val="24"/>
          <w:lang w:eastAsia="zh-TW"/>
        </w:rPr>
        <w:t>年</w:t>
      </w:r>
      <w:r>
        <w:rPr>
          <w:rFonts w:cs="Times New Roman"/>
          <w:sz w:val="24"/>
          <w:szCs w:val="24"/>
          <w:lang w:eastAsia="zh-TW"/>
        </w:rPr>
        <w:t>10</w:t>
      </w:r>
      <w:r>
        <w:rPr>
          <w:rFonts w:cs="Times New Roman"/>
          <w:sz w:val="24"/>
          <w:szCs w:val="24"/>
          <w:lang w:eastAsia="zh-TW"/>
        </w:rPr>
        <w:t>月</w:t>
      </w:r>
      <w:r>
        <w:rPr>
          <w:rFonts w:cs="Times New Roman"/>
          <w:sz w:val="24"/>
          <w:szCs w:val="24"/>
          <w:lang w:eastAsia="zh-TW"/>
        </w:rPr>
        <w:t>7</w:t>
      </w:r>
      <w:r>
        <w:rPr>
          <w:rFonts w:cs="Times New Roman"/>
          <w:sz w:val="24"/>
          <w:szCs w:val="24"/>
          <w:lang w:eastAsia="zh-TW"/>
        </w:rPr>
        <w:t>日</w:t>
      </w:r>
      <w:r>
        <w:rPr>
          <w:rFonts w:cs="Times New Roman"/>
          <w:sz w:val="24"/>
          <w:szCs w:val="24"/>
          <w:lang w:eastAsia="zh-TW"/>
        </w:rPr>
        <w:t>(</w:t>
      </w:r>
      <w:r>
        <w:rPr>
          <w:rFonts w:cs="Times New Roman"/>
          <w:sz w:val="24"/>
          <w:szCs w:val="24"/>
          <w:lang w:eastAsia="zh-TW"/>
        </w:rPr>
        <w:t>五</w:t>
      </w:r>
      <w:r>
        <w:rPr>
          <w:rFonts w:cs="Times New Roman"/>
          <w:sz w:val="24"/>
          <w:szCs w:val="24"/>
          <w:lang w:eastAsia="zh-TW"/>
        </w:rPr>
        <w:t>)09:00-10:30</w:t>
      </w:r>
    </w:p>
    <w:p w:rsidR="00AC7F32" w:rsidRDefault="001A712F">
      <w:pPr>
        <w:pStyle w:val="Default"/>
        <w:spacing w:after="55" w:line="400" w:lineRule="exact"/>
        <w:ind w:firstLine="566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二、方式：線上</w:t>
      </w:r>
      <w:r>
        <w:rPr>
          <w:rFonts w:cs="Times New Roman"/>
          <w:sz w:val="24"/>
          <w:szCs w:val="24"/>
          <w:lang w:eastAsia="zh-TW"/>
        </w:rPr>
        <w:t>google meet</w:t>
      </w:r>
    </w:p>
    <w:p w:rsidR="00AC7F32" w:rsidRDefault="001A712F">
      <w:pPr>
        <w:pStyle w:val="Default"/>
        <w:spacing w:after="55" w:line="400" w:lineRule="exact"/>
        <w:ind w:left="240" w:hanging="240"/>
      </w:pPr>
      <w:r>
        <w:rPr>
          <w:rFonts w:cs="Times New Roman"/>
          <w:sz w:val="24"/>
          <w:szCs w:val="24"/>
          <w:lang w:eastAsia="zh-TW"/>
        </w:rPr>
        <w:t>陸、報名方式：參加人員請至「全國教師在職進修資訊網」線上報名，課程代碼：</w:t>
      </w:r>
      <w:r>
        <w:rPr>
          <w:rFonts w:cs="Times New Roman"/>
          <w:sz w:val="24"/>
          <w:szCs w:val="24"/>
          <w:lang w:eastAsia="zh-TW"/>
        </w:rPr>
        <w:t>3551408</w:t>
      </w:r>
    </w:p>
    <w:p w:rsidR="00AC7F32" w:rsidRDefault="001A712F">
      <w:pPr>
        <w:pStyle w:val="Default"/>
        <w:spacing w:line="400" w:lineRule="exact"/>
      </w:pPr>
      <w:r>
        <w:rPr>
          <w:rFonts w:cs="Times New Roman"/>
          <w:color w:val="auto"/>
          <w:sz w:val="24"/>
          <w:szCs w:val="24"/>
          <w:lang w:eastAsia="zh-TW"/>
        </w:rPr>
        <w:t>柒</w:t>
      </w:r>
      <w:r>
        <w:rPr>
          <w:rFonts w:cs="Times New Roman"/>
          <w:color w:val="auto"/>
          <w:sz w:val="24"/>
          <w:szCs w:val="24"/>
        </w:rPr>
        <w:t>、課程表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583"/>
        <w:gridCol w:w="3696"/>
        <w:gridCol w:w="4004"/>
      </w:tblGrid>
      <w:tr w:rsidR="00AC7F3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主持人／分享者</w:t>
            </w:r>
          </w:p>
        </w:tc>
      </w:tr>
      <w:tr w:rsidR="00AC7F3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</w:rPr>
              <w:t>08:50-09:00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報到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始業式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(LEPDC)</w:t>
            </w:r>
          </w:p>
        </w:tc>
      </w:tr>
      <w:tr w:rsidR="00AC7F3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</w:rPr>
              <w:t>09:00-10:30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90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生死的正義：以鯨豚救援為例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F32" w:rsidRDefault="001A712F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國立臺灣大學臨床動物醫學研究所</w:t>
            </w:r>
          </w:p>
          <w:p w:rsidR="00AC7F32" w:rsidRDefault="001A712F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楊瑋誠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教授</w:t>
            </w:r>
          </w:p>
        </w:tc>
      </w:tr>
    </w:tbl>
    <w:p w:rsidR="00AC7F32" w:rsidRDefault="001A712F">
      <w:pPr>
        <w:pStyle w:val="Default"/>
        <w:spacing w:line="400" w:lineRule="exact"/>
        <w:ind w:left="240" w:hanging="240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捌</w:t>
      </w:r>
      <w:r>
        <w:rPr>
          <w:rFonts w:ascii="Times New Roman" w:hAnsi="Times New Roman" w:cs="Times New Roman"/>
          <w:color w:val="auto"/>
          <w:sz w:val="24"/>
          <w:szCs w:val="24"/>
        </w:rPr>
        <w:t>、注意事項</w:t>
      </w:r>
    </w:p>
    <w:p w:rsidR="00AC7F32" w:rsidRDefault="001A712F">
      <w:pPr>
        <w:pStyle w:val="Textbody"/>
        <w:widowControl/>
        <w:ind w:left="1132" w:hanging="566"/>
      </w:pPr>
      <w:r>
        <w:rPr>
          <w:rFonts w:ascii="標楷體" w:eastAsia="標楷體" w:hAnsi="標楷體"/>
          <w:color w:val="000000"/>
          <w:kern w:val="0"/>
          <w:szCs w:val="24"/>
        </w:rPr>
        <w:t>一、本研習報名截止日為</w:t>
      </w:r>
      <w:r>
        <w:rPr>
          <w:rFonts w:ascii="標楷體" w:eastAsia="標楷體" w:hAnsi="標楷體"/>
          <w:color w:val="000000"/>
          <w:kern w:val="0"/>
          <w:szCs w:val="24"/>
        </w:rPr>
        <w:t>10/3</w:t>
      </w:r>
      <w:r>
        <w:rPr>
          <w:rFonts w:ascii="標楷體" w:eastAsia="標楷體" w:hAnsi="標楷體"/>
          <w:color w:val="000000"/>
          <w:kern w:val="0"/>
          <w:szCs w:val="24"/>
        </w:rPr>
        <w:t>，網址採用「</w:t>
      </w:r>
      <w:r>
        <w:rPr>
          <w:rFonts w:ascii="標楷體" w:eastAsia="標楷體" w:hAnsi="標楷體"/>
          <w:color w:val="000000"/>
          <w:kern w:val="0"/>
          <w:szCs w:val="24"/>
        </w:rPr>
        <w:t>Google Meet</w:t>
      </w:r>
      <w:r>
        <w:rPr>
          <w:rFonts w:ascii="標楷體" w:eastAsia="標楷體" w:hAnsi="標楷體"/>
          <w:color w:val="000000"/>
          <w:kern w:val="0"/>
          <w:szCs w:val="24"/>
        </w:rPr>
        <w:t>」，會議連結將於</w:t>
      </w:r>
      <w:r>
        <w:rPr>
          <w:rFonts w:ascii="標楷體" w:eastAsia="標楷體" w:hAnsi="標楷體"/>
          <w:color w:val="000000"/>
          <w:kern w:val="0"/>
          <w:szCs w:val="24"/>
        </w:rPr>
        <w:t>10/4</w:t>
      </w:r>
      <w:r>
        <w:rPr>
          <w:rFonts w:ascii="標楷體" w:eastAsia="標楷體" w:hAnsi="標楷體"/>
          <w:color w:val="000000"/>
          <w:kern w:val="0"/>
          <w:szCs w:val="24"/>
        </w:rPr>
        <w:t>日</w:t>
      </w:r>
      <w:r>
        <w:rPr>
          <w:rFonts w:ascii="標楷體" w:eastAsia="標楷體" w:hAnsi="標楷體"/>
          <w:color w:val="000000"/>
          <w:kern w:val="0"/>
          <w:szCs w:val="24"/>
        </w:rPr>
        <w:t>Email</w:t>
      </w:r>
      <w:r>
        <w:rPr>
          <w:rFonts w:ascii="標楷體" w:eastAsia="標楷體" w:hAnsi="標楷體"/>
          <w:color w:val="000000"/>
          <w:kern w:val="0"/>
          <w:szCs w:val="24"/>
        </w:rPr>
        <w:t>至全教網所留之電子郵件，</w:t>
      </w:r>
      <w:r>
        <w:rPr>
          <w:rFonts w:ascii="標楷體" w:eastAsia="標楷體" w:hAnsi="標楷體"/>
          <w:color w:val="FF0000"/>
          <w:kern w:val="0"/>
          <w:szCs w:val="24"/>
        </w:rPr>
        <w:t>請確認於全教網所留之電子郵件是否正確</w:t>
      </w:r>
      <w:r>
        <w:rPr>
          <w:rFonts w:ascii="標楷體" w:eastAsia="標楷體" w:hAnsi="標楷體"/>
          <w:color w:val="000000"/>
          <w:kern w:val="0"/>
          <w:szCs w:val="24"/>
        </w:rPr>
        <w:t>。</w:t>
      </w:r>
    </w:p>
    <w:p w:rsidR="00AC7F32" w:rsidRDefault="001A712F">
      <w:pPr>
        <w:pStyle w:val="Textbody"/>
        <w:widowControl/>
        <w:ind w:left="1132" w:hanging="566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二、本課程核發研習時數以線上回饋表填寫為主，不需簽到。</w:t>
      </w:r>
    </w:p>
    <w:p w:rsidR="00AC7F32" w:rsidRDefault="001A712F">
      <w:pPr>
        <w:pStyle w:val="Textbody"/>
        <w:widowControl/>
        <w:ind w:left="1132" w:hanging="566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三、如未收到相關網址，請立即與以下窗口聯繫林家揚專任助理電話：</w:t>
      </w:r>
      <w:r>
        <w:rPr>
          <w:rFonts w:ascii="標楷體" w:eastAsia="標楷體" w:hAnsi="標楷體"/>
          <w:color w:val="000000"/>
          <w:kern w:val="0"/>
          <w:szCs w:val="24"/>
        </w:rPr>
        <w:t>(03)957-6903</w:t>
      </w:r>
    </w:p>
    <w:p w:rsidR="00AC7F32" w:rsidRDefault="001A712F">
      <w:pPr>
        <w:pStyle w:val="Textbody"/>
        <w:widowControl/>
        <w:ind w:left="1130" w:firstLine="2"/>
      </w:pPr>
      <w:r>
        <w:rPr>
          <w:rFonts w:ascii="標楷體" w:eastAsia="標楷體" w:hAnsi="標楷體"/>
          <w:color w:val="000000"/>
          <w:kern w:val="0"/>
          <w:szCs w:val="24"/>
        </w:rPr>
        <w:t>，</w:t>
      </w:r>
      <w:r>
        <w:rPr>
          <w:rFonts w:ascii="標楷體" w:eastAsia="標楷體" w:hAnsi="標楷體"/>
          <w:color w:val="000000"/>
          <w:kern w:val="0"/>
          <w:szCs w:val="24"/>
        </w:rPr>
        <w:t>Email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hyperlink r:id="rId6" w:history="1">
        <w:r>
          <w:rPr>
            <w:rStyle w:val="aa"/>
            <w:rFonts w:ascii="標楷體" w:eastAsia="標楷體" w:hAnsi="標楷體"/>
            <w:kern w:val="0"/>
            <w:szCs w:val="24"/>
          </w:rPr>
          <w:t>lepooffice@gmail.com</w:t>
        </w:r>
      </w:hyperlink>
      <w:r>
        <w:rPr>
          <w:rFonts w:ascii="標楷體" w:eastAsia="標楷體" w:hAnsi="標楷體"/>
          <w:color w:val="000000"/>
          <w:kern w:val="0"/>
          <w:szCs w:val="24"/>
        </w:rPr>
        <w:t>。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玖、本計劃呈中心主任核定後實施，修正時亦同。</w:t>
      </w:r>
    </w:p>
    <w:p w:rsidR="00AC7F32" w:rsidRDefault="00AC7F32">
      <w:pPr>
        <w:pStyle w:val="Textbody"/>
        <w:pageBreakBefore/>
        <w:widowControl/>
        <w:rPr>
          <w:rFonts w:ascii="Times New Roman" w:eastAsia="標楷體" w:hAnsi="Times New Roman"/>
          <w:kern w:val="0"/>
          <w:szCs w:val="24"/>
        </w:rPr>
      </w:pP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附件一：講師簡介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研究領域：鯨豚保育醫學、診斷工具開發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學經歷：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1993-2000 </w:t>
      </w:r>
      <w:r>
        <w:rPr>
          <w:rFonts w:ascii="Times New Roman" w:eastAsia="標楷體" w:hAnsi="Times New Roman"/>
          <w:kern w:val="0"/>
          <w:szCs w:val="24"/>
        </w:rPr>
        <w:t>臺灣大學獸醫學系研究所學士碩士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2000-2003 </w:t>
      </w:r>
      <w:r>
        <w:rPr>
          <w:rFonts w:ascii="Times New Roman" w:eastAsia="標楷體" w:hAnsi="Times New Roman"/>
          <w:kern w:val="0"/>
          <w:szCs w:val="24"/>
        </w:rPr>
        <w:t>中華鯨豚協會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獸醫師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2003-2008 </w:t>
      </w:r>
      <w:r>
        <w:rPr>
          <w:rFonts w:ascii="Times New Roman" w:eastAsia="標楷體" w:hAnsi="Times New Roman"/>
          <w:kern w:val="0"/>
          <w:szCs w:val="24"/>
        </w:rPr>
        <w:t>臺灣大學生態學與演化生物學研究所博士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2008-2009 </w:t>
      </w:r>
      <w:r>
        <w:rPr>
          <w:rFonts w:ascii="Times New Roman" w:eastAsia="標楷體" w:hAnsi="Times New Roman"/>
          <w:kern w:val="0"/>
          <w:szCs w:val="24"/>
        </w:rPr>
        <w:t>遠雄海洋公園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獸醫顧問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2009-2018 </w:t>
      </w:r>
      <w:r>
        <w:rPr>
          <w:rFonts w:ascii="Times New Roman" w:eastAsia="標楷體" w:hAnsi="Times New Roman"/>
          <w:kern w:val="0"/>
          <w:szCs w:val="24"/>
        </w:rPr>
        <w:t>嘉義大學獸醫學系助理教授</w:t>
      </w:r>
      <w:r>
        <w:rPr>
          <w:rFonts w:ascii="Times New Roman" w:eastAsia="標楷體" w:hAnsi="Times New Roman"/>
          <w:kern w:val="0"/>
          <w:szCs w:val="24"/>
        </w:rPr>
        <w:t>/</w:t>
      </w:r>
      <w:r>
        <w:rPr>
          <w:rFonts w:ascii="Times New Roman" w:eastAsia="標楷體" w:hAnsi="Times New Roman"/>
          <w:kern w:val="0"/>
          <w:szCs w:val="24"/>
        </w:rPr>
        <w:t>副教授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2002 </w:t>
      </w:r>
      <w:r>
        <w:rPr>
          <w:rFonts w:ascii="Times New Roman" w:eastAsia="標楷體" w:hAnsi="Times New Roman"/>
          <w:kern w:val="0"/>
          <w:szCs w:val="24"/>
        </w:rPr>
        <w:t>專門職業及技術人員高等考試及格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科目</w:t>
      </w:r>
      <w:r>
        <w:rPr>
          <w:rFonts w:ascii="Times New Roman" w:eastAsia="標楷體" w:hAnsi="Times New Roman"/>
          <w:kern w:val="0"/>
          <w:szCs w:val="24"/>
        </w:rPr>
        <w:t xml:space="preserve"> : </w:t>
      </w:r>
      <w:r>
        <w:rPr>
          <w:rFonts w:ascii="Times New Roman" w:eastAsia="標楷體" w:hAnsi="Times New Roman"/>
          <w:kern w:val="0"/>
          <w:szCs w:val="24"/>
        </w:rPr>
        <w:t>獸醫師</w:t>
      </w:r>
    </w:p>
    <w:p w:rsidR="00AC7F32" w:rsidRDefault="001A712F">
      <w:pPr>
        <w:pStyle w:val="Textbody"/>
        <w:widowControl/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1998 </w:t>
      </w:r>
      <w:r>
        <w:rPr>
          <w:rFonts w:ascii="Times New Roman" w:eastAsia="標楷體" w:hAnsi="Times New Roman"/>
          <w:kern w:val="0"/>
          <w:szCs w:val="24"/>
        </w:rPr>
        <w:t>獸醫師檢覈考試及格</w:t>
      </w:r>
    </w:p>
    <w:p w:rsidR="00AC7F32" w:rsidRDefault="001A712F">
      <w:pPr>
        <w:pStyle w:val="Textbody"/>
        <w:widowControl/>
        <w:spacing w:line="400" w:lineRule="exact"/>
        <w:jc w:val="both"/>
      </w:pPr>
      <w:r>
        <w:rPr>
          <w:rFonts w:ascii="Times New Roman" w:eastAsia="標楷體" w:hAnsi="Times New Roman"/>
          <w:kern w:val="0"/>
          <w:szCs w:val="24"/>
        </w:rPr>
        <w:t>2017</w:t>
      </w:r>
      <w:r>
        <w:rPr>
          <w:rFonts w:ascii="Times New Roman" w:eastAsia="標楷體" w:hAnsi="Times New Roman"/>
          <w:kern w:val="0"/>
          <w:szCs w:val="24"/>
        </w:rPr>
        <w:t>至今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中華鯨豚協會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理事長</w:t>
      </w:r>
    </w:p>
    <w:sectPr w:rsidR="00AC7F32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12F" w:rsidRDefault="001A712F">
      <w:r>
        <w:separator/>
      </w:r>
    </w:p>
  </w:endnote>
  <w:endnote w:type="continuationSeparator" w:id="0">
    <w:p w:rsidR="001A712F" w:rsidRDefault="001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12F" w:rsidRDefault="001A712F">
      <w:r>
        <w:rPr>
          <w:color w:val="000000"/>
        </w:rPr>
        <w:separator/>
      </w:r>
    </w:p>
  </w:footnote>
  <w:footnote w:type="continuationSeparator" w:id="0">
    <w:p w:rsidR="001A712F" w:rsidRDefault="001A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7F32"/>
    <w:rsid w:val="001A712F"/>
    <w:rsid w:val="00AC7F32"/>
    <w:rsid w:val="00E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FB228-DAB3-4393-85D2-6FC50D0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  <w:lang w:eastAsia="zh-TW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Strong"/>
    <w:basedOn w:val="a0"/>
    <w:rPr>
      <w:rFonts w:cs="Times New Roman"/>
      <w:b/>
    </w:r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pooffi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2022-09-20T00:33:00Z</cp:lastPrinted>
  <dcterms:created xsi:type="dcterms:W3CDTF">2022-09-27T02:13:00Z</dcterms:created>
  <dcterms:modified xsi:type="dcterms:W3CDTF">2022-09-27T02:13:00Z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