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bookmarkStart w:id="0" w:name="_GoBack"/>
      <w:bookmarkEnd w:id="0"/>
      <w:r w:rsidRPr="003B7C71">
        <w:rPr>
          <w:rFonts w:ascii="微軟正黑體" w:eastAsia="微軟正黑體" w:hAnsi="微軟正黑體" w:cs="新細明體"/>
          <w:b/>
          <w:bCs/>
          <w:noProof/>
          <w:color w:val="E88754"/>
          <w:kern w:val="0"/>
          <w:szCs w:val="24"/>
        </w:rPr>
        <w:drawing>
          <wp:inline distT="0" distB="0" distL="0" distR="0">
            <wp:extent cx="6645910" cy="1811906"/>
            <wp:effectExtent l="0" t="0" r="2540" b="0"/>
            <wp:docPr id="1" name="圖片 1" descr="C:\Users\sfaa0459\Downloads\社家署著色Banner1030-280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faa0459\Downloads\社家署著色Banner1030-280-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811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E88754"/>
          <w:kern w:val="0"/>
          <w:szCs w:val="24"/>
        </w:rPr>
        <w:t>一、 活動目的：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讓『只要在一起，沒有一樣不一樣』觀念從小落實，傳遞即使身體有些不同，但每個人都是獨一無二的，我們要用分享來接納每一位身心障礙者。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E88754"/>
          <w:kern w:val="0"/>
          <w:szCs w:val="24"/>
        </w:rPr>
        <w:t>二、 主題：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2017社會及家庭署CRPD身心障礙者權利公約著色比賽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E88754"/>
          <w:kern w:val="0"/>
          <w:szCs w:val="24"/>
        </w:rPr>
        <w:t>三、 主辦單位：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衛生福利部社會及家庭署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E88754"/>
          <w:kern w:val="0"/>
          <w:szCs w:val="24"/>
        </w:rPr>
        <w:t>四、 協辦單位：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民視文化事業股份有限公司、國語日報社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E88754"/>
          <w:kern w:val="0"/>
          <w:szCs w:val="24"/>
        </w:rPr>
        <w:t>五、 參加對象：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A.『低年級組』：國小一、二年級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br/>
        <w:t>B.『中年級組』：國小三、四年級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br/>
        <w:t>C.『高年級組』：國小五、六年級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E88754"/>
          <w:kern w:val="0"/>
          <w:szCs w:val="24"/>
        </w:rPr>
        <w:t>六、 徵畫方式: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(1). 比賽用紙尺寸：A4、影印紙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br/>
        <w:t>(2). 可於社會及家庭署官網、CRPD身心障礙者權利公約官網、國語日報社官網下載圖稿及報名表。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E88754"/>
          <w:kern w:val="0"/>
          <w:szCs w:val="24"/>
        </w:rPr>
        <w:t>七、 活動辦法：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(1). 免費報名。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br/>
        <w:t>(2). 請依據年級擇一組參加。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br/>
        <w:t>(3). 繪圖工具：畫材顏料無限制。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br/>
        <w:t>(4). 收件日期與方式：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br/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填寫報名表與著色稿畫作一同郵寄。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- 地址 : 10078台北市中正區福州街2號 國語日報社經理部。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- 自 </w:t>
      </w:r>
      <w:r w:rsidRPr="003B7C71">
        <w:rPr>
          <w:rFonts w:ascii="微軟正黑體" w:eastAsia="微軟正黑體" w:hAnsi="微軟正黑體" w:cs="新細明體" w:hint="eastAsia"/>
          <w:color w:val="E27F7A"/>
          <w:spacing w:val="30"/>
          <w:kern w:val="0"/>
          <w:szCs w:val="24"/>
          <w:bdr w:val="none" w:sz="0" w:space="0" w:color="auto" w:frame="1"/>
        </w:rPr>
        <w:t>2017年9月2日(六)至2017年10月31日(二)止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，郵戳為憑，逾期恕不受理。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- 報名表請務必填寫完整，如不完整，將失去參賽資格。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- 個人資料僅於此次活動中使用，國語日報社將依個資法保護。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lastRenderedPageBreak/>
        <w:t>- 原稿將不退還，請自行拍照留念。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- 活動洽詢電話：(02)2391-2112 國語日報社經理部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E88754"/>
          <w:kern w:val="0"/>
          <w:szCs w:val="24"/>
        </w:rPr>
        <w:t>八、 評審日期：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2017年11月1日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E88754"/>
          <w:kern w:val="0"/>
          <w:szCs w:val="24"/>
        </w:rPr>
        <w:t>九、 評審單位：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(1). 由國語日報社與民視文化公司組成評審委員會，邀請公衛、新聞、美術三位專家學者，與社會及家庭署擔任評審，並由其中一位擔任召集人。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br/>
        <w:t>(2). 分初審及決選二階段，初審合格者，得進入決選。決選評分標準分配如下：創意理念30%，美術表現30%，藝術美感40%。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E88754"/>
          <w:kern w:val="0"/>
          <w:szCs w:val="24"/>
        </w:rPr>
        <w:t>十、 成績揭曉：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(1). 比賽結果於</w:t>
      </w:r>
      <w:r w:rsidRPr="003B7C71">
        <w:rPr>
          <w:rFonts w:ascii="微軟正黑體" w:eastAsia="微軟正黑體" w:hAnsi="微軟正黑體" w:cs="新細明體" w:hint="eastAsia"/>
          <w:color w:val="E27F7A"/>
          <w:spacing w:val="30"/>
          <w:kern w:val="0"/>
          <w:szCs w:val="24"/>
          <w:bdr w:val="none" w:sz="0" w:space="0" w:color="auto" w:frame="1"/>
        </w:rPr>
        <w:t>2017年11月20日(一)公布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br/>
        <w:t>(2). 公布得獎名單網站：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- 國語日報社官網/國語日報社FB粉絲團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- 身心障礙者權利公約官網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- 衛生福利部社會及家庭署官網/粉絲團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E88754"/>
          <w:kern w:val="0"/>
          <w:szCs w:val="24"/>
        </w:rPr>
        <w:t>十一、獎勵方式：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585858"/>
          <w:spacing w:val="30"/>
          <w:kern w:val="0"/>
          <w:szCs w:val="24"/>
          <w:bdr w:val="none" w:sz="0" w:space="0" w:color="auto" w:frame="1"/>
        </w:rPr>
        <w:t>(一)低年級組：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特優：獎金5000元，獎狀乙幀。(1名)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優選：獎金2000元，獎狀乙幀。(1名)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佳作：獎金1000元，獎狀乙幀。(2名)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入選：獎狀乙幀，精美紀念品乙份。(10名)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585858"/>
          <w:spacing w:val="30"/>
          <w:kern w:val="0"/>
          <w:szCs w:val="24"/>
          <w:bdr w:val="none" w:sz="0" w:space="0" w:color="auto" w:frame="1"/>
        </w:rPr>
        <w:t>(二)中年級組：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特優：獎金5000元，獎狀乙幀。(1名)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優選：獎金2000元，獎狀乙幀。(1名)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佳作：獎金1000元，獎狀乙幀。(2名)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入選：獎狀乙幀，精美紀念品乙份。(10名)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585858"/>
          <w:spacing w:val="30"/>
          <w:kern w:val="0"/>
          <w:szCs w:val="24"/>
          <w:bdr w:val="none" w:sz="0" w:space="0" w:color="auto" w:frame="1"/>
        </w:rPr>
        <w:t>(三)高年級組：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特優：獎金5000元，獎狀乙幀。(1名)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優選：獎金2000元，獎狀乙幀。(1名)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佳作：獎金1000元，獎狀乙幀。(1名)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入選：獎狀乙幀，精美紀念品乙份。(10名)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E88754"/>
          <w:kern w:val="0"/>
          <w:szCs w:val="24"/>
        </w:rPr>
        <w:t>十二、 備註說明：</w:t>
      </w:r>
    </w:p>
    <w:p w:rsid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MS Gothic" w:eastAsia="微軟正黑體" w:hAnsi="MS Gothic" w:cs="MS Gothic"/>
          <w:color w:val="333333"/>
          <w:spacing w:val="30"/>
          <w:kern w:val="0"/>
          <w:szCs w:val="24"/>
        </w:rPr>
        <w:t>✓</w:t>
      </w:r>
      <w:r w:rsidRPr="003B7C71">
        <w:rPr>
          <w:rFonts w:ascii="微軟正黑體" w:eastAsia="微軟正黑體" w:hAnsi="微軟正黑體" w:cs="微軟正黑體" w:hint="eastAsia"/>
          <w:color w:val="333333"/>
          <w:spacing w:val="30"/>
          <w:kern w:val="0"/>
          <w:szCs w:val="24"/>
        </w:rPr>
        <w:t>參賽作品一律不退件，得獎作品之版權歸主辦單位所有。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br/>
      </w:r>
      <w:r w:rsidRPr="003B7C71">
        <w:rPr>
          <w:rFonts w:ascii="MS Gothic" w:eastAsia="微軟正黑體" w:hAnsi="MS Gothic" w:cs="MS Gothic"/>
          <w:color w:val="333333"/>
          <w:spacing w:val="30"/>
          <w:kern w:val="0"/>
          <w:szCs w:val="24"/>
        </w:rPr>
        <w:t>✓</w:t>
      </w:r>
      <w:r w:rsidRPr="003B7C71">
        <w:rPr>
          <w:rFonts w:ascii="微軟正黑體" w:eastAsia="微軟正黑體" w:hAnsi="微軟正黑體" w:cs="微軟正黑體" w:hint="eastAsia"/>
          <w:color w:val="333333"/>
          <w:spacing w:val="30"/>
          <w:kern w:val="0"/>
          <w:szCs w:val="24"/>
        </w:rPr>
        <w:t>主辦單位有權將得獎作品運用於印刷、宣傳品等設計素材。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br/>
      </w:r>
      <w:r w:rsidRPr="003B7C71">
        <w:rPr>
          <w:rFonts w:ascii="MS Gothic" w:eastAsia="微軟正黑體" w:hAnsi="MS Gothic" w:cs="MS Gothic"/>
          <w:color w:val="333333"/>
          <w:spacing w:val="30"/>
          <w:kern w:val="0"/>
          <w:szCs w:val="24"/>
        </w:rPr>
        <w:t>✓</w:t>
      </w:r>
      <w:r w:rsidRPr="003B7C71">
        <w:rPr>
          <w:rFonts w:ascii="微軟正黑體" w:eastAsia="微軟正黑體" w:hAnsi="微軟正黑體" w:cs="微軟正黑體" w:hint="eastAsia"/>
          <w:color w:val="333333"/>
          <w:spacing w:val="30"/>
          <w:kern w:val="0"/>
          <w:szCs w:val="24"/>
        </w:rPr>
        <w:t>所有參賽者的作品應親自創作，不得抄襲或請他人代筆。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br/>
      </w:r>
      <w:r w:rsidRPr="003B7C71">
        <w:rPr>
          <w:rFonts w:ascii="MS Gothic" w:eastAsia="微軟正黑體" w:hAnsi="MS Gothic" w:cs="MS Gothic"/>
          <w:color w:val="333333"/>
          <w:spacing w:val="30"/>
          <w:kern w:val="0"/>
          <w:szCs w:val="24"/>
        </w:rPr>
        <w:t>✓</w:t>
      </w:r>
      <w:r w:rsidRPr="003B7C71">
        <w:rPr>
          <w:rFonts w:ascii="微軟正黑體" w:eastAsia="微軟正黑體" w:hAnsi="微軟正黑體" w:cs="微軟正黑體" w:hint="eastAsia"/>
          <w:color w:val="333333"/>
          <w:spacing w:val="30"/>
          <w:kern w:val="0"/>
          <w:szCs w:val="24"/>
        </w:rPr>
        <w:t>獎勵發放方式：以郵寄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/掛號寄出</w:t>
      </w:r>
    </w:p>
    <w:p w:rsidR="001B14CE" w:rsidRDefault="001B14CE" w:rsidP="003B7C71">
      <w:pPr>
        <w:adjustRightInd w:val="0"/>
        <w:snapToGrid w:val="0"/>
        <w:contextualSpacing/>
      </w:pPr>
    </w:p>
    <w:sectPr w:rsidR="001B14CE" w:rsidSect="003B7C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A18" w:rsidRDefault="00DF5A18" w:rsidP="00B44B8D">
      <w:r>
        <w:separator/>
      </w:r>
    </w:p>
  </w:endnote>
  <w:endnote w:type="continuationSeparator" w:id="0">
    <w:p w:rsidR="00DF5A18" w:rsidRDefault="00DF5A18" w:rsidP="00B4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A18" w:rsidRDefault="00DF5A18" w:rsidP="00B44B8D">
      <w:r>
        <w:separator/>
      </w:r>
    </w:p>
  </w:footnote>
  <w:footnote w:type="continuationSeparator" w:id="0">
    <w:p w:rsidR="00DF5A18" w:rsidRDefault="00DF5A18" w:rsidP="00B44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4E95"/>
    <w:multiLevelType w:val="multilevel"/>
    <w:tmpl w:val="D4901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7E1CE0"/>
    <w:multiLevelType w:val="multilevel"/>
    <w:tmpl w:val="F552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007038"/>
    <w:multiLevelType w:val="multilevel"/>
    <w:tmpl w:val="D7F6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FA6B83"/>
    <w:multiLevelType w:val="multilevel"/>
    <w:tmpl w:val="C180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C6029E"/>
    <w:multiLevelType w:val="multilevel"/>
    <w:tmpl w:val="3CEE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C71"/>
    <w:rsid w:val="001B14CE"/>
    <w:rsid w:val="001C48B7"/>
    <w:rsid w:val="00377815"/>
    <w:rsid w:val="003B7C71"/>
    <w:rsid w:val="008E71ED"/>
    <w:rsid w:val="00B44B8D"/>
    <w:rsid w:val="00C716E5"/>
    <w:rsid w:val="00DF5A18"/>
    <w:rsid w:val="00E5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4CC6A0-2BFA-4F22-875F-271BF9D9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7C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4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44B8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44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44B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2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39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796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94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498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44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9150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58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9914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64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270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4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639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21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0265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85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289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44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150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66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697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5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504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7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5127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陳柔諭</dc:creator>
  <cp:lastModifiedBy>Windows 使用者</cp:lastModifiedBy>
  <cp:revision>2</cp:revision>
  <cp:lastPrinted>2017-09-04T07:34:00Z</cp:lastPrinted>
  <dcterms:created xsi:type="dcterms:W3CDTF">2017-09-14T01:00:00Z</dcterms:created>
  <dcterms:modified xsi:type="dcterms:W3CDTF">2017-09-14T01:00:00Z</dcterms:modified>
</cp:coreProperties>
</file>