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BB" w:rsidRDefault="00AB2B80" w:rsidP="00AB2B80">
      <w:pPr>
        <w:jc w:val="center"/>
        <w:rPr>
          <w:rFonts w:ascii="華康中特圓體" w:eastAsia="華康中特圓體"/>
          <w:sz w:val="32"/>
          <w:szCs w:val="32"/>
        </w:rPr>
      </w:pPr>
      <w:proofErr w:type="gramStart"/>
      <w:r w:rsidRPr="00AB2B80">
        <w:rPr>
          <w:rFonts w:ascii="華康中特圓體" w:eastAsia="華康中特圓體" w:hint="eastAsia"/>
          <w:sz w:val="32"/>
          <w:szCs w:val="32"/>
        </w:rPr>
        <w:t>106</w:t>
      </w:r>
      <w:proofErr w:type="gramEnd"/>
      <w:r w:rsidRPr="00AB2B80">
        <w:rPr>
          <w:rFonts w:ascii="華康中特圓體" w:eastAsia="華康中特圓體" w:hint="eastAsia"/>
          <w:sz w:val="32"/>
          <w:szCs w:val="32"/>
        </w:rPr>
        <w:t>年度文元國小季節性流感疫苗接種排課表</w:t>
      </w:r>
    </w:p>
    <w:p w:rsidR="00AB2B80" w:rsidRPr="009226E4" w:rsidRDefault="00AB2B80" w:rsidP="00BE495A">
      <w:pPr>
        <w:spacing w:line="240" w:lineRule="exact"/>
        <w:rPr>
          <w:rFonts w:ascii="華康中特圓體" w:eastAsia="華康中特圓體"/>
          <w:color w:val="C00000"/>
          <w:szCs w:val="24"/>
        </w:rPr>
      </w:pPr>
      <w:r w:rsidRPr="002078D9">
        <w:rPr>
          <w:rFonts w:ascii="華康中特圓體" w:eastAsia="華康中特圓體" w:hint="eastAsia"/>
          <w:szCs w:val="24"/>
        </w:rPr>
        <w:t xml:space="preserve">施打時間：106.10.17(星期二)8:00-16:00 </w:t>
      </w:r>
      <w:r w:rsidRPr="009226E4">
        <w:rPr>
          <w:rFonts w:ascii="華康中特圓體" w:eastAsia="華康中特圓體" w:hint="eastAsia"/>
          <w:color w:val="C00000"/>
          <w:szCs w:val="24"/>
        </w:rPr>
        <w:t>屆時健康中心會以電話通知班級前來施打，一班接一</w:t>
      </w:r>
      <w:bookmarkStart w:id="0" w:name="_GoBack"/>
      <w:bookmarkEnd w:id="0"/>
      <w:r w:rsidRPr="009226E4">
        <w:rPr>
          <w:rFonts w:ascii="華康中特圓體" w:eastAsia="華康中特圓體" w:hint="eastAsia"/>
          <w:color w:val="C00000"/>
          <w:szCs w:val="24"/>
        </w:rPr>
        <w:t>班不中斷，無下課時間</w:t>
      </w:r>
    </w:p>
    <w:p w:rsidR="00AB2B80" w:rsidRPr="002078D9" w:rsidRDefault="00AB2B80" w:rsidP="00BE495A">
      <w:pPr>
        <w:spacing w:line="240" w:lineRule="exact"/>
        <w:rPr>
          <w:rFonts w:ascii="華康中特圓體" w:eastAsia="華康中特圓體"/>
          <w:szCs w:val="24"/>
        </w:rPr>
      </w:pPr>
      <w:r w:rsidRPr="002078D9">
        <w:rPr>
          <w:rFonts w:ascii="華康中特圓體" w:eastAsia="華康中特圓體" w:hint="eastAsia"/>
          <w:szCs w:val="24"/>
        </w:rPr>
        <w:t>地點：1樓大會議室 接種單位：衛生局委外仁愛醫院</w:t>
      </w:r>
      <w:r w:rsidR="00CA11FF">
        <w:rPr>
          <w:rFonts w:ascii="華康中特圓體" w:eastAsia="華康中特圓體" w:hint="eastAsia"/>
          <w:szCs w:val="24"/>
        </w:rPr>
        <w:t xml:space="preserve">  請老師協助填寫</w:t>
      </w:r>
      <w:r w:rsidR="00CA11FF" w:rsidRPr="00CA11FF">
        <w:rPr>
          <w:rFonts w:ascii="華康中特圓體" w:eastAsia="華康中特圓體" w:hint="eastAsia"/>
          <w:szCs w:val="24"/>
          <w:shd w:val="pct15" w:color="auto" w:fill="FFFFFF"/>
        </w:rPr>
        <w:t xml:space="preserve"> </w:t>
      </w:r>
      <w:proofErr w:type="gramStart"/>
      <w:r w:rsidR="00CA11FF" w:rsidRPr="00CA11FF">
        <w:rPr>
          <w:rFonts w:ascii="華康中特圓體" w:eastAsia="華康中特圓體"/>
          <w:szCs w:val="24"/>
          <w:shd w:val="pct15" w:color="auto" w:fill="FFFFFF"/>
        </w:rPr>
        <w:t>”</w:t>
      </w:r>
      <w:proofErr w:type="gramEnd"/>
      <w:r w:rsidR="00CA11FF" w:rsidRPr="00CA11FF">
        <w:rPr>
          <w:rFonts w:ascii="華康中特圓體" w:eastAsia="華康中特圓體" w:hint="eastAsia"/>
          <w:szCs w:val="24"/>
          <w:shd w:val="pct15" w:color="auto" w:fill="FFFFFF"/>
        </w:rPr>
        <w:t>不能施打班級</w:t>
      </w:r>
      <w:proofErr w:type="gramStart"/>
      <w:r w:rsidR="00CA11FF" w:rsidRPr="00CA11FF">
        <w:rPr>
          <w:rFonts w:ascii="華康中特圓體" w:eastAsia="華康中特圓體"/>
          <w:szCs w:val="24"/>
          <w:shd w:val="pct15" w:color="auto" w:fill="FFFFFF"/>
        </w:rPr>
        <w:t>”</w:t>
      </w:r>
      <w:proofErr w:type="gramEnd"/>
      <w:r w:rsidR="00CA11FF">
        <w:rPr>
          <w:rFonts w:ascii="華康中特圓體" w:eastAsia="華康中特圓體" w:hint="eastAsia"/>
          <w:szCs w:val="24"/>
        </w:rPr>
        <w:t>，健康中心會後續安排施打時間並進行公告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4790"/>
        <w:gridCol w:w="3827"/>
        <w:gridCol w:w="5045"/>
      </w:tblGrid>
      <w:tr w:rsidR="001E5CF0" w:rsidRPr="00AB2B80" w:rsidTr="00F74FAF">
        <w:tc>
          <w:tcPr>
            <w:tcW w:w="1726" w:type="dxa"/>
            <w:vAlign w:val="center"/>
          </w:tcPr>
          <w:p w:rsidR="001E5CF0" w:rsidRPr="00AB2B80" w:rsidRDefault="001E5CF0" w:rsidP="00AB2B80">
            <w:pPr>
              <w:jc w:val="center"/>
              <w:rPr>
                <w:rFonts w:ascii="華康中特圓體" w:eastAsia="華康中特圓體"/>
                <w:szCs w:val="24"/>
              </w:rPr>
            </w:pPr>
            <w:r w:rsidRPr="00AB2B80">
              <w:rPr>
                <w:rFonts w:ascii="華康中特圓體" w:eastAsia="華康中特圓體" w:hint="eastAsia"/>
                <w:szCs w:val="24"/>
              </w:rPr>
              <w:t>節次/時間</w:t>
            </w:r>
          </w:p>
        </w:tc>
        <w:tc>
          <w:tcPr>
            <w:tcW w:w="4790" w:type="dxa"/>
          </w:tcPr>
          <w:p w:rsidR="001E5CF0" w:rsidRPr="00AB2B80" w:rsidRDefault="001E5CF0" w:rsidP="00AB2B80">
            <w:pPr>
              <w:rPr>
                <w:rFonts w:ascii="華康中特圓體" w:eastAsia="華康中特圓體"/>
                <w:szCs w:val="24"/>
              </w:rPr>
            </w:pPr>
            <w:r w:rsidRPr="00AB2B80">
              <w:rPr>
                <w:rFonts w:ascii="華康中特圓體" w:eastAsia="華康中特圓體" w:hint="eastAsia"/>
                <w:szCs w:val="24"/>
              </w:rPr>
              <w:t>可施打班級</w:t>
            </w:r>
          </w:p>
        </w:tc>
        <w:tc>
          <w:tcPr>
            <w:tcW w:w="3827" w:type="dxa"/>
          </w:tcPr>
          <w:p w:rsidR="001E5CF0" w:rsidRPr="00C3395D" w:rsidRDefault="00BE495A" w:rsidP="000F411E">
            <w:pPr>
              <w:rPr>
                <w:rFonts w:ascii="華康中特圓體" w:eastAsia="華康中特圓體"/>
                <w:szCs w:val="24"/>
                <w:shd w:val="pct15" w:color="auto" w:fill="FFFFFF"/>
              </w:rPr>
            </w:pPr>
            <w:r w:rsidRPr="00C3395D">
              <w:rPr>
                <w:rFonts w:ascii="華康中特圓體" w:eastAsia="華康中特圓體" w:hint="eastAsia"/>
                <w:szCs w:val="24"/>
                <w:shd w:val="pct15" w:color="auto" w:fill="FFFFFF"/>
              </w:rPr>
              <w:t>彈性</w:t>
            </w:r>
            <w:r w:rsidR="00BA30E2" w:rsidRPr="00C3395D">
              <w:rPr>
                <w:rFonts w:ascii="華康中特圓體" w:eastAsia="華康中特圓體" w:hint="eastAsia"/>
                <w:szCs w:val="24"/>
                <w:shd w:val="pct15" w:color="auto" w:fill="FFFFFF"/>
              </w:rPr>
              <w:t>(若該段時間</w:t>
            </w:r>
            <w:r w:rsidR="000F411E" w:rsidRPr="00C3395D">
              <w:rPr>
                <w:rFonts w:ascii="華康中特圓體" w:eastAsia="華康中特圓體" w:hint="eastAsia"/>
                <w:szCs w:val="24"/>
                <w:shd w:val="pct15" w:color="auto" w:fill="FFFFFF"/>
              </w:rPr>
              <w:t>班級</w:t>
            </w:r>
            <w:proofErr w:type="gramStart"/>
            <w:r w:rsidR="00BA30E2" w:rsidRPr="00C3395D">
              <w:rPr>
                <w:rFonts w:ascii="華康中特圓體" w:eastAsia="華康中特圓體" w:hint="eastAsia"/>
                <w:szCs w:val="24"/>
                <w:shd w:val="pct15" w:color="auto" w:fill="FFFFFF"/>
              </w:rPr>
              <w:t>打完</w:t>
            </w:r>
            <w:r w:rsidR="000F411E" w:rsidRPr="00C3395D">
              <w:rPr>
                <w:rFonts w:ascii="華康中特圓體" w:eastAsia="華康中特圓體" w:hint="eastAsia"/>
                <w:szCs w:val="24"/>
                <w:shd w:val="pct15" w:color="auto" w:fill="FFFFFF"/>
              </w:rPr>
              <w:t>將會</w:t>
            </w:r>
            <w:proofErr w:type="gramEnd"/>
            <w:r w:rsidR="00C3395D" w:rsidRPr="00C3395D">
              <w:rPr>
                <w:rFonts w:ascii="華康中特圓體" w:eastAsia="華康中特圓體" w:hint="eastAsia"/>
                <w:szCs w:val="24"/>
                <w:shd w:val="pct15" w:color="auto" w:fill="FFFFFF"/>
              </w:rPr>
              <w:t>提前</w:t>
            </w:r>
            <w:r w:rsidR="00F74FAF" w:rsidRPr="00C3395D">
              <w:rPr>
                <w:rFonts w:ascii="華康中特圓體" w:eastAsia="華康中特圓體" w:hint="eastAsia"/>
                <w:szCs w:val="24"/>
                <w:shd w:val="pct15" w:color="auto" w:fill="FFFFFF"/>
              </w:rPr>
              <w:t>電話連絡通知前來)</w:t>
            </w:r>
          </w:p>
        </w:tc>
        <w:tc>
          <w:tcPr>
            <w:tcW w:w="5045" w:type="dxa"/>
          </w:tcPr>
          <w:p w:rsidR="001E5CF0" w:rsidRPr="00AB2B80" w:rsidRDefault="001E5CF0" w:rsidP="002078D9">
            <w:pPr>
              <w:jc w:val="center"/>
              <w:rPr>
                <w:rFonts w:ascii="華康中特圓體" w:eastAsia="華康中特圓體"/>
                <w:szCs w:val="24"/>
              </w:rPr>
            </w:pPr>
            <w:r w:rsidRPr="002078D9">
              <w:rPr>
                <w:rFonts w:ascii="華康中特圓體" w:eastAsia="華康中特圓體" w:hint="eastAsia"/>
                <w:szCs w:val="24"/>
                <w:shd w:val="pct15" w:color="auto" w:fill="FFFFFF"/>
              </w:rPr>
              <w:t>不能施打班級</w:t>
            </w:r>
            <w:r>
              <w:rPr>
                <w:rFonts w:ascii="華康中特圓體" w:eastAsia="華康中特圓體" w:hint="eastAsia"/>
                <w:szCs w:val="24"/>
                <w:shd w:val="pct15" w:color="auto" w:fill="FFFFFF"/>
              </w:rPr>
              <w:t>(科任課)</w:t>
            </w:r>
          </w:p>
        </w:tc>
      </w:tr>
      <w:tr w:rsidR="001E5CF0" w:rsidRPr="00AB2B80" w:rsidTr="00F74FAF">
        <w:trPr>
          <w:trHeight w:hRule="exact" w:val="1021"/>
        </w:trPr>
        <w:tc>
          <w:tcPr>
            <w:tcW w:w="1726" w:type="dxa"/>
            <w:vAlign w:val="center"/>
          </w:tcPr>
          <w:p w:rsidR="001E5CF0" w:rsidRPr="00AB2B80" w:rsidRDefault="001E5CF0" w:rsidP="00AB2B80">
            <w:pPr>
              <w:jc w:val="center"/>
              <w:rPr>
                <w:rFonts w:ascii="華康中特圓體" w:eastAsia="華康中特圓體"/>
                <w:szCs w:val="24"/>
              </w:rPr>
            </w:pPr>
            <w:r w:rsidRPr="00AB2B80">
              <w:rPr>
                <w:rFonts w:ascii="華康中特圓體" w:eastAsia="華康中特圓體" w:hint="eastAsia"/>
                <w:szCs w:val="24"/>
              </w:rPr>
              <w:t>早自修8:00</w:t>
            </w:r>
          </w:p>
        </w:tc>
        <w:tc>
          <w:tcPr>
            <w:tcW w:w="4790" w:type="dxa"/>
          </w:tcPr>
          <w:p w:rsidR="001E5CF0" w:rsidRPr="00AB2B80" w:rsidRDefault="00401173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512 502 407 410</w:t>
            </w:r>
          </w:p>
        </w:tc>
        <w:tc>
          <w:tcPr>
            <w:tcW w:w="3827" w:type="dxa"/>
          </w:tcPr>
          <w:p w:rsidR="001E5CF0" w:rsidRDefault="00401173" w:rsidP="00AB2B80">
            <w:pPr>
              <w:rPr>
                <w:rFonts w:ascii="華康中特圓體" w:eastAsia="華康中特圓體"/>
                <w:sz w:val="20"/>
                <w:szCs w:val="20"/>
              </w:rPr>
            </w:pPr>
            <w:r>
              <w:rPr>
                <w:rFonts w:ascii="華康中特圓體" w:eastAsia="華康中特圓體" w:hint="eastAsia"/>
                <w:sz w:val="20"/>
                <w:szCs w:val="20"/>
              </w:rPr>
              <w:t>314</w:t>
            </w:r>
          </w:p>
          <w:p w:rsidR="00204705" w:rsidRPr="001E5CF0" w:rsidRDefault="00204705" w:rsidP="00AB2B80">
            <w:pPr>
              <w:rPr>
                <w:rFonts w:ascii="華康中特圓體" w:eastAsia="華康中特圓體"/>
                <w:sz w:val="20"/>
                <w:szCs w:val="20"/>
              </w:rPr>
            </w:pPr>
            <w:r>
              <w:rPr>
                <w:rFonts w:ascii="華康中特圓體" w:eastAsia="華康中特圓體" w:hint="eastAsia"/>
                <w:sz w:val="20"/>
                <w:szCs w:val="20"/>
              </w:rPr>
              <w:t>514</w:t>
            </w:r>
          </w:p>
        </w:tc>
        <w:tc>
          <w:tcPr>
            <w:tcW w:w="5045" w:type="dxa"/>
          </w:tcPr>
          <w:p w:rsidR="001E5CF0" w:rsidRPr="001E5CF0" w:rsidRDefault="001E5CF0" w:rsidP="00AB2B80">
            <w:pPr>
              <w:rPr>
                <w:rFonts w:ascii="華康中特圓體" w:eastAsia="華康中特圓體"/>
                <w:sz w:val="20"/>
                <w:szCs w:val="20"/>
              </w:rPr>
            </w:pPr>
            <w:r w:rsidRPr="001E5CF0">
              <w:rPr>
                <w:rFonts w:ascii="華康中特圓體" w:eastAsia="華康中特圓體" w:hint="eastAsia"/>
                <w:sz w:val="20"/>
                <w:szCs w:val="20"/>
              </w:rPr>
              <w:t xml:space="preserve">101 102 103 106 108 201 202 203 204 206 208 211 212 310 412 414 </w:t>
            </w:r>
            <w:r>
              <w:rPr>
                <w:rFonts w:ascii="華康中特圓體" w:eastAsia="華康中特圓體" w:hint="eastAsia"/>
                <w:sz w:val="20"/>
                <w:szCs w:val="20"/>
              </w:rPr>
              <w:t>501 503 505 509 510 511</w:t>
            </w:r>
          </w:p>
          <w:p w:rsidR="001E5CF0" w:rsidRPr="001E5CF0" w:rsidRDefault="001E5CF0" w:rsidP="00AB2B80">
            <w:pPr>
              <w:rPr>
                <w:rFonts w:ascii="華康中特圓體" w:eastAsia="華康中特圓體"/>
                <w:sz w:val="20"/>
                <w:szCs w:val="20"/>
              </w:rPr>
            </w:pPr>
          </w:p>
        </w:tc>
      </w:tr>
      <w:tr w:rsidR="001E5CF0" w:rsidRPr="00AB2B80" w:rsidTr="00F74FAF">
        <w:trPr>
          <w:trHeight w:hRule="exact" w:val="1021"/>
        </w:trPr>
        <w:tc>
          <w:tcPr>
            <w:tcW w:w="1726" w:type="dxa"/>
            <w:vAlign w:val="center"/>
          </w:tcPr>
          <w:p w:rsidR="001E5CF0" w:rsidRPr="00AB2B80" w:rsidRDefault="001E5CF0" w:rsidP="00AB2B80">
            <w:pPr>
              <w:jc w:val="center"/>
              <w:rPr>
                <w:rFonts w:ascii="華康中特圓體" w:eastAsia="華康中特圓體"/>
                <w:szCs w:val="24"/>
              </w:rPr>
            </w:pPr>
            <w:r w:rsidRPr="00AB2B80">
              <w:rPr>
                <w:rFonts w:ascii="華康中特圓體" w:eastAsia="華康中特圓體" w:hint="eastAsia"/>
                <w:szCs w:val="24"/>
              </w:rPr>
              <w:t>第一節8:40</w:t>
            </w:r>
          </w:p>
        </w:tc>
        <w:tc>
          <w:tcPr>
            <w:tcW w:w="4790" w:type="dxa"/>
          </w:tcPr>
          <w:p w:rsidR="001E5CF0" w:rsidRPr="00AB2B80" w:rsidRDefault="00CE28B8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501 506 507 508 509 510</w:t>
            </w:r>
            <w:r w:rsidR="00401173">
              <w:rPr>
                <w:rFonts w:ascii="華康中特圓體" w:eastAsia="華康中特圓體" w:hint="eastAsia"/>
                <w:szCs w:val="24"/>
              </w:rPr>
              <w:t xml:space="preserve"> 515</w:t>
            </w:r>
            <w:r>
              <w:rPr>
                <w:rFonts w:ascii="華康中特圓體" w:eastAsia="華康中特圓體" w:hint="eastAsia"/>
                <w:szCs w:val="24"/>
              </w:rPr>
              <w:t xml:space="preserve"> 414</w:t>
            </w:r>
          </w:p>
        </w:tc>
        <w:tc>
          <w:tcPr>
            <w:tcW w:w="3827" w:type="dxa"/>
          </w:tcPr>
          <w:p w:rsidR="001E5CF0" w:rsidRPr="00AB2B80" w:rsidRDefault="00401173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106</w:t>
            </w:r>
            <w:r w:rsidR="00204705">
              <w:rPr>
                <w:rFonts w:ascii="華康中特圓體" w:eastAsia="華康中特圓體" w:hint="eastAsia"/>
                <w:szCs w:val="24"/>
              </w:rPr>
              <w:t xml:space="preserve"> 504</w:t>
            </w:r>
          </w:p>
        </w:tc>
        <w:tc>
          <w:tcPr>
            <w:tcW w:w="5045" w:type="dxa"/>
          </w:tcPr>
          <w:p w:rsidR="001E5CF0" w:rsidRPr="001E5CF0" w:rsidRDefault="001E5CF0" w:rsidP="00AB2B80">
            <w:pPr>
              <w:rPr>
                <w:rFonts w:ascii="華康中特圓體" w:eastAsia="華康中特圓體"/>
                <w:sz w:val="20"/>
                <w:szCs w:val="20"/>
              </w:rPr>
            </w:pPr>
            <w:r w:rsidRPr="001E5CF0">
              <w:rPr>
                <w:rFonts w:ascii="華康中特圓體" w:eastAsia="華康中特圓體" w:hint="eastAsia"/>
                <w:sz w:val="20"/>
                <w:szCs w:val="20"/>
              </w:rPr>
              <w:t xml:space="preserve">108 114 203 208 206 212 213 306 307 </w:t>
            </w:r>
            <w:r>
              <w:rPr>
                <w:rFonts w:ascii="華康中特圓體" w:eastAsia="華康中特圓體" w:hint="eastAsia"/>
                <w:sz w:val="20"/>
                <w:szCs w:val="20"/>
              </w:rPr>
              <w:t xml:space="preserve">310 </w:t>
            </w:r>
            <w:r w:rsidRPr="001E5CF0">
              <w:rPr>
                <w:rFonts w:ascii="華康中特圓體" w:eastAsia="華康中特圓體" w:hint="eastAsia"/>
                <w:sz w:val="20"/>
                <w:szCs w:val="20"/>
              </w:rPr>
              <w:t xml:space="preserve">314 401 410 412 502 503 505 </w:t>
            </w:r>
            <w:r w:rsidR="005743C9">
              <w:rPr>
                <w:rFonts w:ascii="華康中特圓體" w:eastAsia="華康中特圓體" w:hint="eastAsia"/>
                <w:sz w:val="20"/>
                <w:szCs w:val="20"/>
              </w:rPr>
              <w:t xml:space="preserve">511 </w:t>
            </w:r>
            <w:r w:rsidRPr="001E5CF0">
              <w:rPr>
                <w:rFonts w:ascii="華康中特圓體" w:eastAsia="華康中特圓體" w:hint="eastAsia"/>
                <w:sz w:val="20"/>
                <w:szCs w:val="20"/>
              </w:rPr>
              <w:t xml:space="preserve">512 </w:t>
            </w:r>
            <w:r w:rsidR="005743C9">
              <w:rPr>
                <w:rFonts w:ascii="華康中特圓體" w:eastAsia="華康中特圓體" w:hint="eastAsia"/>
                <w:sz w:val="20"/>
                <w:szCs w:val="20"/>
              </w:rPr>
              <w:t>514</w:t>
            </w:r>
          </w:p>
        </w:tc>
      </w:tr>
      <w:tr w:rsidR="001E5CF0" w:rsidRPr="00AB2B80" w:rsidTr="00F74FAF">
        <w:trPr>
          <w:trHeight w:hRule="exact" w:val="1021"/>
        </w:trPr>
        <w:tc>
          <w:tcPr>
            <w:tcW w:w="1726" w:type="dxa"/>
            <w:vAlign w:val="center"/>
          </w:tcPr>
          <w:p w:rsidR="001E5CF0" w:rsidRPr="00AB2B80" w:rsidRDefault="001E5CF0" w:rsidP="00AB2B80">
            <w:pPr>
              <w:jc w:val="center"/>
              <w:rPr>
                <w:rFonts w:ascii="華康中特圓體" w:eastAsia="華康中特圓體"/>
                <w:szCs w:val="24"/>
              </w:rPr>
            </w:pPr>
            <w:r w:rsidRPr="00AB2B80">
              <w:rPr>
                <w:rFonts w:ascii="華康中特圓體" w:eastAsia="華康中特圓體" w:hint="eastAsia"/>
                <w:szCs w:val="24"/>
              </w:rPr>
              <w:t>第二節9:30</w:t>
            </w:r>
          </w:p>
        </w:tc>
        <w:tc>
          <w:tcPr>
            <w:tcW w:w="4790" w:type="dxa"/>
          </w:tcPr>
          <w:p w:rsidR="001E5CF0" w:rsidRPr="00AB2B80" w:rsidRDefault="00401173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301 303 304 305 306 307 309 313 412</w:t>
            </w:r>
          </w:p>
        </w:tc>
        <w:tc>
          <w:tcPr>
            <w:tcW w:w="3827" w:type="dxa"/>
          </w:tcPr>
          <w:p w:rsidR="001E5CF0" w:rsidRPr="00AB2B80" w:rsidRDefault="00CE28B8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5</w:t>
            </w:r>
            <w:r w:rsidR="00401173">
              <w:rPr>
                <w:rFonts w:ascii="華康中特圓體" w:eastAsia="華康中特圓體" w:hint="eastAsia"/>
                <w:szCs w:val="24"/>
              </w:rPr>
              <w:t>14</w:t>
            </w:r>
            <w:r w:rsidR="00204705">
              <w:rPr>
                <w:rFonts w:ascii="華康中特圓體" w:eastAsia="華康中特圓體" w:hint="eastAsia"/>
                <w:szCs w:val="24"/>
              </w:rPr>
              <w:t xml:space="preserve"> 503</w:t>
            </w:r>
          </w:p>
        </w:tc>
        <w:tc>
          <w:tcPr>
            <w:tcW w:w="5045" w:type="dxa"/>
          </w:tcPr>
          <w:p w:rsidR="001E5CF0" w:rsidRPr="005743C9" w:rsidRDefault="005743C9" w:rsidP="00AB2B80">
            <w:pPr>
              <w:rPr>
                <w:rFonts w:ascii="華康中特圓體" w:eastAsia="華康中特圓體"/>
                <w:sz w:val="20"/>
                <w:szCs w:val="20"/>
              </w:rPr>
            </w:pPr>
            <w:r w:rsidRPr="005743C9">
              <w:rPr>
                <w:rFonts w:ascii="華康中特圓體" w:eastAsia="華康中特圓體" w:hint="eastAsia"/>
                <w:sz w:val="20"/>
                <w:szCs w:val="20"/>
              </w:rPr>
              <w:t xml:space="preserve">101 </w:t>
            </w:r>
            <w:r>
              <w:rPr>
                <w:rFonts w:ascii="華康中特圓體" w:eastAsia="華康中特圓體" w:hint="eastAsia"/>
                <w:sz w:val="20"/>
                <w:szCs w:val="20"/>
              </w:rPr>
              <w:t>102 106 107 202 203 204 206 207 209 210 211 214 302 308 310 311 312 314 401 407 410 501 506 508 509 515</w:t>
            </w:r>
          </w:p>
        </w:tc>
      </w:tr>
      <w:tr w:rsidR="001E5CF0" w:rsidRPr="00AB2B80" w:rsidTr="00F74FAF">
        <w:trPr>
          <w:trHeight w:hRule="exact" w:val="1021"/>
        </w:trPr>
        <w:tc>
          <w:tcPr>
            <w:tcW w:w="1726" w:type="dxa"/>
            <w:vAlign w:val="center"/>
          </w:tcPr>
          <w:p w:rsidR="001E5CF0" w:rsidRPr="00AB2B80" w:rsidRDefault="001E5CF0" w:rsidP="00AB2B80">
            <w:pPr>
              <w:jc w:val="center"/>
              <w:rPr>
                <w:rFonts w:ascii="華康中特圓體" w:eastAsia="華康中特圓體"/>
                <w:szCs w:val="24"/>
              </w:rPr>
            </w:pPr>
            <w:r w:rsidRPr="00AB2B80">
              <w:rPr>
                <w:rFonts w:ascii="華康中特圓體" w:eastAsia="華康中特圓體" w:hint="eastAsia"/>
                <w:szCs w:val="24"/>
              </w:rPr>
              <w:t>第三節10:30</w:t>
            </w:r>
          </w:p>
        </w:tc>
        <w:tc>
          <w:tcPr>
            <w:tcW w:w="4790" w:type="dxa"/>
          </w:tcPr>
          <w:p w:rsidR="00401173" w:rsidRPr="00AB2B80" w:rsidRDefault="00F44CBC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302 308 310 311 312 401 505 106</w:t>
            </w:r>
          </w:p>
        </w:tc>
        <w:tc>
          <w:tcPr>
            <w:tcW w:w="3827" w:type="dxa"/>
          </w:tcPr>
          <w:p w:rsidR="001E5CF0" w:rsidRPr="00401173" w:rsidRDefault="00401173" w:rsidP="00AB2B80">
            <w:pPr>
              <w:rPr>
                <w:rFonts w:ascii="華康中特圓體" w:eastAsia="華康中特圓體"/>
                <w:sz w:val="20"/>
                <w:szCs w:val="20"/>
              </w:rPr>
            </w:pPr>
            <w:r w:rsidRPr="00401173">
              <w:rPr>
                <w:rFonts w:ascii="華康中特圓體" w:eastAsia="華康中特圓體" w:hint="eastAsia"/>
                <w:sz w:val="20"/>
                <w:szCs w:val="20"/>
              </w:rPr>
              <w:t>214</w:t>
            </w:r>
          </w:p>
          <w:p w:rsidR="00401173" w:rsidRPr="00AB2B80" w:rsidRDefault="00401173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213</w:t>
            </w:r>
          </w:p>
        </w:tc>
        <w:tc>
          <w:tcPr>
            <w:tcW w:w="5045" w:type="dxa"/>
          </w:tcPr>
          <w:p w:rsidR="001E5CF0" w:rsidRPr="005743C9" w:rsidRDefault="005743C9" w:rsidP="005743C9">
            <w:pPr>
              <w:rPr>
                <w:rFonts w:ascii="華康中特圓體" w:eastAsia="華康中特圓體"/>
                <w:sz w:val="20"/>
                <w:szCs w:val="20"/>
              </w:rPr>
            </w:pPr>
            <w:r>
              <w:rPr>
                <w:rFonts w:ascii="華康中特圓體" w:eastAsia="華康中特圓體" w:hint="eastAsia"/>
                <w:sz w:val="20"/>
                <w:szCs w:val="20"/>
              </w:rPr>
              <w:t xml:space="preserve">103 105 112 110 301 201 202 204 205 206 207 208  210 304 307 313 309 314 414 503 504 506 507 508 510 512 </w:t>
            </w:r>
          </w:p>
        </w:tc>
      </w:tr>
      <w:tr w:rsidR="001E5CF0" w:rsidRPr="00AB2B80" w:rsidTr="00F74FAF">
        <w:trPr>
          <w:trHeight w:hRule="exact" w:val="1021"/>
        </w:trPr>
        <w:tc>
          <w:tcPr>
            <w:tcW w:w="1726" w:type="dxa"/>
            <w:vAlign w:val="center"/>
          </w:tcPr>
          <w:p w:rsidR="001E5CF0" w:rsidRPr="00AB2B80" w:rsidRDefault="001E5CF0" w:rsidP="00AB2B80">
            <w:pPr>
              <w:jc w:val="center"/>
              <w:rPr>
                <w:rFonts w:ascii="華康中特圓體" w:eastAsia="華康中特圓體"/>
                <w:szCs w:val="24"/>
              </w:rPr>
            </w:pPr>
            <w:r w:rsidRPr="00AB2B80">
              <w:rPr>
                <w:rFonts w:ascii="華康中特圓體" w:eastAsia="華康中特圓體" w:hint="eastAsia"/>
                <w:szCs w:val="24"/>
              </w:rPr>
              <w:t>第四節11:20</w:t>
            </w:r>
          </w:p>
        </w:tc>
        <w:tc>
          <w:tcPr>
            <w:tcW w:w="4790" w:type="dxa"/>
          </w:tcPr>
          <w:p w:rsidR="001E5CF0" w:rsidRPr="00AB2B80" w:rsidRDefault="00CE28B8" w:rsidP="00F44CBC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213 214 104 314 414 503 504 511</w:t>
            </w:r>
            <w:r w:rsidR="00F44CBC">
              <w:rPr>
                <w:rFonts w:ascii="華康中特圓體" w:eastAsia="華康中特圓體" w:hint="eastAsia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E5CF0" w:rsidRPr="00AB2B80" w:rsidRDefault="00401173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205  206  207</w:t>
            </w:r>
          </w:p>
        </w:tc>
        <w:tc>
          <w:tcPr>
            <w:tcW w:w="5045" w:type="dxa"/>
          </w:tcPr>
          <w:p w:rsidR="001E5CF0" w:rsidRPr="005743C9" w:rsidRDefault="005743C9" w:rsidP="00AB2B80">
            <w:pPr>
              <w:rPr>
                <w:rFonts w:ascii="華康中特圓體" w:eastAsia="華康中特圓體"/>
                <w:sz w:val="20"/>
                <w:szCs w:val="20"/>
              </w:rPr>
            </w:pPr>
            <w:r>
              <w:rPr>
                <w:rFonts w:ascii="華康中特圓體" w:eastAsia="華康中特圓體" w:hint="eastAsia"/>
                <w:sz w:val="20"/>
                <w:szCs w:val="20"/>
              </w:rPr>
              <w:t xml:space="preserve">106 109 201 204 208 301 303 304 309 310 </w:t>
            </w:r>
            <w:r w:rsidR="006E1C1B">
              <w:rPr>
                <w:rFonts w:ascii="華康中特圓體" w:eastAsia="華康中特圓體" w:hint="eastAsia"/>
                <w:sz w:val="20"/>
                <w:szCs w:val="20"/>
              </w:rPr>
              <w:t>313 410 412 505 506 507 509 510 512 515</w:t>
            </w:r>
          </w:p>
        </w:tc>
      </w:tr>
      <w:tr w:rsidR="001E5CF0" w:rsidRPr="00AB2B80" w:rsidTr="00F74FAF">
        <w:trPr>
          <w:trHeight w:hRule="exact" w:val="1021"/>
        </w:trPr>
        <w:tc>
          <w:tcPr>
            <w:tcW w:w="1726" w:type="dxa"/>
            <w:vAlign w:val="center"/>
          </w:tcPr>
          <w:p w:rsidR="001E5CF0" w:rsidRPr="00AB2B80" w:rsidRDefault="001E5CF0" w:rsidP="00AB2B80">
            <w:pPr>
              <w:jc w:val="center"/>
              <w:rPr>
                <w:rFonts w:ascii="華康中特圓體" w:eastAsia="華康中特圓體"/>
                <w:szCs w:val="24"/>
              </w:rPr>
            </w:pPr>
            <w:r w:rsidRPr="00AB2B80">
              <w:rPr>
                <w:rFonts w:ascii="華康中特圓體" w:eastAsia="華康中特圓體" w:hint="eastAsia"/>
                <w:szCs w:val="24"/>
              </w:rPr>
              <w:t>第五節13:30</w:t>
            </w:r>
          </w:p>
        </w:tc>
        <w:tc>
          <w:tcPr>
            <w:tcW w:w="4790" w:type="dxa"/>
          </w:tcPr>
          <w:p w:rsidR="001E5CF0" w:rsidRPr="00AB2B80" w:rsidRDefault="00CE28B8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513 105 107 108 101</w:t>
            </w:r>
            <w:r w:rsidR="00F44CBC">
              <w:rPr>
                <w:rFonts w:ascii="華康中特圓體" w:eastAsia="華康中特圓體" w:hint="eastAsia"/>
                <w:szCs w:val="24"/>
              </w:rPr>
              <w:t xml:space="preserve"> </w:t>
            </w:r>
            <w:r w:rsidR="00FD57ED">
              <w:rPr>
                <w:rFonts w:ascii="華康中特圓體" w:eastAsia="華康中特圓體" w:hint="eastAsia"/>
                <w:szCs w:val="24"/>
              </w:rPr>
              <w:t>111 112 114</w:t>
            </w:r>
          </w:p>
        </w:tc>
        <w:tc>
          <w:tcPr>
            <w:tcW w:w="3827" w:type="dxa"/>
          </w:tcPr>
          <w:p w:rsidR="001E5CF0" w:rsidRPr="00AB2B80" w:rsidRDefault="00401173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102</w:t>
            </w:r>
            <w:r w:rsidR="00CE28B8">
              <w:rPr>
                <w:rFonts w:ascii="華康中特圓體" w:eastAsia="華康中特圓體" w:hint="eastAsia"/>
                <w:szCs w:val="24"/>
              </w:rPr>
              <w:t xml:space="preserve"> 103</w:t>
            </w:r>
          </w:p>
        </w:tc>
        <w:tc>
          <w:tcPr>
            <w:tcW w:w="5045" w:type="dxa"/>
          </w:tcPr>
          <w:p w:rsidR="001E5CF0" w:rsidRPr="005743C9" w:rsidRDefault="006E1C1B" w:rsidP="00D16EAB">
            <w:pPr>
              <w:rPr>
                <w:rFonts w:ascii="華康中特圓體" w:eastAsia="華康中特圓體"/>
                <w:sz w:val="20"/>
                <w:szCs w:val="20"/>
              </w:rPr>
            </w:pPr>
            <w:r>
              <w:rPr>
                <w:rFonts w:ascii="華康中特圓體" w:eastAsia="華康中特圓體" w:hint="eastAsia"/>
                <w:sz w:val="20"/>
                <w:szCs w:val="20"/>
              </w:rPr>
              <w:t>106</w:t>
            </w:r>
            <w:r w:rsidR="00D22CF6">
              <w:rPr>
                <w:rFonts w:ascii="華康中特圓體" w:eastAsia="華康中特圓體" w:hint="eastAsia"/>
                <w:sz w:val="20"/>
                <w:szCs w:val="20"/>
              </w:rPr>
              <w:t xml:space="preserve"> 110 113 109 201 209 302 303 305 306 307 310 313 314 401 407 412 </w:t>
            </w:r>
            <w:r w:rsidR="00D16EAB">
              <w:rPr>
                <w:rFonts w:ascii="華康中特圓體" w:eastAsia="華康中特圓體" w:hint="eastAsia"/>
                <w:sz w:val="20"/>
                <w:szCs w:val="20"/>
              </w:rPr>
              <w:t xml:space="preserve">501 </w:t>
            </w:r>
            <w:r w:rsidR="00D22CF6">
              <w:rPr>
                <w:rFonts w:ascii="華康中特圓體" w:eastAsia="華康中特圓體" w:hint="eastAsia"/>
                <w:sz w:val="20"/>
                <w:szCs w:val="20"/>
              </w:rPr>
              <w:t>502 503</w:t>
            </w:r>
            <w:r w:rsidR="00D16EAB">
              <w:rPr>
                <w:rFonts w:ascii="華康中特圓體" w:eastAsia="華康中特圓體" w:hint="eastAsia"/>
                <w:sz w:val="20"/>
                <w:szCs w:val="20"/>
              </w:rPr>
              <w:t xml:space="preserve"> </w:t>
            </w:r>
            <w:r w:rsidR="00D22CF6">
              <w:rPr>
                <w:rFonts w:ascii="華康中特圓體" w:eastAsia="華康中特圓體" w:hint="eastAsia"/>
                <w:sz w:val="20"/>
                <w:szCs w:val="20"/>
              </w:rPr>
              <w:t>504 505 506 507 508 509 510 511 512 514 515</w:t>
            </w:r>
          </w:p>
        </w:tc>
      </w:tr>
      <w:tr w:rsidR="001E5CF0" w:rsidRPr="00AB2B80" w:rsidTr="00F74FAF">
        <w:trPr>
          <w:trHeight w:hRule="exact" w:val="1021"/>
        </w:trPr>
        <w:tc>
          <w:tcPr>
            <w:tcW w:w="1726" w:type="dxa"/>
            <w:vAlign w:val="center"/>
          </w:tcPr>
          <w:p w:rsidR="001E5CF0" w:rsidRPr="00AB2B80" w:rsidRDefault="001E5CF0" w:rsidP="00AB2B80">
            <w:pPr>
              <w:jc w:val="center"/>
              <w:rPr>
                <w:rFonts w:ascii="華康中特圓體" w:eastAsia="華康中特圓體"/>
                <w:szCs w:val="24"/>
              </w:rPr>
            </w:pPr>
            <w:r w:rsidRPr="00AB2B80">
              <w:rPr>
                <w:rFonts w:ascii="華康中特圓體" w:eastAsia="華康中特圓體" w:hint="eastAsia"/>
                <w:szCs w:val="24"/>
              </w:rPr>
              <w:t>第六節14:20</w:t>
            </w:r>
          </w:p>
        </w:tc>
        <w:tc>
          <w:tcPr>
            <w:tcW w:w="4790" w:type="dxa"/>
          </w:tcPr>
          <w:p w:rsidR="001E5CF0" w:rsidRPr="00AB2B80" w:rsidRDefault="00CE28B8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109</w:t>
            </w:r>
            <w:r w:rsidR="005413B2">
              <w:rPr>
                <w:rFonts w:ascii="華康中特圓體" w:eastAsia="華康中特圓體" w:hint="eastAsia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57ED">
              <w:rPr>
                <w:rFonts w:ascii="華康中特圓體" w:eastAsia="華康中特圓體" w:hint="eastAsia"/>
                <w:szCs w:val="24"/>
              </w:rPr>
              <w:t xml:space="preserve"> 102 103 113 201 202 203 204 212 </w:t>
            </w:r>
          </w:p>
        </w:tc>
        <w:tc>
          <w:tcPr>
            <w:tcW w:w="3827" w:type="dxa"/>
          </w:tcPr>
          <w:p w:rsidR="001E5CF0" w:rsidRPr="00AB2B80" w:rsidRDefault="00401173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>208 209 210</w:t>
            </w:r>
          </w:p>
        </w:tc>
        <w:tc>
          <w:tcPr>
            <w:tcW w:w="5045" w:type="dxa"/>
          </w:tcPr>
          <w:p w:rsidR="001E5CF0" w:rsidRPr="005743C9" w:rsidRDefault="008D0398" w:rsidP="00AB2B80">
            <w:pPr>
              <w:rPr>
                <w:rFonts w:ascii="華康中特圓體" w:eastAsia="華康中特圓體"/>
                <w:sz w:val="20"/>
                <w:szCs w:val="20"/>
              </w:rPr>
            </w:pPr>
            <w:r>
              <w:rPr>
                <w:rFonts w:ascii="華康中特圓體" w:eastAsia="華康中特圓體" w:hint="eastAsia"/>
                <w:sz w:val="20"/>
                <w:szCs w:val="20"/>
              </w:rPr>
              <w:t>106 110 111 112 114 205 301 303 304 308 311 313 314 503 504 506 508 512 514</w:t>
            </w:r>
          </w:p>
        </w:tc>
      </w:tr>
      <w:tr w:rsidR="001E5CF0" w:rsidRPr="00AB2B80" w:rsidTr="00F74FAF">
        <w:trPr>
          <w:trHeight w:hRule="exact" w:val="1021"/>
        </w:trPr>
        <w:tc>
          <w:tcPr>
            <w:tcW w:w="1726" w:type="dxa"/>
            <w:vAlign w:val="center"/>
          </w:tcPr>
          <w:p w:rsidR="001E5CF0" w:rsidRPr="00AB2B80" w:rsidRDefault="001E5CF0" w:rsidP="00AB2B80">
            <w:pPr>
              <w:jc w:val="center"/>
              <w:rPr>
                <w:rFonts w:ascii="華康中特圓體" w:eastAsia="華康中特圓體"/>
                <w:szCs w:val="24"/>
              </w:rPr>
            </w:pPr>
            <w:r w:rsidRPr="00AB2B80">
              <w:rPr>
                <w:rFonts w:ascii="華康中特圓體" w:eastAsia="華康中特圓體" w:hint="eastAsia"/>
                <w:szCs w:val="24"/>
              </w:rPr>
              <w:t>第七節15:20</w:t>
            </w:r>
          </w:p>
        </w:tc>
        <w:tc>
          <w:tcPr>
            <w:tcW w:w="4790" w:type="dxa"/>
          </w:tcPr>
          <w:p w:rsidR="001E5CF0" w:rsidRPr="00AB2B80" w:rsidRDefault="00FD57ED" w:rsidP="00AB2B80">
            <w:pPr>
              <w:rPr>
                <w:rFonts w:ascii="華康中特圓體" w:eastAsia="華康中特圓體"/>
                <w:szCs w:val="24"/>
              </w:rPr>
            </w:pPr>
            <w:r>
              <w:rPr>
                <w:rFonts w:ascii="華康中特圓體" w:eastAsia="華康中特圓體" w:hint="eastAsia"/>
                <w:szCs w:val="24"/>
              </w:rPr>
              <w:t xml:space="preserve">110 205 206 207 208 209 210 211 </w:t>
            </w:r>
          </w:p>
        </w:tc>
        <w:tc>
          <w:tcPr>
            <w:tcW w:w="3827" w:type="dxa"/>
          </w:tcPr>
          <w:p w:rsidR="001E5CF0" w:rsidRPr="00AB2B80" w:rsidRDefault="001E5CF0" w:rsidP="00AB2B80">
            <w:pPr>
              <w:rPr>
                <w:rFonts w:ascii="華康中特圓體" w:eastAsia="華康中特圓體"/>
                <w:szCs w:val="24"/>
              </w:rPr>
            </w:pPr>
          </w:p>
        </w:tc>
        <w:tc>
          <w:tcPr>
            <w:tcW w:w="5045" w:type="dxa"/>
          </w:tcPr>
          <w:p w:rsidR="001E5CF0" w:rsidRPr="005743C9" w:rsidRDefault="008D0398" w:rsidP="008D0398">
            <w:pPr>
              <w:rPr>
                <w:rFonts w:ascii="華康中特圓體" w:eastAsia="華康中特圓體"/>
                <w:sz w:val="20"/>
                <w:szCs w:val="20"/>
              </w:rPr>
            </w:pPr>
            <w:r>
              <w:rPr>
                <w:rFonts w:ascii="華康中特圓體" w:eastAsia="華康中特圓體" w:hint="eastAsia"/>
                <w:sz w:val="20"/>
                <w:szCs w:val="20"/>
              </w:rPr>
              <w:t>101 102 103 106 111 109 114 201 302 304 308 309 311 502 505 414</w:t>
            </w:r>
          </w:p>
        </w:tc>
      </w:tr>
    </w:tbl>
    <w:p w:rsidR="00AB2B80" w:rsidRDefault="002078D9" w:rsidP="00AB2B80">
      <w:pPr>
        <w:rPr>
          <w:rFonts w:ascii="華康中特圓體" w:eastAsia="華康中特圓體"/>
          <w:sz w:val="20"/>
          <w:szCs w:val="20"/>
        </w:rPr>
      </w:pPr>
      <w:r w:rsidRPr="002078D9">
        <w:rPr>
          <w:rFonts w:ascii="華康中特圓體" w:eastAsia="華康中特圓體" w:hint="eastAsia"/>
          <w:sz w:val="20"/>
          <w:szCs w:val="20"/>
        </w:rPr>
        <w:lastRenderedPageBreak/>
        <w:t xml:space="preserve">101.102.103.104.105.106.107.108.109.110.111.112.113.114  </w:t>
      </w:r>
      <w:r>
        <w:rPr>
          <w:rFonts w:ascii="華康中特圓體" w:eastAsia="華康中特圓體" w:hint="eastAsia"/>
          <w:sz w:val="20"/>
          <w:szCs w:val="20"/>
        </w:rPr>
        <w:t xml:space="preserve">  </w:t>
      </w:r>
      <w:r w:rsidRPr="002078D9">
        <w:rPr>
          <w:rFonts w:ascii="華康中特圓體" w:eastAsia="華康中特圓體" w:hint="eastAsia"/>
          <w:sz w:val="20"/>
          <w:szCs w:val="20"/>
        </w:rPr>
        <w:t>201.202.203.204.205.206.207.208.209.210.211.212.</w:t>
      </w:r>
      <w:r>
        <w:rPr>
          <w:rFonts w:ascii="華康中特圓體" w:eastAsia="華康中特圓體" w:hint="eastAsia"/>
          <w:sz w:val="20"/>
          <w:szCs w:val="20"/>
        </w:rPr>
        <w:t>213.214 301.302.303.304.305.306.307.308.309.310.311.312.313.314    501.502.503.504.505.506.507.508.509.510.511.512.  最後傳回健康中心</w:t>
      </w:r>
    </w:p>
    <w:p w:rsidR="00E72663" w:rsidRPr="00E72663" w:rsidRDefault="00E72663" w:rsidP="00E72663">
      <w:pPr>
        <w:rPr>
          <w:rFonts w:ascii="標楷體" w:eastAsia="標楷體" w:hAnsi="標楷體" w:cs="Times New Roman" w:hint="eastAsia"/>
          <w:sz w:val="28"/>
          <w:szCs w:val="28"/>
        </w:rPr>
      </w:pPr>
      <w:proofErr w:type="gramStart"/>
      <w:r w:rsidRPr="00E72663">
        <w:rPr>
          <w:rFonts w:ascii="標楷體" w:eastAsia="標楷體" w:hAnsi="標楷體" w:cs="Times New Roman" w:hint="eastAsia"/>
          <w:sz w:val="28"/>
          <w:szCs w:val="28"/>
        </w:rPr>
        <w:t>106</w:t>
      </w:r>
      <w:proofErr w:type="gramEnd"/>
      <w:r w:rsidRPr="00E72663">
        <w:rPr>
          <w:rFonts w:ascii="標楷體" w:eastAsia="標楷體" w:hAnsi="標楷體" w:cs="Times New Roman" w:hint="eastAsia"/>
          <w:sz w:val="28"/>
          <w:szCs w:val="28"/>
        </w:rPr>
        <w:t>年度國小流感疫苗接種時間，衛生局已將日期排定（如下），並且委託仁愛醫院至學校執行國小流感疫苗接種。</w:t>
      </w:r>
    </w:p>
    <w:p w:rsidR="00E72663" w:rsidRPr="00E72663" w:rsidRDefault="00E72663" w:rsidP="00E72663">
      <w:pPr>
        <w:rPr>
          <w:rFonts w:ascii="標楷體" w:eastAsia="標楷體" w:hAnsi="標楷體" w:cs="Times New Roman" w:hint="eastAsia"/>
          <w:sz w:val="28"/>
          <w:szCs w:val="28"/>
        </w:rPr>
      </w:pPr>
      <w:r w:rsidRPr="00E72663">
        <w:rPr>
          <w:rFonts w:ascii="標楷體" w:eastAsia="標楷體" w:hAnsi="標楷體" w:cs="Times New Roman" w:hint="eastAsia"/>
          <w:sz w:val="28"/>
          <w:szCs w:val="28"/>
        </w:rPr>
        <w:t>流感接種時間：（1）106.10.16(星期一)下午及10/17(星期二)整天接種1-6年級</w:t>
      </w:r>
      <w:r w:rsidRPr="00E72663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8：00開始接種。</w:t>
      </w:r>
    </w:p>
    <w:p w:rsidR="00E72663" w:rsidRPr="00E72663" w:rsidRDefault="00E72663" w:rsidP="00E72663">
      <w:pPr>
        <w:ind w:left="314" w:hangingChars="112" w:hanging="314"/>
        <w:rPr>
          <w:rFonts w:ascii="標楷體" w:eastAsia="標楷體" w:hAnsi="標楷體" w:cs="Times New Roman" w:hint="eastAsia"/>
          <w:sz w:val="28"/>
          <w:szCs w:val="28"/>
        </w:rPr>
      </w:pPr>
      <w:r w:rsidRPr="00E72663">
        <w:rPr>
          <w:rFonts w:ascii="標楷體" w:eastAsia="標楷體" w:hAnsi="標楷體" w:cs="Times New Roman" w:hint="eastAsia"/>
          <w:sz w:val="28"/>
          <w:szCs w:val="28"/>
        </w:rPr>
        <w:t>※接種當日若有發燒，或家長不同意接種者，或者已經自行前往接種者，接種當日請勿前往接種。</w:t>
      </w:r>
    </w:p>
    <w:p w:rsidR="00E72663" w:rsidRPr="00E72663" w:rsidRDefault="00E72663" w:rsidP="00E72663">
      <w:pPr>
        <w:ind w:left="314" w:hangingChars="112" w:hanging="314"/>
        <w:rPr>
          <w:rFonts w:ascii="標楷體" w:eastAsia="標楷體" w:hAnsi="標楷體" w:cs="Times New Roman" w:hint="eastAsia"/>
          <w:sz w:val="28"/>
          <w:szCs w:val="28"/>
        </w:rPr>
      </w:pPr>
      <w:r w:rsidRPr="00E72663">
        <w:rPr>
          <w:rFonts w:ascii="標楷體" w:eastAsia="標楷體" w:hAnsi="標楷體" w:cs="Times New Roman" w:hint="eastAsia"/>
          <w:sz w:val="28"/>
          <w:szCs w:val="28"/>
        </w:rPr>
        <w:t>※當日接種後，請老師將接種通知單貼於聯絡本上，以讓家長明瞭接種後注意事項。</w:t>
      </w:r>
    </w:p>
    <w:p w:rsidR="00E72663" w:rsidRPr="00E72663" w:rsidRDefault="00E72663" w:rsidP="00E72663">
      <w:pPr>
        <w:ind w:left="314" w:hangingChars="112" w:hanging="314"/>
        <w:rPr>
          <w:rFonts w:ascii="標楷體" w:eastAsia="標楷體" w:hAnsi="標楷體" w:cs="Times New Roman" w:hint="eastAsia"/>
          <w:sz w:val="28"/>
          <w:szCs w:val="28"/>
        </w:rPr>
      </w:pPr>
      <w:r w:rsidRPr="00E72663">
        <w:rPr>
          <w:rFonts w:ascii="標楷體" w:eastAsia="標楷體" w:hAnsi="標楷體" w:cs="Times New Roman" w:hint="eastAsia"/>
          <w:sz w:val="28"/>
          <w:szCs w:val="28"/>
        </w:rPr>
        <w:t>※若原先調查時不同意接種，最近有想要接種者，可補填同意書當日可接種。</w:t>
      </w:r>
    </w:p>
    <w:p w:rsidR="00E72663" w:rsidRPr="00E72663" w:rsidRDefault="00E72663" w:rsidP="00E72663">
      <w:pPr>
        <w:ind w:left="314" w:hangingChars="112" w:hanging="314"/>
        <w:rPr>
          <w:rFonts w:ascii="標楷體" w:eastAsia="標楷體" w:hAnsi="標楷體" w:cs="Times New Roman" w:hint="eastAsia"/>
          <w:sz w:val="28"/>
          <w:szCs w:val="28"/>
        </w:rPr>
      </w:pPr>
      <w:r w:rsidRPr="00E72663">
        <w:rPr>
          <w:rFonts w:ascii="標楷體" w:eastAsia="標楷體" w:hAnsi="標楷體" w:cs="Times New Roman" w:hint="eastAsia"/>
          <w:sz w:val="28"/>
          <w:szCs w:val="28"/>
        </w:rPr>
        <w:t>※若原本同意接種而當日無法完成接種者，</w:t>
      </w:r>
      <w:proofErr w:type="gramStart"/>
      <w:r w:rsidRPr="00E72663">
        <w:rPr>
          <w:rFonts w:ascii="標楷體" w:eastAsia="標楷體" w:hAnsi="標楷體" w:cs="Times New Roman" w:hint="eastAsia"/>
          <w:sz w:val="28"/>
          <w:szCs w:val="28"/>
        </w:rPr>
        <w:t>請持未接種</w:t>
      </w:r>
      <w:proofErr w:type="gramEnd"/>
      <w:r w:rsidRPr="00E72663">
        <w:rPr>
          <w:rFonts w:ascii="標楷體" w:eastAsia="標楷體" w:hAnsi="標楷體" w:cs="Times New Roman" w:hint="eastAsia"/>
          <w:sz w:val="28"/>
          <w:szCs w:val="28"/>
        </w:rPr>
        <w:t>通知單（白色）前往仁愛醫院門診星期一至星期六上午9:00-11:30下午14:30-17:00免費接種，</w:t>
      </w:r>
      <w:r w:rsidRPr="00E72663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免費接種時間開放至106.11.20截止</w:t>
      </w:r>
      <w:r w:rsidRPr="00E72663">
        <w:rPr>
          <w:rFonts w:ascii="標楷體" w:eastAsia="標楷體" w:hAnsi="標楷體" w:cs="Times New Roman" w:hint="eastAsia"/>
          <w:sz w:val="28"/>
          <w:szCs w:val="28"/>
        </w:rPr>
        <w:t>。</w:t>
      </w:r>
      <w:proofErr w:type="gramStart"/>
      <w:r w:rsidRPr="00E72663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E72663">
        <w:rPr>
          <w:rFonts w:ascii="標楷體" w:eastAsia="標楷體" w:hAnsi="標楷體" w:cs="Times New Roman" w:hint="eastAsia"/>
          <w:sz w:val="28"/>
          <w:szCs w:val="28"/>
        </w:rPr>
        <w:t>地址：台南市東區北門路一段10號；電話：2213111</w:t>
      </w:r>
      <w:proofErr w:type="gramStart"/>
      <w:r w:rsidRPr="00E72663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E7266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72663" w:rsidRPr="00E72663" w:rsidRDefault="00E72663" w:rsidP="00E72663">
      <w:pPr>
        <w:ind w:left="314" w:hangingChars="112" w:hanging="314"/>
        <w:rPr>
          <w:rFonts w:ascii="標楷體" w:eastAsia="標楷體" w:hAnsi="標楷體" w:cs="Times New Roman" w:hint="eastAsia"/>
          <w:sz w:val="28"/>
          <w:szCs w:val="28"/>
        </w:rPr>
      </w:pPr>
      <w:r w:rsidRPr="00E72663">
        <w:rPr>
          <w:rFonts w:ascii="標楷體" w:eastAsia="標楷體" w:hAnsi="標楷體" w:cs="Times New Roman" w:hint="eastAsia"/>
          <w:sz w:val="28"/>
          <w:szCs w:val="28"/>
        </w:rPr>
        <w:t>※若不方便前往仁愛醫院，</w:t>
      </w:r>
      <w:proofErr w:type="gramStart"/>
      <w:r w:rsidRPr="00E72663">
        <w:rPr>
          <w:rFonts w:ascii="標楷體" w:eastAsia="標楷體" w:hAnsi="標楷體" w:cs="Times New Roman" w:hint="eastAsia"/>
          <w:sz w:val="28"/>
          <w:szCs w:val="28"/>
        </w:rPr>
        <w:t>亦可持未接種</w:t>
      </w:r>
      <w:proofErr w:type="gramEnd"/>
      <w:r w:rsidRPr="00E72663">
        <w:rPr>
          <w:rFonts w:ascii="標楷體" w:eastAsia="標楷體" w:hAnsi="標楷體" w:cs="Times New Roman" w:hint="eastAsia"/>
          <w:sz w:val="28"/>
          <w:szCs w:val="28"/>
        </w:rPr>
        <w:t>通知單至鄰近合約診所或醫院完成接種，但須自付診察費及掛號費。</w:t>
      </w:r>
    </w:p>
    <w:p w:rsidR="00E72663" w:rsidRPr="00E72663" w:rsidRDefault="00E72663" w:rsidP="00E72663">
      <w:pPr>
        <w:ind w:left="314" w:hangingChars="112" w:hanging="314"/>
        <w:rPr>
          <w:rFonts w:ascii="標楷體" w:eastAsia="標楷體" w:hAnsi="標楷體" w:cs="Times New Roman" w:hint="eastAsia"/>
          <w:sz w:val="28"/>
          <w:szCs w:val="28"/>
        </w:rPr>
      </w:pPr>
      <w:r w:rsidRPr="00E72663">
        <w:rPr>
          <w:rFonts w:ascii="標楷體" w:eastAsia="標楷體" w:hAnsi="標楷體" w:cs="Times New Roman" w:hint="eastAsia"/>
          <w:sz w:val="28"/>
          <w:szCs w:val="28"/>
        </w:rPr>
        <w:t>※最後無論至仁愛醫院或其他合約診所（醫院）完成接種同學需將回條繳回導師處依名冊彙整後，請送回健康中心登記。</w:t>
      </w:r>
    </w:p>
    <w:p w:rsidR="00E72663" w:rsidRPr="00E72663" w:rsidRDefault="00E72663" w:rsidP="00AB2B80">
      <w:pPr>
        <w:rPr>
          <w:rFonts w:ascii="華康中特圓體" w:eastAsia="華康中特圓體" w:hint="eastAsia"/>
          <w:sz w:val="20"/>
          <w:szCs w:val="20"/>
        </w:rPr>
      </w:pPr>
    </w:p>
    <w:sectPr w:rsidR="00E72663" w:rsidRPr="00E72663" w:rsidSect="00AB6DD7">
      <w:pgSz w:w="16838" w:h="11906" w:orient="landscape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80"/>
    <w:rsid w:val="000F411E"/>
    <w:rsid w:val="001E5CF0"/>
    <w:rsid w:val="00204705"/>
    <w:rsid w:val="002078D9"/>
    <w:rsid w:val="00401173"/>
    <w:rsid w:val="005413B2"/>
    <w:rsid w:val="005743C9"/>
    <w:rsid w:val="006E1C1B"/>
    <w:rsid w:val="008D0398"/>
    <w:rsid w:val="009226E4"/>
    <w:rsid w:val="009962DF"/>
    <w:rsid w:val="00AB2B80"/>
    <w:rsid w:val="00AB6DD7"/>
    <w:rsid w:val="00BA30E2"/>
    <w:rsid w:val="00BE495A"/>
    <w:rsid w:val="00C3395D"/>
    <w:rsid w:val="00CA11FF"/>
    <w:rsid w:val="00CE28B8"/>
    <w:rsid w:val="00D16EAB"/>
    <w:rsid w:val="00D22CF6"/>
    <w:rsid w:val="00E72663"/>
    <w:rsid w:val="00F122BB"/>
    <w:rsid w:val="00F44CBC"/>
    <w:rsid w:val="00F74FAF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BFB2"/>
  <w15:chartTrackingRefBased/>
  <w15:docId w15:val="{191374EA-CD41-4C9B-9318-6C46084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1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20</cp:revision>
  <cp:lastPrinted>2017-10-05T02:59:00Z</cp:lastPrinted>
  <dcterms:created xsi:type="dcterms:W3CDTF">2017-09-25T00:24:00Z</dcterms:created>
  <dcterms:modified xsi:type="dcterms:W3CDTF">2017-10-11T01:51:00Z</dcterms:modified>
</cp:coreProperties>
</file>