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20" w:rsidRPr="00A64853" w:rsidRDefault="00A64853">
      <w:pPr>
        <w:rPr>
          <w:rFonts w:hint="eastAsia"/>
        </w:rPr>
      </w:pPr>
      <w:r w:rsidRPr="00A64853">
        <w:rPr>
          <w:sz w:val="40"/>
          <w:szCs w:val="40"/>
        </w:rPr>
        <w:t>淺談地中海型貧血</w:t>
      </w:r>
      <w:r w:rsidRPr="00A64853">
        <w:br/>
      </w:r>
      <w:r>
        <w:rPr>
          <w:rFonts w:hint="eastAsia"/>
        </w:rPr>
        <w:t xml:space="preserve">           </w:t>
      </w:r>
      <w:r>
        <w:rPr>
          <w:rFonts w:hint="eastAsia"/>
        </w:rPr>
        <w:t>資料來源</w:t>
      </w:r>
      <w:r>
        <w:rPr>
          <w:rFonts w:hint="eastAsia"/>
        </w:rPr>
        <w:t>:</w:t>
      </w:r>
      <w:r w:rsidRPr="00A64853">
        <w:t>2012</w:t>
      </w:r>
      <w:r w:rsidRPr="00A64853">
        <w:rPr>
          <w:rFonts w:hint="eastAsia"/>
        </w:rPr>
        <w:t>年</w:t>
      </w:r>
      <w:r w:rsidRPr="00A64853">
        <w:rPr>
          <w:rFonts w:hint="eastAsia"/>
        </w:rPr>
        <w:t>8</w:t>
      </w:r>
      <w:r w:rsidRPr="00A64853">
        <w:rPr>
          <w:rFonts w:hint="eastAsia"/>
        </w:rPr>
        <w:t>月</w:t>
      </w:r>
      <w:proofErr w:type="gramStart"/>
      <w:r w:rsidRPr="00A64853">
        <w:rPr>
          <w:rFonts w:hint="eastAsia"/>
        </w:rPr>
        <w:t>馬偕院訊</w:t>
      </w:r>
      <w:proofErr w:type="gramEnd"/>
      <w:r w:rsidRPr="00A64853">
        <w:rPr>
          <w:rFonts w:ascii="Arial" w:hAnsi="Arial" w:cs="Arial"/>
        </w:rPr>
        <w:t>■</w:t>
      </w:r>
      <w:r w:rsidRPr="00A64853">
        <w:t>台北院區兒科門診護理師曾凌惠</w:t>
      </w:r>
      <w:r w:rsidRPr="00A64853">
        <w:br/>
      </w:r>
      <w:r w:rsidRPr="00A64853">
        <w:br/>
        <w:t>    </w:t>
      </w:r>
      <w:r w:rsidRPr="00A64853">
        <w:t>地中海型貧血屬於一種慢性、隱性遺傳溶血性的貧血症，無傳染性，也無法根治，且男女患病機率相同，因好發於地中海沿岸而得名，在中陸長江以南、東南亞和台灣地區也經常可見。為小球性紅血球，低血紅素貧血，是台灣常見的單一基因遺傳疾病之一，故「地中海型貧血」是一種在新生兒就必需要考慮篩檢的遺傳性貧血疾病，其屬於單一基因「自體隱性」的遺傳性疾病，尤以客家籍人較多，目前台灣地區大約有</w:t>
      </w:r>
      <w:r w:rsidRPr="00A64853">
        <w:t>6</w:t>
      </w:r>
      <w:r w:rsidRPr="00A64853">
        <w:t>％的帶因者，其中</w:t>
      </w:r>
      <w:r w:rsidRPr="00A64853">
        <w:t>4</w:t>
      </w:r>
      <w:r w:rsidRPr="00A64853">
        <w:t>％是甲型帶因者，</w:t>
      </w:r>
      <w:r w:rsidRPr="00A64853">
        <w:t>2</w:t>
      </w:r>
      <w:r w:rsidRPr="00A64853">
        <w:t>％</w:t>
      </w:r>
      <w:r w:rsidRPr="00A64853">
        <w:t xml:space="preserve"> </w:t>
      </w:r>
      <w:r w:rsidRPr="00A64853">
        <w:t>屬乙型帶因者。大部分的病人多屬不會產生任何症狀或對身體健康沒有影響的甲型帶因者，只有極少數病人是屬於乙型帶因者，平均每十三個人中就會有一個帶因者。</w:t>
      </w:r>
      <w:r w:rsidRPr="00A64853">
        <w:br/>
      </w:r>
      <w:r w:rsidRPr="00A64853">
        <w:br/>
      </w:r>
      <w:r w:rsidRPr="00A64853">
        <w:t>何謂地中海型貧血</w:t>
      </w:r>
      <w:r w:rsidRPr="00A64853">
        <w:br/>
        <w:t xml:space="preserve">     </w:t>
      </w:r>
      <w:r w:rsidRPr="00A64853">
        <w:t>地中海貧血是一種或多種以上球蛋白多生肽鏈的合成缺陷，且紅血球前驅物質呈現不成熟的破壞。地中海型貧血的分類在於血色素分子中</w:t>
      </w:r>
      <w:r w:rsidRPr="00A64853">
        <w:t xml:space="preserve">α </w:t>
      </w:r>
      <w:r w:rsidRPr="00A64853">
        <w:t>和</w:t>
      </w:r>
      <w:r w:rsidRPr="00A64853">
        <w:t xml:space="preserve">β </w:t>
      </w:r>
      <w:r w:rsidRPr="00A64853">
        <w:t>鏈異常的差異，而合成</w:t>
      </w:r>
      <w:r w:rsidRPr="00A64853">
        <w:t>α</w:t>
      </w:r>
      <w:r w:rsidRPr="00A64853">
        <w:t>鏈的基因在第</w:t>
      </w:r>
      <w:r w:rsidRPr="00A64853">
        <w:t>16</w:t>
      </w:r>
      <w:r w:rsidRPr="00A64853">
        <w:t>對染色體上共有</w:t>
      </w:r>
      <w:r w:rsidRPr="00A64853">
        <w:t>4</w:t>
      </w:r>
      <w:r w:rsidRPr="00A64853">
        <w:t>個</w:t>
      </w:r>
      <w:r w:rsidRPr="00A64853">
        <w:t>α</w:t>
      </w:r>
      <w:r w:rsidRPr="00A64853">
        <w:t>基因，</w:t>
      </w:r>
      <w:r w:rsidRPr="00A64853">
        <w:t>β</w:t>
      </w:r>
      <w:r w:rsidRPr="00A64853">
        <w:t>鏈的基因在第</w:t>
      </w:r>
      <w:r w:rsidRPr="00A64853">
        <w:t>11</w:t>
      </w:r>
      <w:r w:rsidRPr="00A64853">
        <w:t>對染色體上共有</w:t>
      </w:r>
      <w:r w:rsidRPr="00A64853">
        <w:t>2</w:t>
      </w:r>
      <w:r w:rsidRPr="00A64853">
        <w:t>個</w:t>
      </w:r>
      <w:r w:rsidRPr="00A64853">
        <w:t>β</w:t>
      </w:r>
      <w:r w:rsidRPr="00A64853">
        <w:t>基因，當基因突變缺損造成某種蛋白鏈合成不足時，其他蛋白鏈相對過剩，此種不平衡造成無效紅血球的產生或紅血球體積變小、容易被破壞、壽命縮短、易造成溶血而導致貧血。當</w:t>
      </w:r>
      <w:r w:rsidRPr="00A64853">
        <w:t>α</w:t>
      </w:r>
      <w:r w:rsidRPr="00A64853">
        <w:t>鏈合成不足時稱為</w:t>
      </w:r>
      <w:r w:rsidRPr="00A64853">
        <w:t>α(</w:t>
      </w:r>
      <w:r w:rsidRPr="00A64853">
        <w:t>甲</w:t>
      </w:r>
      <w:r w:rsidRPr="00A64853">
        <w:t>)</w:t>
      </w:r>
      <w:r w:rsidRPr="00A64853">
        <w:t>型海洋性貧血，</w:t>
      </w:r>
      <w:r w:rsidRPr="00A64853">
        <w:t>β</w:t>
      </w:r>
      <w:r w:rsidRPr="00A64853">
        <w:t>鏈合成不足時稱為</w:t>
      </w:r>
      <w:r w:rsidRPr="00A64853">
        <w:t>β(</w:t>
      </w:r>
      <w:r w:rsidRPr="00A64853">
        <w:t>乙</w:t>
      </w:r>
      <w:r w:rsidRPr="00A64853">
        <w:t>)</w:t>
      </w:r>
      <w:r w:rsidRPr="00A64853">
        <w:t>型海洋性貧血。台灣地區以</w:t>
      </w:r>
      <w:r w:rsidRPr="00A64853">
        <w:t>α(</w:t>
      </w:r>
      <w:r w:rsidRPr="00A64853">
        <w:t>甲</w:t>
      </w:r>
      <w:r w:rsidRPr="00A64853">
        <w:t>)</w:t>
      </w:r>
      <w:r w:rsidRPr="00A64853">
        <w:t>型多於</w:t>
      </w:r>
      <w:r w:rsidRPr="00A64853">
        <w:t>β(</w:t>
      </w:r>
      <w:r w:rsidRPr="00A64853">
        <w:t>乙</w:t>
      </w:r>
      <w:r w:rsidRPr="00A64853">
        <w:t>)</w:t>
      </w:r>
      <w:r w:rsidRPr="00A64853">
        <w:t>型。</w:t>
      </w:r>
      <w:r w:rsidRPr="00A64853">
        <w:t> </w:t>
      </w:r>
      <w:r w:rsidRPr="00A64853">
        <w:br/>
      </w:r>
      <w:r w:rsidRPr="00A64853">
        <w:br/>
      </w:r>
      <w:r w:rsidRPr="00A64853">
        <w:t>地中海型貧血的分類</w:t>
      </w:r>
      <w:r w:rsidRPr="00A64853">
        <w:br/>
        <w:t>    </w:t>
      </w:r>
      <w:r w:rsidRPr="00A64853">
        <w:t>地中海貧血的病人，其血液中血色素的濃度會影響到基因遺傳缺陷程度的輕重，因此臨床症狀以重度、中度、輕度等程度區分。</w:t>
      </w:r>
      <w:r w:rsidRPr="00A64853">
        <w:t>α</w:t>
      </w:r>
      <w:r w:rsidRPr="00A64853">
        <w:t>海洋性貧血輕度患者通常會有輕微貧血但大多無症狀，而重度患者則呈現蒼白且有脾腫大情形。</w:t>
      </w:r>
      <w:r w:rsidRPr="00A64853">
        <w:t>β</w:t>
      </w:r>
      <w:r w:rsidRPr="00A64853">
        <w:t>海洋性貧血輕度患者也會有輕微貧血，亦是無症狀。中度患者會有骨頭</w:t>
      </w:r>
      <w:proofErr w:type="gramStart"/>
      <w:r w:rsidRPr="00A64853">
        <w:t>畸</w:t>
      </w:r>
      <w:proofErr w:type="gramEnd"/>
      <w:r w:rsidRPr="00A64853">
        <w:t>型、肝脾腫大，偶爾需輸血。而重度患者則有生長遲緩、骨頭</w:t>
      </w:r>
      <w:proofErr w:type="gramStart"/>
      <w:r w:rsidRPr="00A64853">
        <w:t>畸</w:t>
      </w:r>
      <w:proofErr w:type="gramEnd"/>
      <w:r w:rsidRPr="00A64853">
        <w:t>型、肝脾腫大、黃疸、性腺功能低下，此類型病人</w:t>
      </w:r>
      <w:proofErr w:type="gramStart"/>
      <w:r w:rsidRPr="00A64853">
        <w:t>因需常輸血</w:t>
      </w:r>
      <w:proofErr w:type="gramEnd"/>
      <w:r w:rsidRPr="00A64853">
        <w:t>，易引起血鐵質沈著導致心肌病變、肝持續腫大、內分泌失調。會因心臟衰竭而死亡，常發生在</w:t>
      </w:r>
      <w:r w:rsidRPr="00A64853">
        <w:t>20</w:t>
      </w:r>
      <w:r w:rsidRPr="00A64853">
        <w:t>～</w:t>
      </w:r>
      <w:r w:rsidRPr="00A64853">
        <w:t>30</w:t>
      </w:r>
      <w:r w:rsidRPr="00A64853">
        <w:t>歲。</w:t>
      </w:r>
      <w:r w:rsidRPr="00A64853">
        <w:br/>
        <w:t>    </w:t>
      </w:r>
      <w:r w:rsidRPr="00A64853">
        <w:t>診斷此類病人臨床醫師會先尋問家族史、評估臨床症狀、血液常規檢查</w:t>
      </w:r>
      <w:r w:rsidRPr="00A64853">
        <w:t>(CBC</w:t>
      </w:r>
      <w:r w:rsidRPr="00A64853">
        <w:t>、</w:t>
      </w:r>
      <w:r w:rsidRPr="00A64853">
        <w:t>MCV</w:t>
      </w:r>
      <w:r w:rsidRPr="00A64853">
        <w:t>、</w:t>
      </w:r>
      <w:r w:rsidRPr="00A64853">
        <w:t>MCH)</w:t>
      </w:r>
      <w:r w:rsidRPr="00A64853">
        <w:t>、血色素</w:t>
      </w:r>
      <w:proofErr w:type="gramStart"/>
      <w:r w:rsidRPr="00A64853">
        <w:t>電泳及基因</w:t>
      </w:r>
      <w:proofErr w:type="gramEnd"/>
      <w:r w:rsidRPr="00A64853">
        <w:t>分析。海洋性貧血的篩檢，一般是先以全血計數（</w:t>
      </w:r>
      <w:r w:rsidRPr="00A64853">
        <w:t>CBC</w:t>
      </w:r>
      <w:r w:rsidRPr="00A64853">
        <w:t>）中的</w:t>
      </w:r>
      <w:r w:rsidRPr="00A64853">
        <w:t>MCV</w:t>
      </w:r>
      <w:r w:rsidRPr="00A64853">
        <w:t>小於</w:t>
      </w:r>
      <w:r w:rsidRPr="00A64853">
        <w:t xml:space="preserve">80 </w:t>
      </w:r>
      <w:proofErr w:type="spellStart"/>
      <w:r w:rsidRPr="00A64853">
        <w:t>fL</w:t>
      </w:r>
      <w:proofErr w:type="spellEnd"/>
      <w:r w:rsidRPr="00A64853">
        <w:t>或</w:t>
      </w:r>
      <w:r w:rsidRPr="00A64853">
        <w:t>MCH</w:t>
      </w:r>
      <w:r w:rsidRPr="00A64853">
        <w:t>小於</w:t>
      </w:r>
      <w:r w:rsidRPr="00A64853">
        <w:t xml:space="preserve">25 </w:t>
      </w:r>
      <w:proofErr w:type="spellStart"/>
      <w:r w:rsidRPr="00A64853">
        <w:t>pg</w:t>
      </w:r>
      <w:proofErr w:type="spellEnd"/>
      <w:r w:rsidRPr="00A64853">
        <w:t xml:space="preserve"> </w:t>
      </w:r>
      <w:r w:rsidRPr="00A64853">
        <w:t>為認定標準，但是缺鐵性貧血</w:t>
      </w:r>
      <w:r w:rsidRPr="00A64853">
        <w:t>(IDA)</w:t>
      </w:r>
      <w:r w:rsidRPr="00A64853">
        <w:t>與海洋性貧血皆會出現小血球性低血色素貧血，因此在做海洋性貧血</w:t>
      </w:r>
      <w:r w:rsidRPr="00A64853">
        <w:t>DNA</w:t>
      </w:r>
      <w:r w:rsidRPr="00A64853">
        <w:t>診斷時，也應同時檢測</w:t>
      </w:r>
      <w:r w:rsidRPr="00A64853">
        <w:t>ferritin</w:t>
      </w:r>
      <w:r w:rsidRPr="00A64853">
        <w:t>，以確定病人是否合併有缺鐵性貧血。若受檢者</w:t>
      </w:r>
      <w:r w:rsidRPr="00A64853">
        <w:t>ferritin</w:t>
      </w:r>
      <w:r w:rsidRPr="00A64853">
        <w:t>偏低，在補充鐵質後</w:t>
      </w:r>
      <w:r w:rsidRPr="00A64853">
        <w:t xml:space="preserve">MCV </w:t>
      </w:r>
      <w:r w:rsidRPr="00A64853">
        <w:t>與</w:t>
      </w:r>
      <w:proofErr w:type="spellStart"/>
      <w:r w:rsidRPr="00A64853">
        <w:t>Hb</w:t>
      </w:r>
      <w:proofErr w:type="spellEnd"/>
      <w:r w:rsidRPr="00A64853">
        <w:t xml:space="preserve"> </w:t>
      </w:r>
      <w:r w:rsidRPr="00A64853">
        <w:t>升高成為正常值，且</w:t>
      </w:r>
      <w:r w:rsidRPr="00A64853">
        <w:t xml:space="preserve">DNA </w:t>
      </w:r>
      <w:r w:rsidRPr="00A64853">
        <w:t>診斷無海洋性貧血，則應僅為缺鐵性貧血</w:t>
      </w:r>
      <w:r w:rsidRPr="00A64853">
        <w:t>(IDA)</w:t>
      </w:r>
      <w:r w:rsidRPr="00A64853">
        <w:t>，否則可能合併患有海洋性貧血。</w:t>
      </w:r>
      <w:r w:rsidRPr="00A64853">
        <w:br/>
        <w:t xml:space="preserve">     </w:t>
      </w:r>
      <w:r w:rsidRPr="00A64853">
        <w:t>甲型海洋性貧血為</w:t>
      </w:r>
      <w:proofErr w:type="spellStart"/>
      <w:r w:rsidRPr="00A64853">
        <w:t>HbA</w:t>
      </w:r>
      <w:proofErr w:type="spellEnd"/>
      <w:r w:rsidRPr="00A64853">
        <w:t xml:space="preserve"> (α2β2)</w:t>
      </w:r>
      <w:r w:rsidRPr="00A64853">
        <w:t>中的</w:t>
      </w:r>
      <w:r w:rsidRPr="00A64853">
        <w:t xml:space="preserve">α-globin </w:t>
      </w:r>
      <w:r w:rsidRPr="00A64853">
        <w:t>合成缺陷，而乙型海洋性貧血為</w:t>
      </w:r>
      <w:proofErr w:type="spellStart"/>
      <w:r w:rsidRPr="00A64853">
        <w:t>HbA</w:t>
      </w:r>
      <w:proofErr w:type="spellEnd"/>
      <w:r w:rsidRPr="00A64853">
        <w:t xml:space="preserve"> </w:t>
      </w:r>
      <w:r w:rsidRPr="00A64853">
        <w:t>中</w:t>
      </w:r>
      <w:r w:rsidRPr="00A64853">
        <w:t>β-globin</w:t>
      </w:r>
      <w:r w:rsidRPr="00A64853">
        <w:t>合成缺陷，由於此兩種的基因缺損不同，所以事先區分帶因者為甲型或乙</w:t>
      </w:r>
      <w:r w:rsidRPr="00A64853">
        <w:lastRenderedPageBreak/>
        <w:t>型是非常重要的。甲型海洋性貧血帶因者的</w:t>
      </w:r>
      <w:r w:rsidRPr="00A64853">
        <w:t xml:space="preserve">HbA2 </w:t>
      </w:r>
      <w:r w:rsidRPr="00A64853">
        <w:t>在正常範圍內</w:t>
      </w:r>
      <w:r w:rsidRPr="00A64853">
        <w:t>(</w:t>
      </w:r>
      <w:r w:rsidRPr="00A64853">
        <w:t>＜</w:t>
      </w:r>
      <w:r w:rsidRPr="00A64853">
        <w:t>3.5</w:t>
      </w:r>
      <w:r w:rsidRPr="00A64853">
        <w:t>％</w:t>
      </w:r>
      <w:r w:rsidRPr="00A64853">
        <w:t>)</w:t>
      </w:r>
      <w:r w:rsidRPr="00A64853">
        <w:t>，大部份的乙型海洋性貧血其</w:t>
      </w:r>
      <w:r w:rsidRPr="00A64853">
        <w:t xml:space="preserve">HbA2 </w:t>
      </w:r>
      <w:r w:rsidRPr="00A64853">
        <w:t>偏高（＞</w:t>
      </w:r>
      <w:r w:rsidRPr="00A64853">
        <w:t>3.5</w:t>
      </w:r>
      <w:r w:rsidRPr="00A64853">
        <w:t>％），但有少數人其</w:t>
      </w:r>
      <w:r w:rsidRPr="00A64853">
        <w:t xml:space="preserve">HbA2 </w:t>
      </w:r>
      <w:r w:rsidRPr="00A64853">
        <w:t>值正常但是</w:t>
      </w:r>
      <w:proofErr w:type="spellStart"/>
      <w:r w:rsidRPr="00A64853">
        <w:t>Hb</w:t>
      </w:r>
      <w:proofErr w:type="spellEnd"/>
      <w:r w:rsidRPr="00A64853">
        <w:t xml:space="preserve"> F </w:t>
      </w:r>
      <w:r w:rsidRPr="00A64853">
        <w:t>偏高，因此</w:t>
      </w:r>
      <w:r w:rsidRPr="00A64853">
        <w:t xml:space="preserve">HbA2 </w:t>
      </w:r>
      <w:r w:rsidRPr="00A64853">
        <w:t>與</w:t>
      </w:r>
      <w:proofErr w:type="spellStart"/>
      <w:r w:rsidRPr="00A64853">
        <w:t>Hb</w:t>
      </w:r>
      <w:proofErr w:type="spellEnd"/>
      <w:r w:rsidRPr="00A64853">
        <w:t xml:space="preserve"> F </w:t>
      </w:r>
      <w:r w:rsidRPr="00A64853">
        <w:t>的定量對區分</w:t>
      </w:r>
      <w:r w:rsidRPr="00A64853">
        <w:t>α</w:t>
      </w:r>
      <w:r w:rsidRPr="00A64853">
        <w:t>型或乙型海洋性貧血扮演重要的角色。為了準確區別帶因者為甲型或乙型，我們不以血色素</w:t>
      </w:r>
      <w:proofErr w:type="gramStart"/>
      <w:r w:rsidRPr="00A64853">
        <w:t>電泳來測</w:t>
      </w:r>
      <w:proofErr w:type="gramEnd"/>
      <w:r w:rsidRPr="00A64853">
        <w:t>HbA2</w:t>
      </w:r>
      <w:r w:rsidRPr="00A64853">
        <w:t>，因血紅素電泳的錯誤率達</w:t>
      </w:r>
      <w:r w:rsidRPr="00A64853">
        <w:t>10%</w:t>
      </w:r>
      <w:r w:rsidRPr="00A64853">
        <w:t>，而採用高效能液相</w:t>
      </w:r>
      <w:proofErr w:type="gramStart"/>
      <w:r w:rsidRPr="00A64853">
        <w:t>層析法</w:t>
      </w:r>
      <w:proofErr w:type="gramEnd"/>
      <w:r w:rsidRPr="00A64853">
        <w:t>(HPLC)</w:t>
      </w:r>
      <w:r w:rsidRPr="00A64853">
        <w:t>分析及定量</w:t>
      </w:r>
      <w:r w:rsidRPr="00A64853">
        <w:t xml:space="preserve">HbA2 </w:t>
      </w:r>
      <w:r w:rsidRPr="00A64853">
        <w:t>和</w:t>
      </w:r>
      <w:proofErr w:type="spellStart"/>
      <w:r w:rsidRPr="00A64853">
        <w:t>Hb</w:t>
      </w:r>
      <w:proofErr w:type="spellEnd"/>
      <w:r w:rsidRPr="00A64853">
        <w:t xml:space="preserve"> F </w:t>
      </w:r>
      <w:r w:rsidRPr="00A64853">
        <w:t>值，作為是否進行乙型海洋性貧血分子檢測之依據。但</w:t>
      </w:r>
      <w:proofErr w:type="gramStart"/>
      <w:r w:rsidRPr="00A64853">
        <w:t>一</w:t>
      </w:r>
      <w:proofErr w:type="gramEnd"/>
      <w:r w:rsidRPr="00A64853">
        <w:t>個人若同時帶有甲型和乙型海洋性貧血的基因，其</w:t>
      </w:r>
      <w:r w:rsidRPr="00A64853">
        <w:t xml:space="preserve">HbA2 </w:t>
      </w:r>
      <w:r w:rsidRPr="00A64853">
        <w:t>和</w:t>
      </w:r>
      <w:proofErr w:type="spellStart"/>
      <w:r w:rsidRPr="00A64853">
        <w:t>HbF</w:t>
      </w:r>
      <w:proofErr w:type="spellEnd"/>
      <w:r w:rsidRPr="00A64853">
        <w:t xml:space="preserve"> </w:t>
      </w:r>
      <w:r w:rsidRPr="00A64853">
        <w:t>上昇的情況會跟乙型海洋性貧血者相同；所以對所有個案皆會進行台灣最常見的甲型東南亞型海洋性貧血的篩檢。</w:t>
      </w:r>
      <w:r w:rsidRPr="00A64853">
        <w:br/>
      </w:r>
      <w:r w:rsidRPr="00A64853">
        <w:br/>
      </w:r>
      <w:r w:rsidRPr="00A64853">
        <w:t>地中海型貧血的治療與防治</w:t>
      </w:r>
      <w:r w:rsidRPr="00A64853">
        <w:br/>
        <w:t>    </w:t>
      </w:r>
      <w:r w:rsidRPr="00A64853">
        <w:t>輕度的海洋性貧血帶因者，雖不需要治療，但男女雙方考慮結婚生子時，最好接受婚前海洋性貧血的篩檢，及早診斷與防治。在臨床上通常不會產生什麼症狀，所以無法從外表診斷出來，因此除了所有重度海洋性貧血的兄弟姊妹及父母應接受遺傳諮詢外，要預防海洋型貧血的發生，最好的方法就是婚前檢查與產前的篩檢，產前診斷確診率大於</w:t>
      </w:r>
      <w:r w:rsidRPr="00A64853">
        <w:t>90</w:t>
      </w:r>
      <w:r w:rsidRPr="00A64853">
        <w:t>％，懷孕</w:t>
      </w:r>
      <w:r w:rsidRPr="00A64853">
        <w:t>8</w:t>
      </w:r>
      <w:r w:rsidRPr="00A64853">
        <w:t>～</w:t>
      </w:r>
      <w:r w:rsidRPr="00A64853">
        <w:t>12</w:t>
      </w:r>
      <w:proofErr w:type="gramStart"/>
      <w:r w:rsidRPr="00A64853">
        <w:t>週</w:t>
      </w:r>
      <w:proofErr w:type="gramEnd"/>
      <w:r w:rsidRPr="00A64853">
        <w:t>可做絨毛膜</w:t>
      </w:r>
      <w:r w:rsidRPr="00A64853">
        <w:t>DNA</w:t>
      </w:r>
      <w:r w:rsidRPr="00A64853">
        <w:t>檢查，</w:t>
      </w:r>
      <w:r w:rsidRPr="00A64853">
        <w:t>16</w:t>
      </w:r>
      <w:r w:rsidRPr="00A64853">
        <w:t>～</w:t>
      </w:r>
      <w:r w:rsidRPr="00A64853">
        <w:t>18</w:t>
      </w:r>
      <w:proofErr w:type="gramStart"/>
      <w:r w:rsidRPr="00A64853">
        <w:t>週</w:t>
      </w:r>
      <w:proofErr w:type="gramEnd"/>
      <w:r w:rsidRPr="00A64853">
        <w:t>可做羊水細胞</w:t>
      </w:r>
      <w:r w:rsidRPr="00A64853">
        <w:t>DNA</w:t>
      </w:r>
      <w:r w:rsidRPr="00A64853">
        <w:t>檢查，</w:t>
      </w:r>
      <w:r w:rsidRPr="00A64853">
        <w:t>18</w:t>
      </w:r>
      <w:r w:rsidRPr="00A64853">
        <w:t>～</w:t>
      </w:r>
      <w:r w:rsidRPr="00A64853">
        <w:t>20</w:t>
      </w:r>
      <w:proofErr w:type="gramStart"/>
      <w:r w:rsidRPr="00A64853">
        <w:t>週</w:t>
      </w:r>
      <w:proofErr w:type="gramEnd"/>
      <w:r w:rsidRPr="00A64853">
        <w:t>可做胎兒臍帶血</w:t>
      </w:r>
      <w:r w:rsidRPr="00A64853">
        <w:t>DNA</w:t>
      </w:r>
      <w:r w:rsidRPr="00A64853">
        <w:t>及血紅素蛋白分析檢查。</w:t>
      </w:r>
      <w:r w:rsidRPr="00A64853">
        <w:br/>
        <w:t>    </w:t>
      </w:r>
      <w:r w:rsidRPr="00A64853">
        <w:t>重度的海洋性貧血帶因者需要接受治療包括：</w:t>
      </w:r>
      <w:r w:rsidRPr="00A64853">
        <w:br/>
        <w:t>     (1)</w:t>
      </w:r>
      <w:r w:rsidRPr="00A64853">
        <w:t>輸血治療：由於變形後的紅血球會不斷遭受破壞，所以重型病人必須倚賴終身定期輸血，以維持血紅素的濃度。</w:t>
      </w:r>
      <w:r w:rsidRPr="00A64853">
        <w:br/>
        <w:t>     (2)</w:t>
      </w:r>
      <w:proofErr w:type="gramStart"/>
      <w:r w:rsidRPr="00A64853">
        <w:t>排鐵劑</w:t>
      </w:r>
      <w:proofErr w:type="gramEnd"/>
      <w:r w:rsidRPr="00A64853">
        <w:t>治療：輸血的同時亦會輸入過剩的鐵質，這些鐵質到處散佈，</w:t>
      </w:r>
      <w:proofErr w:type="gramStart"/>
      <w:r w:rsidRPr="00A64853">
        <w:t>沉積到</w:t>
      </w:r>
      <w:proofErr w:type="gramEnd"/>
      <w:r w:rsidRPr="00A64853">
        <w:t>胰臟等</w:t>
      </w:r>
      <w:proofErr w:type="gramStart"/>
      <w:r w:rsidRPr="00A64853">
        <w:t>各處，</w:t>
      </w:r>
      <w:proofErr w:type="gramEnd"/>
      <w:r w:rsidRPr="00A64853">
        <w:t>造成糖尿病、肝硬化等現象。</w:t>
      </w:r>
      <w:r w:rsidRPr="00A64853">
        <w:br/>
        <w:t>     (3)</w:t>
      </w:r>
      <w:r w:rsidRPr="00A64853">
        <w:t>骨髓移植：若想要永遠解決重症患者的困擾，唯一的方法就是骨髓移植，不過骨髓移植仍面臨費用昂貴、適當的骨髓</w:t>
      </w:r>
      <w:proofErr w:type="gramStart"/>
      <w:r w:rsidRPr="00A64853">
        <w:t>捐贈者難覓</w:t>
      </w:r>
      <w:proofErr w:type="gramEnd"/>
      <w:r w:rsidRPr="00A64853">
        <w:t>、感染機率會提高、成功率低的問題。</w:t>
      </w:r>
      <w:r w:rsidRPr="00A64853">
        <w:br/>
      </w:r>
      <w:r w:rsidRPr="00A64853">
        <w:br/>
      </w:r>
      <w:r w:rsidRPr="00A64853">
        <w:t>攝取均衡的營養很重要</w:t>
      </w:r>
      <w:r w:rsidRPr="00A64853">
        <w:br/>
        <w:t xml:space="preserve">     </w:t>
      </w:r>
      <w:r w:rsidRPr="00A64853">
        <w:t>地中海型貧血和缺鐵型貧血的發生原因不同，因此千萬不要刻意補充過量含鐵質的營養品或食物，如：牛肉、豬肉、豬血、鴨血、菠菜、蘋果、芭樂、葡萄乾等，反而造成身體上的負擔和傷害。在食物的選擇上和平常人一樣，攝取均衡的營養為最重要，包括豐富充足的蛋白質、尤其是維生素</w:t>
      </w:r>
      <w:r w:rsidRPr="00A64853">
        <w:t>A</w:t>
      </w:r>
      <w:r w:rsidRPr="00A64853">
        <w:t>、</w:t>
      </w:r>
      <w:r w:rsidRPr="00A64853">
        <w:t>B</w:t>
      </w:r>
      <w:r w:rsidRPr="00A64853">
        <w:t>群、</w:t>
      </w:r>
      <w:r w:rsidRPr="00A64853">
        <w:t>C</w:t>
      </w:r>
      <w:r w:rsidRPr="00A64853">
        <w:t>、</w:t>
      </w:r>
      <w:r w:rsidRPr="00A64853">
        <w:t>E</w:t>
      </w:r>
      <w:r w:rsidRPr="00A64853">
        <w:t>及富含葉酸的食物，如：綠色蔬菜、蛋黃、黃豆製品等，均可使身體保持在最佳狀態。</w:t>
      </w:r>
      <w:r w:rsidRPr="00A64853">
        <w:br/>
        <w:t xml:space="preserve">     </w:t>
      </w:r>
      <w:r w:rsidRPr="00A64853">
        <w:t>輕度患者無需任何治療，更不會惡化進展為重度患者，千萬不要緊張，平時注意適度運動，但須注意運動傷害，運動可促進新陳代謝，亦可增加血管彈性，有助於輸血時之注射。基於優生保健的原因，婚前記得帶另一半去做檢查，並充分與醫師做最好的討論與諮詢。</w:t>
      </w:r>
      <w:r w:rsidRPr="00A64853">
        <w:br/>
        <w:t xml:space="preserve">     </w:t>
      </w:r>
      <w:r w:rsidRPr="00A64853">
        <w:t>日常生活工作後，應有充分的休息及適度的休閒運動，千萬不要熬夜及過度勞累。輕度地中海型患者在生活上及運動上和一般人沒有差異，也沒有特別禁忌。重度患者不宜從事劇烈運動，保持一顆快樂、祥和的心，身心靈將更健康，並應定期與血液專科醫師討論追蹤。</w:t>
      </w:r>
      <w:bookmarkStart w:id="0" w:name="_GoBack"/>
      <w:bookmarkEnd w:id="0"/>
    </w:p>
    <w:sectPr w:rsidR="00B44F20" w:rsidRPr="00A64853" w:rsidSect="004171B7">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53"/>
    <w:rsid w:val="00116E45"/>
    <w:rsid w:val="004171B7"/>
    <w:rsid w:val="00A64853"/>
    <w:rsid w:val="00EA71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F219"/>
  <w15:chartTrackingRefBased/>
  <w15:docId w15:val="{8949172F-608E-4779-B0B1-AE184C0F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2017-10-12T06:35:00Z</dcterms:created>
  <dcterms:modified xsi:type="dcterms:W3CDTF">2017-10-12T06:43:00Z</dcterms:modified>
</cp:coreProperties>
</file>