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40" w:rsidRPr="00ED0755" w:rsidRDefault="00ED0755" w:rsidP="00C52140">
      <w:pPr>
        <w:jc w:val="center"/>
        <w:rPr>
          <w:rFonts w:eastAsia="標楷體" w:hAnsi="標楷體"/>
          <w:bCs/>
          <w:color w:val="000000"/>
          <w:sz w:val="36"/>
          <w:szCs w:val="36"/>
        </w:rPr>
      </w:pPr>
      <w:r w:rsidRPr="00ED0755">
        <w:rPr>
          <w:rFonts w:eastAsia="標楷體" w:hAnsi="標楷體"/>
          <w:bCs/>
          <w:color w:val="000000"/>
          <w:sz w:val="36"/>
          <w:szCs w:val="36"/>
        </w:rPr>
        <w:t>高階公務人員中長期發展性訓練職能評鑑要點</w:t>
      </w:r>
    </w:p>
    <w:p w:rsidR="00ED0755" w:rsidRPr="00E34310" w:rsidRDefault="00ED0755" w:rsidP="00ED0755">
      <w:pPr>
        <w:pStyle w:val="a3"/>
        <w:spacing w:line="0" w:lineRule="atLeast"/>
        <w:ind w:leftChars="1358" w:left="3259"/>
        <w:jc w:val="both"/>
        <w:rPr>
          <w:rFonts w:ascii="sө" w:hAnsi="sө"/>
          <w:color w:val="000000"/>
        </w:rPr>
      </w:pPr>
      <w:r w:rsidRPr="00E34310">
        <w:rPr>
          <w:rFonts w:ascii="sө" w:hAnsi="sө"/>
          <w:color w:val="000000"/>
        </w:rPr>
        <w:t>中華民國</w:t>
      </w:r>
      <w:r w:rsidRPr="00E34310">
        <w:rPr>
          <w:rFonts w:ascii="sө" w:hAnsi="sө"/>
          <w:color w:val="000000"/>
        </w:rPr>
        <w:t>10</w:t>
      </w:r>
      <w:r w:rsidR="00580D71">
        <w:rPr>
          <w:rFonts w:ascii="sө" w:hAnsi="sө"/>
          <w:color w:val="000000"/>
        </w:rPr>
        <w:t>3</w:t>
      </w:r>
      <w:r w:rsidRPr="00E34310">
        <w:rPr>
          <w:rFonts w:ascii="sө" w:hAnsi="sө"/>
          <w:color w:val="000000"/>
        </w:rPr>
        <w:t>年</w:t>
      </w:r>
      <w:r w:rsidR="00580D71">
        <w:rPr>
          <w:rFonts w:ascii="sө" w:hAnsi="sө"/>
          <w:color w:val="000000"/>
        </w:rPr>
        <w:t>12</w:t>
      </w:r>
      <w:r w:rsidRPr="00E34310">
        <w:rPr>
          <w:rFonts w:ascii="sө" w:hAnsi="sө"/>
          <w:color w:val="000000"/>
        </w:rPr>
        <w:t>月</w:t>
      </w:r>
      <w:r w:rsidR="00084D2F">
        <w:rPr>
          <w:rFonts w:ascii="sө" w:hAnsi="sө"/>
          <w:color w:val="000000"/>
        </w:rPr>
        <w:t>25</w:t>
      </w:r>
      <w:r w:rsidRPr="00E34310">
        <w:rPr>
          <w:rFonts w:ascii="sө" w:hAnsi="sө"/>
          <w:color w:val="000000"/>
        </w:rPr>
        <w:t>日保訓會公評字第</w:t>
      </w:r>
      <w:r w:rsidR="006660DA" w:rsidRPr="006660DA">
        <w:rPr>
          <w:rFonts w:ascii="sө" w:hAnsi="sө"/>
          <w:color w:val="000000"/>
        </w:rPr>
        <w:t>1032260728</w:t>
      </w:r>
      <w:r w:rsidRPr="00E34310">
        <w:rPr>
          <w:rFonts w:ascii="sө" w:hAnsi="sө"/>
          <w:color w:val="000000"/>
        </w:rPr>
        <w:t>號令訂定發布全文，並自</w:t>
      </w:r>
      <w:r w:rsidRPr="00E34310">
        <w:rPr>
          <w:rFonts w:ascii="sө" w:hAnsi="sө"/>
          <w:color w:val="000000"/>
        </w:rPr>
        <w:t>10</w:t>
      </w:r>
      <w:r w:rsidR="00580D71">
        <w:rPr>
          <w:rFonts w:ascii="sө" w:hAnsi="sө"/>
          <w:color w:val="000000"/>
        </w:rPr>
        <w:t>4</w:t>
      </w:r>
      <w:r w:rsidRPr="00E34310">
        <w:rPr>
          <w:rFonts w:ascii="sө" w:hAnsi="sө"/>
          <w:color w:val="000000"/>
        </w:rPr>
        <w:t>年</w:t>
      </w:r>
      <w:r w:rsidRPr="00E34310">
        <w:rPr>
          <w:rFonts w:ascii="sө" w:hAnsi="sө"/>
          <w:color w:val="000000"/>
        </w:rPr>
        <w:t>1</w:t>
      </w:r>
      <w:r w:rsidRPr="00E34310">
        <w:rPr>
          <w:rFonts w:ascii="sө" w:hAnsi="sө"/>
          <w:color w:val="000000"/>
        </w:rPr>
        <w:t>月</w:t>
      </w:r>
      <w:r w:rsidRPr="00E34310">
        <w:rPr>
          <w:rFonts w:ascii="sө" w:hAnsi="sө"/>
          <w:color w:val="000000"/>
        </w:rPr>
        <w:t>1</w:t>
      </w:r>
      <w:r w:rsidRPr="00E34310">
        <w:rPr>
          <w:rFonts w:ascii="sө" w:hAnsi="sө"/>
          <w:color w:val="000000"/>
        </w:rPr>
        <w:t>日生效</w:t>
      </w:r>
    </w:p>
    <w:p w:rsidR="00ED0755" w:rsidRPr="00ED0755" w:rsidRDefault="00ED0755" w:rsidP="00C52140">
      <w:pPr>
        <w:jc w:val="center"/>
        <w:rPr>
          <w:rFonts w:ascii="標楷體" w:eastAsia="標楷體" w:hAnsi="標楷體"/>
          <w:b/>
          <w:sz w:val="36"/>
          <w:szCs w:val="36"/>
        </w:rPr>
      </w:pPr>
    </w:p>
    <w:p w:rsidR="00ED0755" w:rsidRPr="00AD0026" w:rsidRDefault="00ED0755" w:rsidP="00ED0755">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一、</w:t>
      </w:r>
      <w:r w:rsidR="00580D71" w:rsidRPr="00EC69C4">
        <w:rPr>
          <w:rFonts w:ascii="標楷體" w:eastAsia="標楷體" w:hAnsi="標楷體" w:hint="eastAsia"/>
          <w:sz w:val="28"/>
          <w:szCs w:val="28"/>
        </w:rPr>
        <w:t>公務人員保障暨培訓委員會（以下簡稱保訓會）為規範高階公務</w:t>
      </w:r>
      <w:bookmarkStart w:id="0" w:name="_GoBack"/>
      <w:bookmarkEnd w:id="0"/>
      <w:r w:rsidR="00580D71" w:rsidRPr="00EC69C4">
        <w:rPr>
          <w:rFonts w:ascii="標楷體" w:eastAsia="標楷體" w:hAnsi="標楷體" w:hint="eastAsia"/>
          <w:sz w:val="28"/>
          <w:szCs w:val="28"/>
        </w:rPr>
        <w:t>人員中長期發展性訓練（以下簡稱本訓練）職能評鑑事宜，特訂定本要點。</w:t>
      </w:r>
    </w:p>
    <w:p w:rsidR="0022093F" w:rsidRDefault="00ED0755" w:rsidP="0022093F">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二、</w:t>
      </w:r>
      <w:r w:rsidR="00E77B36" w:rsidRPr="00E77B36">
        <w:rPr>
          <w:rFonts w:ascii="標楷體" w:eastAsia="標楷體" w:hAnsi="標楷體" w:hint="eastAsia"/>
          <w:sz w:val="28"/>
          <w:szCs w:val="28"/>
        </w:rPr>
        <w:t>本訓練係依年度訓練計畫中各訓練班別之目標職務所需職能，評鑑受訓人員相關職能表現。</w:t>
      </w:r>
    </w:p>
    <w:p w:rsidR="0022093F" w:rsidRDefault="0022093F" w:rsidP="0022093F">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E77B36" w:rsidRPr="00E77B36">
        <w:rPr>
          <w:rFonts w:ascii="標楷體" w:eastAsia="標楷體" w:hAnsi="標楷體" w:hint="eastAsia"/>
          <w:sz w:val="28"/>
          <w:szCs w:val="28"/>
        </w:rPr>
        <w:t>本要點所稱目標職務，係指受訓人員未來晉升之下一階段職務而言。</w:t>
      </w:r>
    </w:p>
    <w:p w:rsidR="0022093F" w:rsidRPr="0022093F" w:rsidRDefault="0022093F" w:rsidP="0022093F">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2093F">
        <w:rPr>
          <w:rFonts w:ascii="標楷體" w:eastAsia="標楷體" w:hAnsi="標楷體" w:hint="eastAsia"/>
          <w:sz w:val="28"/>
          <w:szCs w:val="28"/>
        </w:rPr>
        <w:t>本訓練評鑑之職能範圍如下：</w:t>
      </w:r>
    </w:p>
    <w:p w:rsidR="00ED0755" w:rsidRPr="0022093F" w:rsidRDefault="00ED0755" w:rsidP="0022093F">
      <w:pPr>
        <w:spacing w:line="460" w:lineRule="exact"/>
        <w:ind w:leftChars="232" w:left="1397" w:hangingChars="300" w:hanging="840"/>
        <w:jc w:val="both"/>
        <w:rPr>
          <w:rFonts w:ascii="標楷體" w:eastAsia="標楷體" w:hAnsi="標楷體"/>
          <w:sz w:val="28"/>
          <w:szCs w:val="28"/>
        </w:rPr>
      </w:pPr>
      <w:r w:rsidRPr="0022093F">
        <w:rPr>
          <w:rFonts w:ascii="標楷體" w:eastAsia="標楷體" w:hAnsi="標楷體" w:cs="標楷體" w:hint="eastAsia"/>
          <w:sz w:val="28"/>
          <w:szCs w:val="28"/>
        </w:rPr>
        <w:t>（一）</w:t>
      </w:r>
      <w:r w:rsidR="0022093F" w:rsidRPr="0022093F">
        <w:rPr>
          <w:rFonts w:ascii="標楷體" w:eastAsia="標楷體" w:hAnsi="標楷體" w:cs="Arial Unicode MS"/>
          <w:color w:val="000000"/>
          <w:sz w:val="28"/>
          <w:szCs w:val="28"/>
        </w:rPr>
        <w:t>共通核心職能：</w:t>
      </w:r>
      <w:r w:rsidR="0022093F" w:rsidRPr="0022093F">
        <w:rPr>
          <w:rFonts w:ascii="標楷體" w:eastAsia="標楷體" w:hAnsi="標楷體" w:cs="標楷體" w:hint="eastAsia"/>
          <w:color w:val="000000"/>
          <w:sz w:val="28"/>
          <w:szCs w:val="28"/>
        </w:rPr>
        <w:t>策略分析、全球視野、問題解決、決斷力、政策行銷、溝通協調、創新能力及外語能力</w:t>
      </w:r>
      <w:r w:rsidR="0022093F" w:rsidRPr="0022093F">
        <w:rPr>
          <w:rFonts w:ascii="標楷體" w:eastAsia="標楷體" w:hAnsi="標楷體" w:cs="Arial Unicode MS" w:hint="eastAsia"/>
          <w:color w:val="000000"/>
          <w:sz w:val="28"/>
          <w:szCs w:val="28"/>
        </w:rPr>
        <w:t>等</w:t>
      </w:r>
      <w:r w:rsidR="0022093F" w:rsidRPr="0022093F">
        <w:rPr>
          <w:rFonts w:ascii="標楷體" w:eastAsia="標楷體" w:hAnsi="標楷體" w:cs="Arial Unicode MS"/>
          <w:color w:val="000000"/>
          <w:sz w:val="28"/>
          <w:szCs w:val="28"/>
        </w:rPr>
        <w:t>。</w:t>
      </w:r>
    </w:p>
    <w:p w:rsidR="00ED0755" w:rsidRDefault="00ED0755" w:rsidP="0022093F">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（二）</w:t>
      </w:r>
      <w:r w:rsidR="0022093F" w:rsidRPr="0022093F">
        <w:rPr>
          <w:rFonts w:ascii="標楷體" w:eastAsia="標楷體" w:hAnsi="標楷體" w:cs="標楷體"/>
          <w:color w:val="000000"/>
          <w:sz w:val="28"/>
          <w:szCs w:val="28"/>
        </w:rPr>
        <w:t>管理核心職能：</w:t>
      </w:r>
      <w:r w:rsidR="0022093F" w:rsidRPr="0022093F">
        <w:rPr>
          <w:rFonts w:ascii="標楷體" w:eastAsia="標楷體" w:hAnsi="標楷體" w:cs="標楷體" w:hint="eastAsia"/>
          <w:color w:val="000000"/>
          <w:sz w:val="28"/>
          <w:szCs w:val="28"/>
        </w:rPr>
        <w:t>發展人才、團隊建立、績效管理、建立協力關係、領導變革、跨域治理、型塑願景、危機管理及談判能力等。</w:t>
      </w:r>
      <w:r w:rsidRPr="0022093F">
        <w:rPr>
          <w:rFonts w:ascii="標楷體" w:eastAsia="標楷體" w:hAnsi="標楷體" w:cs="標楷體"/>
          <w:sz w:val="28"/>
          <w:szCs w:val="28"/>
        </w:rPr>
        <w:t xml:space="preserve"> </w:t>
      </w:r>
    </w:p>
    <w:p w:rsidR="0022093F" w:rsidRPr="0022093F" w:rsidRDefault="0022093F" w:rsidP="0022093F">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2093F">
        <w:rPr>
          <w:rFonts w:ascii="標楷體" w:eastAsia="標楷體" w:hAnsi="標楷體" w:hint="eastAsia"/>
          <w:sz w:val="28"/>
          <w:szCs w:val="28"/>
        </w:rPr>
        <w:t>保訓會應於評鑑職能範圍內，擇定各訓練班別實施評鑑之職能項目進行評鑑。</w:t>
      </w:r>
    </w:p>
    <w:p w:rsidR="00ED0755" w:rsidRPr="0022093F" w:rsidRDefault="00ED0755" w:rsidP="00ED0755">
      <w:pPr>
        <w:pStyle w:val="a5"/>
        <w:spacing w:line="460" w:lineRule="exact"/>
        <w:ind w:left="560" w:hangingChars="200" w:hanging="560"/>
        <w:rPr>
          <w:rFonts w:ascii="標楷體" w:hAnsi="標楷體"/>
          <w:sz w:val="28"/>
          <w:szCs w:val="28"/>
        </w:rPr>
      </w:pPr>
      <w:r w:rsidRPr="0022093F">
        <w:rPr>
          <w:rFonts w:ascii="標楷體" w:hAnsi="標楷體" w:hint="eastAsia"/>
          <w:sz w:val="28"/>
          <w:szCs w:val="28"/>
        </w:rPr>
        <w:t>三、</w:t>
      </w:r>
      <w:r w:rsidR="0022093F" w:rsidRPr="0022093F">
        <w:rPr>
          <w:rFonts w:ascii="標楷體" w:hAnsi="標楷體" w:cs="Arial Unicode MS" w:hint="eastAsia"/>
          <w:color w:val="000000"/>
          <w:kern w:val="0"/>
          <w:sz w:val="28"/>
          <w:szCs w:val="28"/>
        </w:rPr>
        <w:t>本訓</w:t>
      </w:r>
      <w:r w:rsidR="0022093F" w:rsidRPr="0022093F">
        <w:rPr>
          <w:rFonts w:ascii="標楷體" w:hAnsi="標楷體" w:cs="Arial Unicode MS"/>
          <w:color w:val="000000"/>
          <w:kern w:val="0"/>
          <w:sz w:val="28"/>
          <w:szCs w:val="28"/>
        </w:rPr>
        <w:t>練</w:t>
      </w:r>
      <w:r w:rsidR="0022093F" w:rsidRPr="0022093F">
        <w:rPr>
          <w:rFonts w:ascii="標楷體" w:hAnsi="標楷體" w:cs="Arial Unicode MS" w:hint="eastAsia"/>
          <w:color w:val="000000"/>
          <w:kern w:val="0"/>
          <w:sz w:val="28"/>
          <w:szCs w:val="28"/>
        </w:rPr>
        <w:t>所實施之職能評鑑方式如下：</w:t>
      </w:r>
    </w:p>
    <w:p w:rsidR="00ED0755" w:rsidRPr="0022093F" w:rsidRDefault="00ED0755" w:rsidP="00ED0755">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（一）</w:t>
      </w:r>
      <w:r w:rsidR="0022093F" w:rsidRPr="0022093F">
        <w:rPr>
          <w:rFonts w:ascii="標楷體" w:eastAsia="標楷體" w:hAnsi="標楷體" w:cs="標楷體"/>
          <w:color w:val="000000"/>
          <w:sz w:val="28"/>
          <w:szCs w:val="28"/>
        </w:rPr>
        <w:t>過程評鑑：</w:t>
      </w:r>
      <w:r w:rsidR="0022093F" w:rsidRPr="0022093F">
        <w:rPr>
          <w:rFonts w:ascii="標楷體" w:eastAsia="標楷體" w:hAnsi="標楷體" w:cs="標楷體" w:hint="eastAsia"/>
          <w:color w:val="000000"/>
          <w:sz w:val="28"/>
          <w:szCs w:val="28"/>
        </w:rPr>
        <w:t>評鑑受訓人員訓練期間之職能表現，包括生活考評、教與學考評、職務見習考評及國外研習考評。</w:t>
      </w:r>
    </w:p>
    <w:p w:rsidR="00ED0755" w:rsidRPr="0022093F" w:rsidRDefault="00ED0755" w:rsidP="00ED0755">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（二）</w:t>
      </w:r>
      <w:r w:rsidR="0022093F" w:rsidRPr="0022093F">
        <w:rPr>
          <w:rFonts w:ascii="標楷體" w:eastAsia="標楷體" w:hAnsi="標楷體" w:cs="標楷體" w:hint="eastAsia"/>
          <w:color w:val="000000"/>
          <w:sz w:val="28"/>
          <w:szCs w:val="28"/>
        </w:rPr>
        <w:t>總結評鑑：採評鑑中心法評鑑受訓人員之職能表現。</w:t>
      </w:r>
    </w:p>
    <w:p w:rsidR="0022093F" w:rsidRDefault="00ED0755" w:rsidP="0022093F">
      <w:pPr>
        <w:spacing w:line="460" w:lineRule="exact"/>
        <w:ind w:left="560" w:hangingChars="200" w:hanging="560"/>
        <w:rPr>
          <w:rFonts w:ascii="標楷體" w:eastAsia="標楷體" w:hAnsi="標楷體"/>
          <w:sz w:val="28"/>
          <w:szCs w:val="28"/>
        </w:rPr>
      </w:pPr>
      <w:r w:rsidRPr="0022093F">
        <w:rPr>
          <w:rFonts w:ascii="標楷體" w:eastAsia="標楷體" w:hAnsi="標楷體" w:hint="eastAsia"/>
          <w:sz w:val="28"/>
          <w:szCs w:val="28"/>
        </w:rPr>
        <w:t>四、</w:t>
      </w:r>
      <w:r w:rsidR="0022093F" w:rsidRPr="0022093F">
        <w:rPr>
          <w:rFonts w:ascii="標楷體" w:eastAsia="標楷體" w:hAnsi="標楷體" w:hint="eastAsia"/>
          <w:sz w:val="28"/>
          <w:szCs w:val="28"/>
        </w:rPr>
        <w:t>前點第一款所稱</w:t>
      </w:r>
      <w:r w:rsidR="0022093F" w:rsidRPr="0022093F">
        <w:rPr>
          <w:rFonts w:ascii="標楷體" w:eastAsia="標楷體" w:hAnsi="標楷體"/>
          <w:sz w:val="28"/>
          <w:szCs w:val="28"/>
        </w:rPr>
        <w:t>生活</w:t>
      </w:r>
      <w:r w:rsidR="0022093F" w:rsidRPr="0022093F">
        <w:rPr>
          <w:rFonts w:ascii="標楷體" w:eastAsia="標楷體" w:hAnsi="標楷體" w:hint="eastAsia"/>
          <w:sz w:val="28"/>
          <w:szCs w:val="28"/>
        </w:rPr>
        <w:t>考評，指評鑑受訓人員於國內研習之生活、團隊及學習之職能表現。</w:t>
      </w:r>
    </w:p>
    <w:p w:rsidR="0022093F" w:rsidRDefault="0022093F" w:rsidP="0022093F">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2093F">
        <w:rPr>
          <w:rFonts w:ascii="標楷體" w:eastAsia="標楷體" w:hAnsi="標楷體" w:hint="eastAsia"/>
          <w:sz w:val="28"/>
          <w:szCs w:val="28"/>
        </w:rPr>
        <w:t>前項考評由導師詳實觀察，並參考受訓人員之自我評量、同儕評量及課程講座對受訓人員</w:t>
      </w:r>
      <w:r w:rsidRPr="0022093F">
        <w:rPr>
          <w:rFonts w:ascii="標楷體" w:eastAsia="標楷體" w:hAnsi="標楷體"/>
          <w:sz w:val="28"/>
          <w:szCs w:val="28"/>
        </w:rPr>
        <w:t>參與課程</w:t>
      </w:r>
      <w:r w:rsidRPr="0022093F">
        <w:rPr>
          <w:rFonts w:ascii="標楷體" w:eastAsia="標楷體" w:hAnsi="標楷體" w:hint="eastAsia"/>
          <w:sz w:val="28"/>
          <w:szCs w:val="28"/>
        </w:rPr>
        <w:t>之情形，記錄其職能表現。</w:t>
      </w:r>
    </w:p>
    <w:p w:rsidR="0022093F" w:rsidRPr="0022093F" w:rsidRDefault="0022093F" w:rsidP="0022093F">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2093F">
        <w:rPr>
          <w:rFonts w:ascii="標楷體" w:eastAsia="標楷體" w:hAnsi="標楷體" w:hint="eastAsia"/>
          <w:sz w:val="28"/>
          <w:szCs w:val="28"/>
        </w:rPr>
        <w:t>本要點所稱導師，係指對受訓人員於訓練期間進行生活</w:t>
      </w:r>
      <w:r w:rsidR="00904BB8" w:rsidRPr="0022093F">
        <w:rPr>
          <w:rFonts w:ascii="標楷體" w:eastAsia="標楷體" w:hAnsi="標楷體" w:hint="eastAsia"/>
          <w:sz w:val="28"/>
          <w:szCs w:val="28"/>
        </w:rPr>
        <w:t>、團隊</w:t>
      </w:r>
      <w:r w:rsidRPr="0022093F">
        <w:rPr>
          <w:rFonts w:ascii="標楷體" w:eastAsia="標楷體" w:hAnsi="標楷體" w:hint="eastAsia"/>
          <w:sz w:val="28"/>
          <w:szCs w:val="28"/>
        </w:rPr>
        <w:t>及學習之觀察與輔導者。</w:t>
      </w:r>
    </w:p>
    <w:p w:rsidR="0022093F" w:rsidRDefault="00ED0755" w:rsidP="0022093F">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五、</w:t>
      </w:r>
      <w:r w:rsidR="0022093F" w:rsidRPr="0022093F">
        <w:rPr>
          <w:rFonts w:ascii="標楷體" w:eastAsia="標楷體" w:hAnsi="標楷體" w:hint="eastAsia"/>
          <w:sz w:val="28"/>
          <w:szCs w:val="28"/>
        </w:rPr>
        <w:t>第三點第一款所稱教與學考評，指評鑑受訓人員於教與學活動之</w:t>
      </w:r>
      <w:r w:rsidR="0022093F" w:rsidRPr="0022093F">
        <w:rPr>
          <w:rFonts w:ascii="標楷體" w:eastAsia="標楷體" w:hAnsi="標楷體" w:hint="eastAsia"/>
          <w:sz w:val="28"/>
          <w:szCs w:val="28"/>
        </w:rPr>
        <w:lastRenderedPageBreak/>
        <w:t>職能表現。</w:t>
      </w:r>
    </w:p>
    <w:p w:rsidR="0022093F" w:rsidRPr="0022093F" w:rsidRDefault="0022093F" w:rsidP="0077600C">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2093F">
        <w:rPr>
          <w:rFonts w:ascii="標楷體" w:eastAsia="標楷體" w:hAnsi="標楷體" w:hint="eastAsia"/>
          <w:sz w:val="28"/>
          <w:szCs w:val="28"/>
        </w:rPr>
        <w:t>前項考評由導師參考受訓人員授課具體表現及授課滿意度，記錄其職能表現。</w:t>
      </w:r>
    </w:p>
    <w:p w:rsidR="0022093F" w:rsidRDefault="00ED0755" w:rsidP="0022093F">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六、</w:t>
      </w:r>
      <w:r w:rsidR="0022093F" w:rsidRPr="0022093F">
        <w:rPr>
          <w:rFonts w:ascii="標楷體" w:eastAsia="標楷體" w:hAnsi="標楷體" w:hint="eastAsia"/>
          <w:sz w:val="28"/>
          <w:szCs w:val="28"/>
        </w:rPr>
        <w:t>第三點第一款所稱</w:t>
      </w:r>
      <w:r w:rsidR="0022093F" w:rsidRPr="0022093F">
        <w:rPr>
          <w:rFonts w:ascii="標楷體" w:eastAsia="標楷體" w:hAnsi="標楷體"/>
          <w:sz w:val="28"/>
          <w:szCs w:val="28"/>
        </w:rPr>
        <w:t>職務見習</w:t>
      </w:r>
      <w:r w:rsidR="0022093F" w:rsidRPr="0022093F">
        <w:rPr>
          <w:rFonts w:ascii="標楷體" w:eastAsia="標楷體" w:hAnsi="標楷體" w:hint="eastAsia"/>
          <w:sz w:val="28"/>
          <w:szCs w:val="28"/>
        </w:rPr>
        <w:t>考評，指評鑑受訓人員於職務見習活動之職能表現。</w:t>
      </w:r>
    </w:p>
    <w:p w:rsidR="0022093F" w:rsidRDefault="0022093F" w:rsidP="0022093F">
      <w:pPr>
        <w:spacing w:line="460" w:lineRule="exact"/>
        <w:ind w:left="560" w:hangingChars="200" w:hanging="560"/>
        <w:rPr>
          <w:rFonts w:ascii="標楷體" w:eastAsia="標楷體" w:hAnsi="標楷體"/>
          <w:color w:val="000000"/>
        </w:rPr>
      </w:pPr>
      <w:r>
        <w:rPr>
          <w:rFonts w:ascii="標楷體" w:eastAsia="標楷體" w:hAnsi="標楷體" w:hint="eastAsia"/>
          <w:sz w:val="28"/>
          <w:szCs w:val="28"/>
        </w:rPr>
        <w:t xml:space="preserve">    </w:t>
      </w:r>
      <w:r w:rsidRPr="0022093F">
        <w:rPr>
          <w:rFonts w:ascii="標楷體" w:eastAsia="標楷體" w:hAnsi="標楷體" w:hint="eastAsia"/>
          <w:sz w:val="28"/>
          <w:szCs w:val="28"/>
        </w:rPr>
        <w:t>前項考評由業師詳實觀察，並參考受訓人員擬具之職務見習計畫、職務見習紀錄及職務見習報告，記錄其職能表現。</w:t>
      </w:r>
    </w:p>
    <w:p w:rsidR="0022093F" w:rsidRPr="0022093F" w:rsidRDefault="0022093F" w:rsidP="0022093F">
      <w:pPr>
        <w:spacing w:line="460" w:lineRule="exact"/>
        <w:ind w:left="600" w:hangingChars="250" w:hanging="600"/>
        <w:rPr>
          <w:rFonts w:ascii="標楷體" w:eastAsia="標楷體" w:hAnsi="標楷體"/>
          <w:color w:val="000000"/>
        </w:rPr>
      </w:pPr>
      <w:r>
        <w:rPr>
          <w:rFonts w:ascii="標楷體" w:eastAsia="標楷體" w:hAnsi="標楷體" w:hint="eastAsia"/>
          <w:color w:val="000000"/>
        </w:rPr>
        <w:t xml:space="preserve">     </w:t>
      </w:r>
      <w:r w:rsidRPr="0022093F">
        <w:rPr>
          <w:rFonts w:ascii="標楷體" w:eastAsia="標楷體" w:hAnsi="標楷體" w:hint="eastAsia"/>
          <w:sz w:val="28"/>
          <w:szCs w:val="28"/>
        </w:rPr>
        <w:t>本要點所稱業師，係指各領域表現優異且富熱忱之高階菁英，於受訓人員職務見習期間進行觀察與指導者。</w:t>
      </w:r>
    </w:p>
    <w:p w:rsidR="00281C8B" w:rsidRDefault="00ED0755"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七、</w:t>
      </w:r>
      <w:r w:rsidR="00281C8B" w:rsidRPr="00281C8B">
        <w:rPr>
          <w:rFonts w:ascii="標楷體" w:eastAsia="標楷體" w:hAnsi="標楷體" w:hint="eastAsia"/>
          <w:sz w:val="28"/>
          <w:szCs w:val="28"/>
        </w:rPr>
        <w:t>第三點第一款所稱國外研習考評，指評鑑受訓人員於國外研習之生活、團隊及學習之職能表現。</w:t>
      </w:r>
    </w:p>
    <w:p w:rsidR="00281C8B" w:rsidRDefault="00281C8B" w:rsidP="00281C8B">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81C8B">
        <w:rPr>
          <w:rFonts w:ascii="標楷體" w:eastAsia="標楷體" w:hAnsi="標楷體" w:hint="eastAsia"/>
          <w:sz w:val="28"/>
          <w:szCs w:val="28"/>
        </w:rPr>
        <w:t>前項考評由導師詳實觀察，並參考受訓人員之自我評量及同儕評量，記錄其職能表現。</w:t>
      </w:r>
    </w:p>
    <w:p w:rsidR="00ED0755" w:rsidRPr="00281C8B" w:rsidRDefault="00ED0755"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八、</w:t>
      </w:r>
      <w:r w:rsidR="00281C8B" w:rsidRPr="00281C8B">
        <w:rPr>
          <w:rFonts w:ascii="標楷體" w:eastAsia="標楷體" w:hAnsi="標楷體" w:hint="eastAsia"/>
          <w:sz w:val="28"/>
          <w:szCs w:val="28"/>
        </w:rPr>
        <w:t>第三點第二款所稱總結評鑑，指評鑑委員觀察受訓人員在評鑑中心法各項模擬演練之行為表現，並據以記錄其職能表現。</w:t>
      </w:r>
    </w:p>
    <w:p w:rsidR="00ED0755" w:rsidRPr="00281C8B" w:rsidRDefault="00ED0755"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九、</w:t>
      </w:r>
      <w:r w:rsidR="00281C8B" w:rsidRPr="00281C8B">
        <w:rPr>
          <w:rFonts w:ascii="標楷體" w:eastAsia="標楷體" w:hAnsi="標楷體" w:hint="eastAsia"/>
          <w:sz w:val="28"/>
          <w:szCs w:val="28"/>
        </w:rPr>
        <w:t>保訓會應遴聘評鑑委員組成評鑑小組，綜合受訓人員過程評鑑及總結評鑑之職能表現，評定各項職能成績，及撰擬評鑑結果報告書。</w:t>
      </w:r>
    </w:p>
    <w:p w:rsidR="00ED0755" w:rsidRDefault="00ED0755"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十、</w:t>
      </w:r>
      <w:r w:rsidR="00281C8B" w:rsidRPr="00281C8B">
        <w:rPr>
          <w:rFonts w:ascii="標楷體" w:eastAsia="標楷體" w:hAnsi="標楷體" w:hint="eastAsia"/>
          <w:sz w:val="28"/>
          <w:szCs w:val="28"/>
        </w:rPr>
        <w:t>本要點所稱評鑑委員，由下列人員擔任：</w:t>
      </w:r>
    </w:p>
    <w:p w:rsidR="00281C8B" w:rsidRPr="00281C8B" w:rsidRDefault="00281C8B" w:rsidP="00281C8B">
      <w:pPr>
        <w:spacing w:line="460" w:lineRule="exact"/>
        <w:ind w:leftChars="232" w:left="1397" w:hangingChars="300" w:hanging="840"/>
        <w:jc w:val="both"/>
        <w:rPr>
          <w:rFonts w:ascii="標楷體" w:eastAsia="標楷體" w:hAnsi="標楷體" w:cs="標楷體"/>
          <w:sz w:val="28"/>
          <w:szCs w:val="28"/>
        </w:rPr>
      </w:pPr>
      <w:r w:rsidRPr="00281C8B">
        <w:rPr>
          <w:rFonts w:ascii="標楷體" w:eastAsia="標楷體" w:hAnsi="標楷體" w:cs="標楷體" w:hint="eastAsia"/>
          <w:sz w:val="28"/>
          <w:szCs w:val="28"/>
        </w:rPr>
        <w:t>（一）</w:t>
      </w:r>
      <w:r w:rsidRPr="00281C8B">
        <w:rPr>
          <w:rFonts w:ascii="標楷體" w:eastAsia="標楷體" w:hAnsi="標楷體" w:cs="標楷體" w:hint="eastAsia"/>
          <w:color w:val="000000"/>
          <w:sz w:val="28"/>
          <w:szCs w:val="28"/>
        </w:rPr>
        <w:t>各班導師。</w:t>
      </w:r>
    </w:p>
    <w:p w:rsidR="00281C8B" w:rsidRPr="00281C8B" w:rsidRDefault="00281C8B" w:rsidP="00281C8B">
      <w:pPr>
        <w:spacing w:line="460" w:lineRule="exact"/>
        <w:ind w:leftChars="232" w:left="1397" w:hangingChars="300" w:hanging="840"/>
        <w:jc w:val="both"/>
        <w:rPr>
          <w:rFonts w:ascii="標楷體" w:eastAsia="標楷體" w:hAnsi="標楷體" w:cs="標楷體"/>
          <w:color w:val="000000"/>
          <w:sz w:val="28"/>
          <w:szCs w:val="28"/>
        </w:rPr>
      </w:pPr>
      <w:r w:rsidRPr="00281C8B">
        <w:rPr>
          <w:rFonts w:ascii="標楷體" w:eastAsia="標楷體" w:hAnsi="標楷體" w:cs="標楷體" w:hint="eastAsia"/>
          <w:sz w:val="28"/>
          <w:szCs w:val="28"/>
        </w:rPr>
        <w:t>（二）</w:t>
      </w:r>
      <w:r w:rsidRPr="00281C8B">
        <w:rPr>
          <w:rFonts w:ascii="標楷體" w:eastAsia="標楷體" w:hAnsi="標楷體" w:cs="標楷體" w:hint="eastAsia"/>
          <w:color w:val="000000"/>
          <w:sz w:val="28"/>
          <w:szCs w:val="28"/>
        </w:rPr>
        <w:t>政府機關高階公務人員。</w:t>
      </w:r>
    </w:p>
    <w:p w:rsidR="00281C8B" w:rsidRPr="00281C8B" w:rsidRDefault="00281C8B" w:rsidP="00281C8B">
      <w:pPr>
        <w:spacing w:line="460" w:lineRule="exact"/>
        <w:ind w:leftChars="232" w:left="1397" w:hangingChars="300" w:hanging="840"/>
        <w:jc w:val="both"/>
        <w:rPr>
          <w:rFonts w:ascii="標楷體" w:eastAsia="標楷體" w:hAnsi="標楷體" w:cs="標楷體"/>
          <w:sz w:val="28"/>
          <w:szCs w:val="28"/>
        </w:rPr>
      </w:pPr>
      <w:r w:rsidRPr="00281C8B">
        <w:rPr>
          <w:rFonts w:ascii="標楷體" w:eastAsia="標楷體" w:hAnsi="標楷體" w:cs="標楷體" w:hint="eastAsia"/>
          <w:sz w:val="28"/>
          <w:szCs w:val="28"/>
        </w:rPr>
        <w:t>（三）</w:t>
      </w:r>
      <w:r w:rsidRPr="00281C8B">
        <w:rPr>
          <w:rFonts w:ascii="標楷體" w:eastAsia="標楷體" w:hAnsi="標楷體" w:cs="標楷體" w:hint="eastAsia"/>
          <w:snapToGrid w:val="0"/>
          <w:color w:val="000000"/>
          <w:sz w:val="28"/>
          <w:szCs w:val="28"/>
        </w:rPr>
        <w:t>非政府組織或非營利組織相當職務之高階主管。</w:t>
      </w:r>
    </w:p>
    <w:p w:rsidR="00281C8B" w:rsidRPr="00281C8B" w:rsidRDefault="00281C8B" w:rsidP="00281C8B">
      <w:pPr>
        <w:spacing w:line="460" w:lineRule="exact"/>
        <w:ind w:leftChars="232" w:left="1397" w:hangingChars="300" w:hanging="840"/>
        <w:jc w:val="both"/>
        <w:rPr>
          <w:rFonts w:ascii="標楷體" w:eastAsia="標楷體" w:hAnsi="標楷體" w:cs="標楷體"/>
          <w:color w:val="000000"/>
          <w:sz w:val="28"/>
          <w:szCs w:val="28"/>
        </w:rPr>
      </w:pPr>
      <w:r w:rsidRPr="00281C8B">
        <w:rPr>
          <w:rFonts w:ascii="標楷體" w:eastAsia="標楷體" w:hAnsi="標楷體" w:cs="標楷體" w:hint="eastAsia"/>
          <w:sz w:val="28"/>
          <w:szCs w:val="28"/>
        </w:rPr>
        <w:t>（四）</w:t>
      </w:r>
      <w:r w:rsidRPr="00281C8B">
        <w:rPr>
          <w:rFonts w:ascii="標楷體" w:eastAsia="標楷體" w:hAnsi="標楷體" w:cs="標楷體" w:hint="eastAsia"/>
          <w:color w:val="000000"/>
          <w:sz w:val="28"/>
          <w:szCs w:val="28"/>
        </w:rPr>
        <w:t>公民營事業機構相當職務之高階主管。</w:t>
      </w:r>
    </w:p>
    <w:p w:rsidR="00281C8B" w:rsidRPr="00281C8B" w:rsidRDefault="00281C8B" w:rsidP="00281C8B">
      <w:pPr>
        <w:spacing w:line="460" w:lineRule="exact"/>
        <w:ind w:leftChars="232" w:left="1397" w:hangingChars="300" w:hanging="840"/>
        <w:jc w:val="both"/>
        <w:rPr>
          <w:rFonts w:ascii="標楷體" w:eastAsia="標楷體" w:hAnsi="標楷體" w:cs="標楷體"/>
          <w:color w:val="000000"/>
          <w:sz w:val="28"/>
          <w:szCs w:val="28"/>
        </w:rPr>
      </w:pPr>
      <w:r w:rsidRPr="00281C8B">
        <w:rPr>
          <w:rFonts w:ascii="標楷體" w:eastAsia="標楷體" w:hAnsi="標楷體" w:cs="標楷體" w:hint="eastAsia"/>
          <w:sz w:val="28"/>
          <w:szCs w:val="28"/>
        </w:rPr>
        <w:t>（五）</w:t>
      </w:r>
      <w:r w:rsidRPr="00281C8B">
        <w:rPr>
          <w:rFonts w:ascii="標楷體" w:eastAsia="標楷體" w:hAnsi="標楷體" w:cs="標楷體" w:hint="eastAsia"/>
          <w:color w:val="000000"/>
          <w:sz w:val="28"/>
          <w:szCs w:val="28"/>
        </w:rPr>
        <w:t>相關領域之學者專家。</w:t>
      </w:r>
    </w:p>
    <w:p w:rsidR="00281C8B" w:rsidRPr="00281C8B" w:rsidRDefault="00281C8B" w:rsidP="00281C8B">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81C8B">
        <w:rPr>
          <w:rFonts w:ascii="標楷體" w:eastAsia="標楷體" w:hAnsi="標楷體" w:hint="eastAsia"/>
          <w:sz w:val="28"/>
          <w:szCs w:val="28"/>
        </w:rPr>
        <w:t>前項各款人員須參加保訓會或國家文官學院辦理之評鑑委員研習並取得合格證書，始得擔任評鑑委員。</w:t>
      </w:r>
    </w:p>
    <w:p w:rsidR="00ED0755" w:rsidRPr="0077600C" w:rsidRDefault="00ED0755" w:rsidP="0077600C">
      <w:pPr>
        <w:pStyle w:val="a5"/>
        <w:spacing w:line="460" w:lineRule="exact"/>
        <w:ind w:left="840" w:hanging="840"/>
        <w:rPr>
          <w:rFonts w:ascii="標楷體" w:hAnsi="標楷體"/>
          <w:sz w:val="28"/>
          <w:szCs w:val="28"/>
        </w:rPr>
      </w:pPr>
      <w:r w:rsidRPr="0077600C">
        <w:rPr>
          <w:rFonts w:ascii="標楷體" w:hAnsi="標楷體" w:hint="eastAsia"/>
          <w:sz w:val="28"/>
          <w:szCs w:val="28"/>
        </w:rPr>
        <w:t>十一、</w:t>
      </w:r>
      <w:r w:rsidR="0077600C" w:rsidRPr="0077600C">
        <w:rPr>
          <w:rFonts w:ascii="標楷體" w:hAnsi="標楷體" w:cs="標楷體" w:hint="eastAsia"/>
          <w:color w:val="000000"/>
          <w:sz w:val="28"/>
          <w:szCs w:val="28"/>
        </w:rPr>
        <w:t>本訓練之</w:t>
      </w:r>
      <w:r w:rsidR="0077600C" w:rsidRPr="0077600C">
        <w:rPr>
          <w:rFonts w:ascii="標楷體" w:hAnsi="標楷體" w:cs="標楷體"/>
          <w:color w:val="000000"/>
          <w:sz w:val="28"/>
          <w:szCs w:val="28"/>
        </w:rPr>
        <w:t>評鑑成績</w:t>
      </w:r>
      <w:r w:rsidR="0077600C" w:rsidRPr="0077600C">
        <w:rPr>
          <w:rFonts w:ascii="標楷體" w:hAnsi="標楷體" w:cs="標楷體" w:hint="eastAsia"/>
          <w:color w:val="000000"/>
          <w:sz w:val="28"/>
          <w:szCs w:val="28"/>
        </w:rPr>
        <w:t>採五等級制，等級分為傑出、優秀、良好、普通及不佳。</w:t>
      </w:r>
    </w:p>
    <w:p w:rsidR="000C309F" w:rsidRPr="0077600C" w:rsidRDefault="0077600C" w:rsidP="0077600C">
      <w:pPr>
        <w:pStyle w:val="a5"/>
        <w:spacing w:line="460" w:lineRule="exact"/>
        <w:ind w:left="840" w:hanging="840"/>
        <w:rPr>
          <w:rFonts w:ascii="標楷體" w:hAnsi="標楷體"/>
          <w:sz w:val="28"/>
          <w:szCs w:val="28"/>
        </w:rPr>
      </w:pPr>
      <w:r>
        <w:rPr>
          <w:rFonts w:ascii="標楷體" w:hAnsi="標楷體" w:hint="eastAsia"/>
          <w:sz w:val="28"/>
          <w:szCs w:val="28"/>
        </w:rPr>
        <w:t xml:space="preserve">      </w:t>
      </w:r>
      <w:r w:rsidRPr="0077600C">
        <w:rPr>
          <w:rFonts w:ascii="標楷體" w:hAnsi="標楷體" w:hint="eastAsia"/>
          <w:sz w:val="28"/>
          <w:szCs w:val="28"/>
        </w:rPr>
        <w:t>本點所稱良好等級，係指受訓人員職能表現達到目標職務所需職能之一般水準。評鑑成績依受訓人員各項職能之行為表現評</w:t>
      </w:r>
      <w:r w:rsidRPr="0077600C">
        <w:rPr>
          <w:rFonts w:ascii="標楷體" w:hAnsi="標楷體" w:hint="eastAsia"/>
          <w:sz w:val="28"/>
          <w:szCs w:val="28"/>
        </w:rPr>
        <w:lastRenderedPageBreak/>
        <w:t>定其等級。</w:t>
      </w:r>
    </w:p>
    <w:p w:rsidR="0077600C" w:rsidRDefault="0077600C" w:rsidP="0077600C">
      <w:pPr>
        <w:pStyle w:val="a5"/>
        <w:spacing w:line="460" w:lineRule="exact"/>
        <w:ind w:left="840" w:hanging="840"/>
        <w:rPr>
          <w:rFonts w:ascii="標楷體" w:hAnsi="標楷體"/>
          <w:sz w:val="28"/>
          <w:szCs w:val="28"/>
        </w:rPr>
      </w:pPr>
      <w:r>
        <w:rPr>
          <w:rFonts w:ascii="標楷體" w:hAnsi="標楷體" w:hint="eastAsia"/>
          <w:sz w:val="28"/>
          <w:szCs w:val="28"/>
        </w:rPr>
        <w:t xml:space="preserve">      </w:t>
      </w:r>
      <w:r w:rsidRPr="0077600C">
        <w:rPr>
          <w:rFonts w:ascii="標楷體" w:hAnsi="標楷體" w:hint="eastAsia"/>
          <w:sz w:val="28"/>
          <w:szCs w:val="28"/>
        </w:rPr>
        <w:t>受訓人員各項職能成績均達良好等級以上者為評鑑合格。</w:t>
      </w:r>
    </w:p>
    <w:p w:rsidR="0077600C" w:rsidRPr="0077600C" w:rsidRDefault="0077600C" w:rsidP="0077600C">
      <w:pPr>
        <w:pStyle w:val="a5"/>
        <w:spacing w:line="460" w:lineRule="exact"/>
        <w:ind w:left="840" w:hanging="840"/>
        <w:rPr>
          <w:rFonts w:ascii="標楷體" w:hAnsi="標楷體"/>
          <w:sz w:val="28"/>
          <w:szCs w:val="28"/>
        </w:rPr>
      </w:pPr>
      <w:r w:rsidRPr="0077600C">
        <w:rPr>
          <w:rFonts w:ascii="標楷體" w:hAnsi="標楷體" w:hint="eastAsia"/>
          <w:sz w:val="28"/>
          <w:szCs w:val="28"/>
        </w:rPr>
        <w:t>十</w:t>
      </w:r>
      <w:r>
        <w:rPr>
          <w:rFonts w:ascii="標楷體" w:hAnsi="標楷體" w:hint="eastAsia"/>
          <w:sz w:val="28"/>
          <w:szCs w:val="28"/>
        </w:rPr>
        <w:t>二</w:t>
      </w:r>
      <w:r w:rsidRPr="0077600C">
        <w:rPr>
          <w:rFonts w:ascii="標楷體" w:hAnsi="標楷體" w:hint="eastAsia"/>
          <w:sz w:val="28"/>
          <w:szCs w:val="28"/>
        </w:rPr>
        <w:t>、受訓人員訓練期滿由保訓會發給結業證書。</w:t>
      </w:r>
    </w:p>
    <w:p w:rsidR="0077600C" w:rsidRPr="0077600C" w:rsidRDefault="0077600C" w:rsidP="0077600C">
      <w:pPr>
        <w:pStyle w:val="a5"/>
        <w:spacing w:line="460" w:lineRule="exact"/>
        <w:ind w:left="840" w:hanging="840"/>
        <w:rPr>
          <w:rFonts w:ascii="標楷體" w:hAnsi="標楷體"/>
          <w:sz w:val="28"/>
          <w:szCs w:val="28"/>
        </w:rPr>
      </w:pPr>
      <w:r>
        <w:rPr>
          <w:rFonts w:ascii="標楷體" w:hAnsi="標楷體" w:hint="eastAsia"/>
          <w:sz w:val="28"/>
          <w:szCs w:val="28"/>
        </w:rPr>
        <w:t xml:space="preserve">      </w:t>
      </w:r>
      <w:r w:rsidRPr="0077600C">
        <w:rPr>
          <w:rFonts w:ascii="標楷體" w:hAnsi="標楷體" w:hint="eastAsia"/>
          <w:sz w:val="28"/>
          <w:szCs w:val="28"/>
        </w:rPr>
        <w:t>經本訓練評鑑合格者，由保訓會報請考試院發給訓練評鑑合格證書，並納入高階公務人員人才資料庫，提供機關（構）、學校用人之查詢。</w:t>
      </w:r>
    </w:p>
    <w:p w:rsidR="0077600C" w:rsidRPr="0077600C" w:rsidRDefault="0077600C" w:rsidP="0077600C">
      <w:pPr>
        <w:pStyle w:val="a5"/>
        <w:spacing w:line="460" w:lineRule="exact"/>
        <w:ind w:left="840" w:hanging="840"/>
        <w:rPr>
          <w:rFonts w:ascii="標楷體" w:hAnsi="標楷體"/>
          <w:sz w:val="28"/>
          <w:szCs w:val="28"/>
        </w:rPr>
      </w:pPr>
      <w:r>
        <w:rPr>
          <w:rFonts w:ascii="標楷體" w:hAnsi="標楷體" w:hint="eastAsia"/>
          <w:sz w:val="28"/>
          <w:szCs w:val="28"/>
        </w:rPr>
        <w:t xml:space="preserve">      </w:t>
      </w:r>
      <w:r w:rsidRPr="0077600C">
        <w:rPr>
          <w:rFonts w:ascii="標楷體" w:hAnsi="標楷體" w:hint="eastAsia"/>
          <w:sz w:val="28"/>
          <w:szCs w:val="28"/>
        </w:rPr>
        <w:t>保訓會核定職能成績及評鑑結果報告書後，寄發各受訓人員及其服務機關（構）、學校。</w:t>
      </w:r>
    </w:p>
    <w:sectPr w:rsidR="0077600C" w:rsidRPr="0077600C" w:rsidSect="0077600C">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A21" w:rsidRDefault="00517A21" w:rsidP="006C6C50">
      <w:r>
        <w:separator/>
      </w:r>
    </w:p>
  </w:endnote>
  <w:endnote w:type="continuationSeparator" w:id="0">
    <w:p w:rsidR="00517A21" w:rsidRDefault="00517A21" w:rsidP="006C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50" w:rsidRDefault="006C6C50" w:rsidP="006C6C50">
    <w:pPr>
      <w:pStyle w:val="a9"/>
      <w:jc w:val="center"/>
    </w:pPr>
    <w:r>
      <w:fldChar w:fldCharType="begin"/>
    </w:r>
    <w:r>
      <w:instrText xml:space="preserve"> PAGE   \* MERGEFORMAT </w:instrText>
    </w:r>
    <w:r>
      <w:fldChar w:fldCharType="separate"/>
    </w:r>
    <w:r w:rsidR="009053C2" w:rsidRPr="009053C2">
      <w:rPr>
        <w:noProof/>
        <w:lang w:val="zh-TW"/>
      </w:rPr>
      <w:t>1</w:t>
    </w:r>
    <w:r>
      <w:rPr>
        <w:noProof/>
        <w:lang w:val="zh-TW"/>
      </w:rPr>
      <w:fldChar w:fldCharType="end"/>
    </w:r>
  </w:p>
  <w:p w:rsidR="006C6C50" w:rsidRDefault="006C6C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A21" w:rsidRDefault="00517A21" w:rsidP="006C6C50">
      <w:r>
        <w:separator/>
      </w:r>
    </w:p>
  </w:footnote>
  <w:footnote w:type="continuationSeparator" w:id="0">
    <w:p w:rsidR="00517A21" w:rsidRDefault="00517A21" w:rsidP="006C6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40"/>
    <w:rsid w:val="0000553F"/>
    <w:rsid w:val="0001570B"/>
    <w:rsid w:val="0002335E"/>
    <w:rsid w:val="00062976"/>
    <w:rsid w:val="00084D2F"/>
    <w:rsid w:val="000B4DE0"/>
    <w:rsid w:val="000C309F"/>
    <w:rsid w:val="000F0FDB"/>
    <w:rsid w:val="00156441"/>
    <w:rsid w:val="00161452"/>
    <w:rsid w:val="00192AFA"/>
    <w:rsid w:val="001E2AAE"/>
    <w:rsid w:val="0022093F"/>
    <w:rsid w:val="002410B8"/>
    <w:rsid w:val="00281C8B"/>
    <w:rsid w:val="002F23F4"/>
    <w:rsid w:val="002F4AF6"/>
    <w:rsid w:val="003043C2"/>
    <w:rsid w:val="00304BF9"/>
    <w:rsid w:val="003257AE"/>
    <w:rsid w:val="00403EEA"/>
    <w:rsid w:val="00466953"/>
    <w:rsid w:val="00470533"/>
    <w:rsid w:val="004D7BAB"/>
    <w:rsid w:val="004F2040"/>
    <w:rsid w:val="00517A21"/>
    <w:rsid w:val="0055431B"/>
    <w:rsid w:val="00580D71"/>
    <w:rsid w:val="005A4560"/>
    <w:rsid w:val="0062587E"/>
    <w:rsid w:val="006660DA"/>
    <w:rsid w:val="006C6C50"/>
    <w:rsid w:val="006D4369"/>
    <w:rsid w:val="006E1D86"/>
    <w:rsid w:val="0077600C"/>
    <w:rsid w:val="007C5B93"/>
    <w:rsid w:val="007F5E78"/>
    <w:rsid w:val="00854235"/>
    <w:rsid w:val="008B7DBF"/>
    <w:rsid w:val="00904BB8"/>
    <w:rsid w:val="009053C2"/>
    <w:rsid w:val="009F7C6A"/>
    <w:rsid w:val="00A06A7A"/>
    <w:rsid w:val="00A11DE0"/>
    <w:rsid w:val="00A61008"/>
    <w:rsid w:val="00A97B85"/>
    <w:rsid w:val="00B13241"/>
    <w:rsid w:val="00B22445"/>
    <w:rsid w:val="00C52140"/>
    <w:rsid w:val="00C55611"/>
    <w:rsid w:val="00CA65C4"/>
    <w:rsid w:val="00D1047E"/>
    <w:rsid w:val="00D713B3"/>
    <w:rsid w:val="00DA294C"/>
    <w:rsid w:val="00DF6B00"/>
    <w:rsid w:val="00E405D9"/>
    <w:rsid w:val="00E556F4"/>
    <w:rsid w:val="00E76B90"/>
    <w:rsid w:val="00E77B36"/>
    <w:rsid w:val="00EC69C4"/>
    <w:rsid w:val="00ED0755"/>
    <w:rsid w:val="00F26BAA"/>
    <w:rsid w:val="00F31C48"/>
    <w:rsid w:val="00F50A2E"/>
    <w:rsid w:val="00F5173D"/>
    <w:rsid w:val="00F91B8A"/>
    <w:rsid w:val="00FD075D"/>
    <w:rsid w:val="00FF6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 字元 字元 字元1 字元"/>
    <w:basedOn w:val="a"/>
    <w:rsid w:val="00C52140"/>
    <w:pPr>
      <w:widowControl/>
      <w:spacing w:after="160" w:line="240" w:lineRule="exact"/>
    </w:pPr>
    <w:rPr>
      <w:rFonts w:ascii="Tahoma" w:hAnsi="Tahoma"/>
      <w:kern w:val="0"/>
      <w:sz w:val="20"/>
      <w:szCs w:val="20"/>
      <w:lang w:eastAsia="en-US"/>
    </w:rPr>
  </w:style>
  <w:style w:type="paragraph" w:styleId="a3">
    <w:name w:val="Plain Text"/>
    <w:basedOn w:val="a"/>
    <w:next w:val="a"/>
    <w:link w:val="a4"/>
    <w:rsid w:val="00ED0755"/>
    <w:pPr>
      <w:autoSpaceDE w:val="0"/>
      <w:autoSpaceDN w:val="0"/>
      <w:adjustRightInd w:val="0"/>
    </w:pPr>
    <w:rPr>
      <w:rFonts w:ascii="標楷體" w:eastAsia="標楷體" w:hint="eastAsia"/>
      <w:kern w:val="0"/>
      <w:sz w:val="20"/>
    </w:rPr>
  </w:style>
  <w:style w:type="character" w:customStyle="1" w:styleId="a4">
    <w:name w:val="純文字 字元"/>
    <w:basedOn w:val="a0"/>
    <w:link w:val="a3"/>
    <w:rsid w:val="00ED0755"/>
    <w:rPr>
      <w:rFonts w:ascii="標楷體" w:eastAsia="標楷體"/>
      <w:szCs w:val="24"/>
    </w:rPr>
  </w:style>
  <w:style w:type="paragraph" w:styleId="a5">
    <w:name w:val="Body Text Indent"/>
    <w:basedOn w:val="a"/>
    <w:link w:val="a6"/>
    <w:rsid w:val="00ED0755"/>
    <w:pPr>
      <w:ind w:left="960" w:hangingChars="300" w:hanging="960"/>
    </w:pPr>
    <w:rPr>
      <w:rFonts w:eastAsia="標楷體"/>
      <w:sz w:val="32"/>
    </w:rPr>
  </w:style>
  <w:style w:type="character" w:customStyle="1" w:styleId="a6">
    <w:name w:val="本文縮排 字元"/>
    <w:basedOn w:val="a0"/>
    <w:link w:val="a5"/>
    <w:rsid w:val="00ED0755"/>
    <w:rPr>
      <w:rFonts w:eastAsia="標楷體"/>
      <w:kern w:val="2"/>
      <w:sz w:val="32"/>
      <w:szCs w:val="24"/>
    </w:rPr>
  </w:style>
  <w:style w:type="paragraph" w:styleId="3">
    <w:name w:val="Body Text Indent 3"/>
    <w:basedOn w:val="a"/>
    <w:link w:val="30"/>
    <w:rsid w:val="00ED0755"/>
    <w:pPr>
      <w:spacing w:line="400" w:lineRule="exact"/>
      <w:ind w:left="560" w:hanging="475"/>
    </w:pPr>
    <w:rPr>
      <w:rFonts w:ascii="標楷體" w:eastAsia="標楷體" w:hAnsi="標楷體"/>
      <w:spacing w:val="-8"/>
    </w:rPr>
  </w:style>
  <w:style w:type="character" w:customStyle="1" w:styleId="30">
    <w:name w:val="本文縮排 3 字元"/>
    <w:basedOn w:val="a0"/>
    <w:link w:val="3"/>
    <w:rsid w:val="00ED0755"/>
    <w:rPr>
      <w:rFonts w:ascii="標楷體" w:eastAsia="標楷體" w:hAnsi="標楷體"/>
      <w:spacing w:val="-8"/>
      <w:kern w:val="2"/>
      <w:sz w:val="24"/>
      <w:szCs w:val="24"/>
    </w:rPr>
  </w:style>
  <w:style w:type="paragraph" w:styleId="HTML">
    <w:name w:val="HTML Preformatted"/>
    <w:basedOn w:val="a"/>
    <w:link w:val="HTML0"/>
    <w:rsid w:val="002209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rsid w:val="0022093F"/>
    <w:rPr>
      <w:rFonts w:ascii="Arial Unicode MS" w:eastAsia="Arial Unicode MS" w:hAnsi="Arial Unicode MS"/>
    </w:rPr>
  </w:style>
  <w:style w:type="paragraph" w:styleId="a7">
    <w:name w:val="header"/>
    <w:basedOn w:val="a"/>
    <w:link w:val="a8"/>
    <w:rsid w:val="006C6C50"/>
    <w:pPr>
      <w:tabs>
        <w:tab w:val="center" w:pos="4153"/>
        <w:tab w:val="right" w:pos="8306"/>
      </w:tabs>
      <w:snapToGrid w:val="0"/>
    </w:pPr>
    <w:rPr>
      <w:sz w:val="20"/>
      <w:szCs w:val="20"/>
    </w:rPr>
  </w:style>
  <w:style w:type="character" w:customStyle="1" w:styleId="a8">
    <w:name w:val="頁首 字元"/>
    <w:basedOn w:val="a0"/>
    <w:link w:val="a7"/>
    <w:rsid w:val="006C6C50"/>
    <w:rPr>
      <w:kern w:val="2"/>
    </w:rPr>
  </w:style>
  <w:style w:type="paragraph" w:styleId="a9">
    <w:name w:val="footer"/>
    <w:basedOn w:val="a"/>
    <w:link w:val="aa"/>
    <w:uiPriority w:val="99"/>
    <w:rsid w:val="006C6C50"/>
    <w:pPr>
      <w:tabs>
        <w:tab w:val="center" w:pos="4153"/>
        <w:tab w:val="right" w:pos="8306"/>
      </w:tabs>
      <w:snapToGrid w:val="0"/>
    </w:pPr>
    <w:rPr>
      <w:sz w:val="20"/>
      <w:szCs w:val="20"/>
    </w:rPr>
  </w:style>
  <w:style w:type="character" w:customStyle="1" w:styleId="aa">
    <w:name w:val="頁尾 字元"/>
    <w:basedOn w:val="a0"/>
    <w:link w:val="a9"/>
    <w:uiPriority w:val="99"/>
    <w:rsid w:val="006C6C5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 字元 字元 字元1 字元"/>
    <w:basedOn w:val="a"/>
    <w:rsid w:val="00C52140"/>
    <w:pPr>
      <w:widowControl/>
      <w:spacing w:after="160" w:line="240" w:lineRule="exact"/>
    </w:pPr>
    <w:rPr>
      <w:rFonts w:ascii="Tahoma" w:hAnsi="Tahoma"/>
      <w:kern w:val="0"/>
      <w:sz w:val="20"/>
      <w:szCs w:val="20"/>
      <w:lang w:eastAsia="en-US"/>
    </w:rPr>
  </w:style>
  <w:style w:type="paragraph" w:styleId="a3">
    <w:name w:val="Plain Text"/>
    <w:basedOn w:val="a"/>
    <w:next w:val="a"/>
    <w:link w:val="a4"/>
    <w:rsid w:val="00ED0755"/>
    <w:pPr>
      <w:autoSpaceDE w:val="0"/>
      <w:autoSpaceDN w:val="0"/>
      <w:adjustRightInd w:val="0"/>
    </w:pPr>
    <w:rPr>
      <w:rFonts w:ascii="標楷體" w:eastAsia="標楷體" w:hint="eastAsia"/>
      <w:kern w:val="0"/>
      <w:sz w:val="20"/>
    </w:rPr>
  </w:style>
  <w:style w:type="character" w:customStyle="1" w:styleId="a4">
    <w:name w:val="純文字 字元"/>
    <w:basedOn w:val="a0"/>
    <w:link w:val="a3"/>
    <w:rsid w:val="00ED0755"/>
    <w:rPr>
      <w:rFonts w:ascii="標楷體" w:eastAsia="標楷體"/>
      <w:szCs w:val="24"/>
    </w:rPr>
  </w:style>
  <w:style w:type="paragraph" w:styleId="a5">
    <w:name w:val="Body Text Indent"/>
    <w:basedOn w:val="a"/>
    <w:link w:val="a6"/>
    <w:rsid w:val="00ED0755"/>
    <w:pPr>
      <w:ind w:left="960" w:hangingChars="300" w:hanging="960"/>
    </w:pPr>
    <w:rPr>
      <w:rFonts w:eastAsia="標楷體"/>
      <w:sz w:val="32"/>
    </w:rPr>
  </w:style>
  <w:style w:type="character" w:customStyle="1" w:styleId="a6">
    <w:name w:val="本文縮排 字元"/>
    <w:basedOn w:val="a0"/>
    <w:link w:val="a5"/>
    <w:rsid w:val="00ED0755"/>
    <w:rPr>
      <w:rFonts w:eastAsia="標楷體"/>
      <w:kern w:val="2"/>
      <w:sz w:val="32"/>
      <w:szCs w:val="24"/>
    </w:rPr>
  </w:style>
  <w:style w:type="paragraph" w:styleId="3">
    <w:name w:val="Body Text Indent 3"/>
    <w:basedOn w:val="a"/>
    <w:link w:val="30"/>
    <w:rsid w:val="00ED0755"/>
    <w:pPr>
      <w:spacing w:line="400" w:lineRule="exact"/>
      <w:ind w:left="560" w:hanging="475"/>
    </w:pPr>
    <w:rPr>
      <w:rFonts w:ascii="標楷體" w:eastAsia="標楷體" w:hAnsi="標楷體"/>
      <w:spacing w:val="-8"/>
    </w:rPr>
  </w:style>
  <w:style w:type="character" w:customStyle="1" w:styleId="30">
    <w:name w:val="本文縮排 3 字元"/>
    <w:basedOn w:val="a0"/>
    <w:link w:val="3"/>
    <w:rsid w:val="00ED0755"/>
    <w:rPr>
      <w:rFonts w:ascii="標楷體" w:eastAsia="標楷體" w:hAnsi="標楷體"/>
      <w:spacing w:val="-8"/>
      <w:kern w:val="2"/>
      <w:sz w:val="24"/>
      <w:szCs w:val="24"/>
    </w:rPr>
  </w:style>
  <w:style w:type="paragraph" w:styleId="HTML">
    <w:name w:val="HTML Preformatted"/>
    <w:basedOn w:val="a"/>
    <w:link w:val="HTML0"/>
    <w:rsid w:val="002209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rsid w:val="0022093F"/>
    <w:rPr>
      <w:rFonts w:ascii="Arial Unicode MS" w:eastAsia="Arial Unicode MS" w:hAnsi="Arial Unicode MS"/>
    </w:rPr>
  </w:style>
  <w:style w:type="paragraph" w:styleId="a7">
    <w:name w:val="header"/>
    <w:basedOn w:val="a"/>
    <w:link w:val="a8"/>
    <w:rsid w:val="006C6C50"/>
    <w:pPr>
      <w:tabs>
        <w:tab w:val="center" w:pos="4153"/>
        <w:tab w:val="right" w:pos="8306"/>
      </w:tabs>
      <w:snapToGrid w:val="0"/>
    </w:pPr>
    <w:rPr>
      <w:sz w:val="20"/>
      <w:szCs w:val="20"/>
    </w:rPr>
  </w:style>
  <w:style w:type="character" w:customStyle="1" w:styleId="a8">
    <w:name w:val="頁首 字元"/>
    <w:basedOn w:val="a0"/>
    <w:link w:val="a7"/>
    <w:rsid w:val="006C6C50"/>
    <w:rPr>
      <w:kern w:val="2"/>
    </w:rPr>
  </w:style>
  <w:style w:type="paragraph" w:styleId="a9">
    <w:name w:val="footer"/>
    <w:basedOn w:val="a"/>
    <w:link w:val="aa"/>
    <w:uiPriority w:val="99"/>
    <w:rsid w:val="006C6C50"/>
    <w:pPr>
      <w:tabs>
        <w:tab w:val="center" w:pos="4153"/>
        <w:tab w:val="right" w:pos="8306"/>
      </w:tabs>
      <w:snapToGrid w:val="0"/>
    </w:pPr>
    <w:rPr>
      <w:sz w:val="20"/>
      <w:szCs w:val="20"/>
    </w:rPr>
  </w:style>
  <w:style w:type="character" w:customStyle="1" w:styleId="aa">
    <w:name w:val="頁尾 字元"/>
    <w:basedOn w:val="a0"/>
    <w:link w:val="a9"/>
    <w:uiPriority w:val="99"/>
    <w:rsid w:val="006C6C5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1261</Characters>
  <Application>Microsoft Office Word</Application>
  <DocSecurity>4</DocSecurity>
  <Lines>10</Lines>
  <Paragraphs>2</Paragraphs>
  <ScaleCrop>false</ScaleCrop>
  <Company>exam</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公務人員因公傷殘死亡慰問金發給辦法部分條文修正條文</dc:title>
  <dc:creator>c283_薛瑞慶</dc:creator>
  <cp:lastModifiedBy>user</cp:lastModifiedBy>
  <cp:revision>2</cp:revision>
  <cp:lastPrinted>2014-08-07T02:41:00Z</cp:lastPrinted>
  <dcterms:created xsi:type="dcterms:W3CDTF">2014-12-27T09:28:00Z</dcterms:created>
  <dcterms:modified xsi:type="dcterms:W3CDTF">2014-12-27T09:28:00Z</dcterms:modified>
</cp:coreProperties>
</file>