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32" w:rsidRPr="00D63B78" w:rsidRDefault="00B61932" w:rsidP="00B61932">
      <w:pPr>
        <w:pStyle w:val="a3"/>
        <w:snapToGrid w:val="0"/>
        <w:spacing w:line="480" w:lineRule="exact"/>
        <w:ind w:left="480" w:firstLineChars="0" w:firstLine="0"/>
        <w:jc w:val="distribute"/>
        <w:rPr>
          <w:rFonts w:ascii="標楷體" w:eastAsia="標楷體" w:hAnsi="標楷體"/>
          <w:b/>
          <w:bCs/>
          <w:sz w:val="40"/>
        </w:rPr>
      </w:pPr>
      <w:r>
        <w:rPr>
          <w:rFonts w:ascii="標楷體" w:eastAsia="標楷體" w:hAnsi="標楷體" w:hint="eastAsia"/>
          <w:b/>
          <w:bCs/>
          <w:sz w:val="40"/>
        </w:rPr>
        <w:t>臺南市文元國小</w:t>
      </w:r>
      <w:r w:rsidRPr="007476C4">
        <w:rPr>
          <w:rFonts w:ascii="標楷體" w:eastAsia="標楷體" w:hAnsi="標楷體"/>
          <w:b/>
          <w:bCs/>
          <w:sz w:val="40"/>
        </w:rPr>
        <w:t>10</w:t>
      </w:r>
      <w:r w:rsidRPr="007476C4">
        <w:rPr>
          <w:rFonts w:ascii="標楷體" w:eastAsia="標楷體" w:hAnsi="標楷體" w:hint="eastAsia"/>
          <w:b/>
          <w:bCs/>
          <w:sz w:val="40"/>
        </w:rPr>
        <w:t>4年寒假學生活動安全注意事項</w:t>
      </w:r>
    </w:p>
    <w:p w:rsidR="00B61932" w:rsidRPr="007476C4" w:rsidRDefault="00B61932" w:rsidP="00B61932">
      <w:pPr>
        <w:pStyle w:val="a3"/>
        <w:snapToGrid w:val="0"/>
        <w:spacing w:line="460" w:lineRule="exact"/>
        <w:ind w:firstLineChars="0"/>
        <w:jc w:val="both"/>
        <w:rPr>
          <w:rFonts w:ascii="標楷體" w:eastAsia="標楷體" w:hAnsi="標楷體"/>
          <w:sz w:val="28"/>
          <w:szCs w:val="28"/>
        </w:rPr>
      </w:pPr>
      <w:r w:rsidRPr="007476C4">
        <w:rPr>
          <w:rFonts w:ascii="標楷體" w:eastAsia="標楷體" w:hAnsi="標楷體" w:hint="eastAsia"/>
          <w:sz w:val="28"/>
          <w:szCs w:val="28"/>
        </w:rPr>
        <w:t>寒假將屆，為維護學生健康及安全，</w:t>
      </w:r>
      <w:r>
        <w:rPr>
          <w:rFonts w:ascii="標楷體" w:eastAsia="標楷體" w:hAnsi="標楷體" w:hint="eastAsia"/>
          <w:sz w:val="28"/>
          <w:szCs w:val="28"/>
        </w:rPr>
        <w:t>請各位家長</w:t>
      </w:r>
      <w:r w:rsidRPr="007476C4">
        <w:rPr>
          <w:rFonts w:ascii="標楷體" w:eastAsia="標楷體" w:hAnsi="標楷體" w:hint="eastAsia"/>
          <w:sz w:val="28"/>
          <w:szCs w:val="28"/>
        </w:rPr>
        <w:t>就下列事項加強提醒</w:t>
      </w:r>
      <w:r>
        <w:rPr>
          <w:rFonts w:ascii="標楷體" w:eastAsia="標楷體" w:hAnsi="標楷體" w:hint="eastAsia"/>
          <w:sz w:val="28"/>
          <w:szCs w:val="28"/>
        </w:rPr>
        <w:t>學生</w:t>
      </w:r>
      <w:r w:rsidRPr="007476C4">
        <w:rPr>
          <w:rFonts w:ascii="標楷體" w:eastAsia="標楷體" w:hAnsi="標楷體" w:hint="eastAsia"/>
          <w:sz w:val="28"/>
          <w:szCs w:val="28"/>
        </w:rPr>
        <w:t>安全預防工作，以避免涉足不良場所或從事無安全規劃之</w:t>
      </w:r>
      <w:r>
        <w:rPr>
          <w:rFonts w:ascii="標楷體" w:eastAsia="標楷體" w:hAnsi="標楷體" w:hint="eastAsia"/>
          <w:sz w:val="28"/>
          <w:szCs w:val="28"/>
        </w:rPr>
        <w:t>活動</w:t>
      </w:r>
      <w:r w:rsidRPr="007476C4">
        <w:rPr>
          <w:rFonts w:ascii="標楷體" w:eastAsia="標楷體" w:hAnsi="標楷體" w:hint="eastAsia"/>
          <w:sz w:val="28"/>
          <w:szCs w:val="28"/>
        </w:rPr>
        <w:t>，肇生意外事件：</w:t>
      </w:r>
    </w:p>
    <w:p w:rsidR="00B61932" w:rsidRPr="004A1CFC" w:rsidRDefault="00B61932" w:rsidP="00B61932">
      <w:pPr>
        <w:snapToGrid w:val="0"/>
        <w:spacing w:line="460" w:lineRule="exact"/>
        <w:ind w:right="11"/>
        <w:rPr>
          <w:rFonts w:ascii="標楷體" w:eastAsia="標楷體" w:hAnsi="標楷體"/>
          <w:b/>
          <w:bCs/>
          <w:sz w:val="28"/>
        </w:rPr>
      </w:pPr>
      <w:r w:rsidRPr="004A1CFC">
        <w:rPr>
          <w:rFonts w:ascii="標楷體" w:eastAsia="標楷體" w:hAnsi="標楷體" w:hint="eastAsia"/>
          <w:b/>
          <w:bCs/>
          <w:sz w:val="28"/>
        </w:rPr>
        <w:t>一、活動安全：</w:t>
      </w:r>
    </w:p>
    <w:p w:rsidR="00B61932" w:rsidRPr="004A1CFC" w:rsidRDefault="00B61932" w:rsidP="00B61932">
      <w:pPr>
        <w:snapToGrid w:val="0"/>
        <w:spacing w:line="460" w:lineRule="exact"/>
        <w:ind w:left="561" w:right="11" w:hangingChars="200" w:hanging="561"/>
        <w:jc w:val="both"/>
        <w:rPr>
          <w:rFonts w:ascii="標楷體" w:eastAsia="標楷體" w:hAnsi="標楷體"/>
          <w:sz w:val="28"/>
        </w:rPr>
      </w:pPr>
      <w:r w:rsidRPr="004A1CFC">
        <w:rPr>
          <w:rFonts w:ascii="標楷體" w:eastAsia="標楷體" w:hAnsi="標楷體"/>
          <w:b/>
          <w:bCs/>
          <w:sz w:val="28"/>
        </w:rPr>
        <w:t xml:space="preserve">    </w:t>
      </w:r>
      <w:r w:rsidRPr="004A1CFC">
        <w:rPr>
          <w:rFonts w:ascii="標楷體" w:eastAsia="標楷體" w:hAnsi="標楷體" w:hint="eastAsia"/>
          <w:sz w:val="28"/>
        </w:rPr>
        <w:t>學生於</w:t>
      </w:r>
      <w:r>
        <w:rPr>
          <w:rFonts w:ascii="標楷體" w:eastAsia="標楷體" w:hAnsi="標楷體" w:hint="eastAsia"/>
          <w:sz w:val="28"/>
        </w:rPr>
        <w:t>寒</w:t>
      </w:r>
      <w:r w:rsidRPr="004A1CFC">
        <w:rPr>
          <w:rFonts w:ascii="標楷體" w:eastAsia="標楷體" w:hAnsi="標楷體" w:hint="eastAsia"/>
          <w:sz w:val="28"/>
        </w:rPr>
        <w:t>假期間往往會從事大量的休閒活動，依活動場地的不同</w:t>
      </w:r>
      <w:r>
        <w:rPr>
          <w:rFonts w:ascii="標楷體" w:eastAsia="標楷體" w:hAnsi="標楷體" w:hint="eastAsia"/>
          <w:sz w:val="28"/>
        </w:rPr>
        <w:t>，</w:t>
      </w:r>
      <w:r w:rsidRPr="004A1CFC">
        <w:rPr>
          <w:rFonts w:ascii="標楷體" w:eastAsia="標楷體" w:hAnsi="標楷體" w:hint="eastAsia"/>
          <w:sz w:val="28"/>
        </w:rPr>
        <w:t>區分為室內活動及戶外活動：</w:t>
      </w:r>
    </w:p>
    <w:p w:rsidR="00B61932" w:rsidRPr="004A1CFC" w:rsidRDefault="00B61932" w:rsidP="00B61932">
      <w:pPr>
        <w:snapToGrid w:val="0"/>
        <w:spacing w:line="460" w:lineRule="exact"/>
        <w:ind w:right="11"/>
        <w:rPr>
          <w:rFonts w:ascii="標楷體" w:eastAsia="標楷體" w:hAnsi="標楷體"/>
          <w:sz w:val="28"/>
        </w:rPr>
      </w:pPr>
      <w:r w:rsidRPr="004A1CFC">
        <w:rPr>
          <w:rFonts w:ascii="標楷體" w:eastAsia="標楷體" w:hAnsi="標楷體" w:hint="eastAsia"/>
          <w:sz w:val="28"/>
        </w:rPr>
        <w:t>（一）室內活動：</w:t>
      </w:r>
    </w:p>
    <w:p w:rsidR="00B61932" w:rsidRPr="004A1CFC" w:rsidRDefault="00B61932" w:rsidP="00B61932">
      <w:pPr>
        <w:snapToGrid w:val="0"/>
        <w:spacing w:line="460" w:lineRule="exact"/>
        <w:ind w:leftChars="356" w:left="854" w:right="11"/>
        <w:jc w:val="both"/>
        <w:rPr>
          <w:rFonts w:ascii="標楷體" w:eastAsia="標楷體" w:hAnsi="標楷體"/>
          <w:sz w:val="28"/>
        </w:rPr>
      </w:pPr>
      <w:r w:rsidRPr="004A1CFC">
        <w:rPr>
          <w:rFonts w:ascii="標楷體" w:eastAsia="標楷體" w:hAnsi="標楷體" w:hint="eastAsia"/>
          <w:sz w:val="28"/>
        </w:rPr>
        <w:t>室內活動包含圖書館、電影院、百貨公司賣場、</w:t>
      </w:r>
      <w:r w:rsidRPr="004A1CFC">
        <w:rPr>
          <w:rFonts w:ascii="標楷體" w:eastAsia="標楷體" w:hAnsi="標楷體"/>
          <w:sz w:val="28"/>
        </w:rPr>
        <w:t>KTV</w:t>
      </w:r>
      <w:r w:rsidRPr="004A1CFC">
        <w:rPr>
          <w:rFonts w:ascii="標楷體" w:eastAsia="標楷體" w:hAnsi="標楷體" w:hint="eastAsia"/>
          <w:sz w:val="28"/>
        </w:rPr>
        <w:t>、</w:t>
      </w:r>
      <w:r>
        <w:rPr>
          <w:rFonts w:ascii="標楷體" w:eastAsia="標楷體" w:hAnsi="標楷體" w:hint="eastAsia"/>
          <w:sz w:val="28"/>
        </w:rPr>
        <w:t>MTV</w:t>
      </w:r>
      <w:r w:rsidRPr="004A1CFC">
        <w:rPr>
          <w:rFonts w:ascii="標楷體" w:eastAsia="標楷體" w:hAnsi="標楷體" w:hint="eastAsia"/>
          <w:sz w:val="28"/>
        </w:rPr>
        <w:t>、室內演唱會、室內團體活動等，從事該項活動時，首先應</w:t>
      </w:r>
      <w:r>
        <w:rPr>
          <w:rFonts w:ascii="標楷體" w:eastAsia="標楷體" w:hAnsi="標楷體" w:hint="eastAsia"/>
          <w:sz w:val="28"/>
        </w:rPr>
        <w:t>熟悉</w:t>
      </w:r>
      <w:r w:rsidRPr="004A1CFC">
        <w:rPr>
          <w:rFonts w:ascii="標楷體" w:eastAsia="標楷體" w:hAnsi="標楷體" w:hint="eastAsia"/>
          <w:sz w:val="28"/>
        </w:rPr>
        <w:t>逃生路線及逃生設備</w:t>
      </w:r>
      <w:r>
        <w:rPr>
          <w:rFonts w:ascii="標楷體" w:eastAsia="標楷體" w:hAnsi="標楷體" w:hint="eastAsia"/>
          <w:sz w:val="28"/>
        </w:rPr>
        <w:t>，</w:t>
      </w:r>
      <w:r w:rsidRPr="004A1CFC">
        <w:rPr>
          <w:rFonts w:ascii="標楷體" w:eastAsia="標楷體" w:hAnsi="標楷體" w:hint="eastAsia"/>
          <w:sz w:val="28"/>
        </w:rPr>
        <w:t>學校應提醒學生熟習相關消防（逃生）器材</w:t>
      </w:r>
      <w:r>
        <w:rPr>
          <w:rFonts w:ascii="標楷體" w:eastAsia="標楷體" w:hAnsi="標楷體" w:hint="eastAsia"/>
          <w:sz w:val="28"/>
        </w:rPr>
        <w:t>，</w:t>
      </w:r>
      <w:r w:rsidRPr="004A1CFC">
        <w:rPr>
          <w:rFonts w:ascii="標楷體" w:eastAsia="標楷體" w:hAnsi="標楷體" w:hint="eastAsia"/>
          <w:sz w:val="28"/>
        </w:rPr>
        <w:t>如滅火器、緩降機等之使用方式，方能確保學生從事室內活動時之安全。其次，應告誡同學避免前往</w:t>
      </w:r>
      <w:r>
        <w:rPr>
          <w:rFonts w:ascii="標楷體" w:eastAsia="標楷體" w:hAnsi="標楷體" w:hint="eastAsia"/>
          <w:sz w:val="28"/>
        </w:rPr>
        <w:t>電子遊戲場、</w:t>
      </w:r>
      <w:r w:rsidRPr="004A1CFC">
        <w:rPr>
          <w:rFonts w:ascii="標楷體" w:eastAsia="標楷體" w:hAnsi="標楷體" w:hint="eastAsia"/>
          <w:sz w:val="28"/>
        </w:rPr>
        <w:t>網咖等場所，以免產生人身安全問題。</w:t>
      </w:r>
    </w:p>
    <w:p w:rsidR="00B61932" w:rsidRPr="004A1CFC" w:rsidRDefault="00B61932" w:rsidP="00B61932">
      <w:pPr>
        <w:snapToGrid w:val="0"/>
        <w:spacing w:line="460" w:lineRule="exact"/>
        <w:ind w:right="11"/>
        <w:rPr>
          <w:rFonts w:ascii="標楷體" w:eastAsia="標楷體" w:hAnsi="標楷體"/>
          <w:sz w:val="28"/>
        </w:rPr>
      </w:pPr>
      <w:r w:rsidRPr="004A1CFC">
        <w:rPr>
          <w:rFonts w:ascii="標楷體" w:eastAsia="標楷體" w:hAnsi="標楷體" w:hint="eastAsia"/>
          <w:sz w:val="28"/>
        </w:rPr>
        <w:t>（二）戶外活動：</w:t>
      </w:r>
    </w:p>
    <w:p w:rsidR="00B61932" w:rsidRPr="004A1CFC" w:rsidRDefault="00B61932" w:rsidP="00B61932">
      <w:pPr>
        <w:wordWrap w:val="0"/>
        <w:overflowPunct w:val="0"/>
        <w:topLinePunct/>
        <w:snapToGrid w:val="0"/>
        <w:spacing w:line="460" w:lineRule="exact"/>
        <w:ind w:leftChars="356" w:left="854" w:right="11"/>
        <w:jc w:val="both"/>
        <w:rPr>
          <w:rFonts w:ascii="標楷體" w:eastAsia="標楷體" w:hAnsi="標楷體"/>
          <w:sz w:val="28"/>
        </w:rPr>
      </w:pPr>
      <w:r>
        <w:rPr>
          <w:rFonts w:ascii="標楷體" w:eastAsia="標楷體" w:hAnsi="標楷體" w:hint="eastAsia"/>
          <w:sz w:val="28"/>
        </w:rPr>
        <w:t>寒</w:t>
      </w:r>
      <w:r w:rsidRPr="004A1CFC">
        <w:rPr>
          <w:rFonts w:ascii="標楷體" w:eastAsia="標楷體" w:hAnsi="標楷體" w:hint="eastAsia"/>
          <w:sz w:val="28"/>
        </w:rPr>
        <w:t>假期間從事各類戶外活動，首應注意天候變化及地形環境之熟悉。如進行</w:t>
      </w:r>
      <w:r w:rsidRPr="004E0A49">
        <w:rPr>
          <w:rFonts w:ascii="標楷體" w:eastAsia="標楷體" w:hAnsi="標楷體" w:hint="eastAsia"/>
          <w:sz w:val="28"/>
        </w:rPr>
        <w:t>登山、露營、溯溪、戲水、水岸、田野調查研究等活動時</w:t>
      </w:r>
      <w:r w:rsidRPr="004A1CFC">
        <w:rPr>
          <w:rFonts w:ascii="標楷體" w:eastAsia="標楷體" w:hAnsi="標楷體" w:hint="eastAsia"/>
          <w:sz w:val="28"/>
        </w:rPr>
        <w:t>，</w:t>
      </w:r>
      <w:r w:rsidRPr="004E0A49">
        <w:rPr>
          <w:rFonts w:ascii="標楷體" w:eastAsia="標楷體" w:hAnsi="標楷體" w:hint="eastAsia"/>
          <w:sz w:val="28"/>
        </w:rPr>
        <w:t>除需做好行前裝備檢查外，更應考量自身體能狀況能否負荷，</w:t>
      </w:r>
      <w:r>
        <w:rPr>
          <w:rFonts w:ascii="標楷體" w:eastAsia="標楷體" w:hAnsi="標楷體" w:hint="eastAsia"/>
          <w:sz w:val="28"/>
        </w:rPr>
        <w:t>勿至公告危險水域或無救生人員</w:t>
      </w:r>
      <w:r w:rsidRPr="00B619F1">
        <w:rPr>
          <w:rFonts w:ascii="標楷體" w:eastAsia="標楷體" w:hAnsi="標楷體" w:hint="eastAsia"/>
          <w:sz w:val="28"/>
        </w:rPr>
        <w:t>的地方</w:t>
      </w:r>
      <w:r>
        <w:rPr>
          <w:rFonts w:ascii="標楷體" w:eastAsia="標楷體" w:hAnsi="標楷體" w:hint="eastAsia"/>
          <w:sz w:val="28"/>
        </w:rPr>
        <w:t>進行活動。如</w:t>
      </w:r>
      <w:r w:rsidRPr="004A1CFC">
        <w:rPr>
          <w:rFonts w:ascii="標楷體" w:eastAsia="標楷體" w:hAnsi="標楷體" w:hint="eastAsia"/>
          <w:sz w:val="28"/>
        </w:rPr>
        <w:t>遭遇大潮、豪雨</w:t>
      </w:r>
      <w:r>
        <w:rPr>
          <w:rFonts w:ascii="標楷體" w:eastAsia="標楷體" w:hAnsi="標楷體" w:hint="eastAsia"/>
          <w:sz w:val="28"/>
        </w:rPr>
        <w:t>等</w:t>
      </w:r>
      <w:r w:rsidRPr="00D909E3">
        <w:rPr>
          <w:rFonts w:ascii="標楷體" w:eastAsia="標楷體" w:hAnsi="標楷體" w:hint="eastAsia"/>
          <w:sz w:val="28"/>
        </w:rPr>
        <w:t>天候狀況不佳時</w:t>
      </w:r>
      <w:r w:rsidRPr="004A1CFC">
        <w:rPr>
          <w:rFonts w:ascii="標楷體" w:eastAsia="標楷體" w:hAnsi="標楷體" w:hint="eastAsia"/>
          <w:sz w:val="28"/>
        </w:rPr>
        <w:t>，應立即停止一切戶外活動，</w:t>
      </w:r>
      <w:r w:rsidRPr="004E0A49">
        <w:rPr>
          <w:rFonts w:ascii="標楷體" w:eastAsia="標楷體" w:hAnsi="標楷體" w:hint="eastAsia"/>
          <w:sz w:val="28"/>
        </w:rPr>
        <w:t>以預防突發性之危安事件</w:t>
      </w:r>
      <w:r>
        <w:rPr>
          <w:rFonts w:ascii="標楷體" w:eastAsia="標楷體" w:hAnsi="標楷體" w:hint="eastAsia"/>
          <w:sz w:val="28"/>
        </w:rPr>
        <w:t>(如</w:t>
      </w:r>
      <w:r w:rsidRPr="006E1D1B">
        <w:rPr>
          <w:rFonts w:ascii="標楷體" w:eastAsia="標楷體" w:hAnsi="標楷體" w:hint="eastAsia"/>
          <w:sz w:val="28"/>
        </w:rPr>
        <w:t>海灘裂流</w:t>
      </w:r>
      <w:r>
        <w:rPr>
          <w:rFonts w:ascii="標楷體" w:eastAsia="標楷體" w:hAnsi="標楷體" w:hint="eastAsia"/>
          <w:sz w:val="28"/>
        </w:rPr>
        <w:t>、</w:t>
      </w:r>
      <w:r w:rsidRPr="006E1D1B">
        <w:rPr>
          <w:rFonts w:ascii="標楷體" w:eastAsia="標楷體" w:hAnsi="標楷體" w:hint="eastAsia"/>
          <w:sz w:val="28"/>
        </w:rPr>
        <w:t>碎浪、地形效應</w:t>
      </w:r>
      <w:r>
        <w:rPr>
          <w:rFonts w:ascii="標楷體" w:eastAsia="標楷體" w:hAnsi="標楷體" w:hint="eastAsia"/>
          <w:sz w:val="28"/>
        </w:rPr>
        <w:t>等問題)。</w:t>
      </w:r>
      <w:r w:rsidRPr="00D368FF">
        <w:rPr>
          <w:rFonts w:ascii="標楷體" w:eastAsia="標楷體" w:hAnsi="標楷體" w:hint="eastAsia"/>
          <w:sz w:val="28"/>
        </w:rPr>
        <w:t>發生閃電雷鳴時，</w:t>
      </w:r>
      <w:r>
        <w:rPr>
          <w:rFonts w:ascii="標楷體" w:eastAsia="標楷體" w:hAnsi="標楷體" w:hint="eastAsia"/>
          <w:sz w:val="28"/>
        </w:rPr>
        <w:t>應</w:t>
      </w:r>
      <w:r w:rsidRPr="00D368FF">
        <w:rPr>
          <w:rFonts w:ascii="標楷體" w:eastAsia="標楷體" w:hAnsi="標楷體"/>
          <w:sz w:val="28"/>
        </w:rPr>
        <w:t>遠離外露的金屬物體、鐵欄杆、高大廣告牌</w:t>
      </w:r>
      <w:r>
        <w:rPr>
          <w:rFonts w:ascii="標楷體" w:eastAsia="標楷體" w:hAnsi="標楷體" w:hint="eastAsia"/>
          <w:sz w:val="28"/>
        </w:rPr>
        <w:t>等</w:t>
      </w:r>
      <w:r w:rsidRPr="00D368FF">
        <w:rPr>
          <w:rFonts w:ascii="標楷體" w:eastAsia="標楷體" w:hAnsi="標楷體"/>
          <w:sz w:val="28"/>
        </w:rPr>
        <w:t>建築物</w:t>
      </w:r>
      <w:r w:rsidRPr="00D368FF">
        <w:rPr>
          <w:rFonts w:ascii="標楷體" w:eastAsia="標楷體" w:hAnsi="標楷體" w:hint="eastAsia"/>
          <w:sz w:val="28"/>
        </w:rPr>
        <w:t>，</w:t>
      </w:r>
      <w:r>
        <w:rPr>
          <w:rFonts w:ascii="標楷體" w:eastAsia="標楷體" w:hAnsi="標楷體" w:hint="eastAsia"/>
          <w:sz w:val="28"/>
        </w:rPr>
        <w:t>及避免至</w:t>
      </w:r>
      <w:r w:rsidRPr="00D368FF">
        <w:rPr>
          <w:rFonts w:ascii="標楷體" w:eastAsia="標楷體" w:hAnsi="標楷體"/>
          <w:sz w:val="28"/>
        </w:rPr>
        <w:t>無防雷</w:t>
      </w:r>
      <w:r>
        <w:rPr>
          <w:rFonts w:ascii="標楷體" w:eastAsia="標楷體" w:hAnsi="標楷體" w:hint="eastAsia"/>
          <w:sz w:val="28"/>
        </w:rPr>
        <w:t>設施的</w:t>
      </w:r>
      <w:r w:rsidRPr="00D368FF">
        <w:rPr>
          <w:rFonts w:ascii="標楷體" w:eastAsia="標楷體" w:hAnsi="標楷體"/>
          <w:sz w:val="28"/>
        </w:rPr>
        <w:t>建築</w:t>
      </w:r>
      <w:r w:rsidRPr="00D368FF">
        <w:rPr>
          <w:rFonts w:ascii="標楷體" w:eastAsia="標楷體" w:hAnsi="標楷體" w:hint="eastAsia"/>
          <w:sz w:val="28"/>
        </w:rPr>
        <w:t>物</w:t>
      </w:r>
      <w:r w:rsidRPr="00D368FF">
        <w:rPr>
          <w:rFonts w:ascii="標楷體" w:eastAsia="標楷體" w:hAnsi="標楷體"/>
          <w:sz w:val="28"/>
        </w:rPr>
        <w:t>內避雨</w:t>
      </w:r>
      <w:r>
        <w:rPr>
          <w:rFonts w:ascii="標楷體" w:eastAsia="標楷體" w:hAnsi="標楷體" w:hint="eastAsia"/>
          <w:sz w:val="28"/>
        </w:rPr>
        <w:t>（</w:t>
      </w:r>
      <w:r w:rsidRPr="00D368FF">
        <w:rPr>
          <w:rFonts w:ascii="標楷體" w:eastAsia="標楷體" w:hAnsi="標楷體"/>
          <w:sz w:val="28"/>
        </w:rPr>
        <w:t>如工棚</w:t>
      </w:r>
      <w:r>
        <w:rPr>
          <w:rFonts w:ascii="標楷體" w:eastAsia="標楷體" w:hAnsi="標楷體" w:hint="eastAsia"/>
          <w:sz w:val="28"/>
        </w:rPr>
        <w:t>、</w:t>
      </w:r>
      <w:r w:rsidRPr="00D368FF">
        <w:rPr>
          <w:rFonts w:ascii="標楷體" w:eastAsia="標楷體" w:hAnsi="標楷體"/>
          <w:sz w:val="28"/>
        </w:rPr>
        <w:t>車棚</w:t>
      </w:r>
      <w:r>
        <w:rPr>
          <w:rFonts w:ascii="標楷體" w:eastAsia="標楷體" w:hAnsi="標楷體" w:hint="eastAsia"/>
          <w:sz w:val="28"/>
        </w:rPr>
        <w:t>、</w:t>
      </w:r>
      <w:r w:rsidRPr="00D368FF">
        <w:rPr>
          <w:rFonts w:ascii="標楷體" w:eastAsia="標楷體" w:hAnsi="標楷體"/>
          <w:sz w:val="28"/>
        </w:rPr>
        <w:t>遮陽傘下</w:t>
      </w:r>
      <w:r>
        <w:rPr>
          <w:rFonts w:ascii="標楷體" w:eastAsia="標楷體" w:hAnsi="標楷體" w:hint="eastAsia"/>
          <w:sz w:val="28"/>
        </w:rPr>
        <w:t>），並且</w:t>
      </w:r>
      <w:r w:rsidRPr="00D368FF">
        <w:rPr>
          <w:rFonts w:ascii="標楷體" w:eastAsia="標楷體" w:hAnsi="標楷體"/>
          <w:sz w:val="28"/>
        </w:rPr>
        <w:t>應停止游泳、划船</w:t>
      </w:r>
      <w:r w:rsidRPr="00D368FF">
        <w:rPr>
          <w:rFonts w:ascii="標楷體" w:eastAsia="標楷體" w:hAnsi="標楷體" w:hint="eastAsia"/>
          <w:sz w:val="28"/>
        </w:rPr>
        <w:t>並</w:t>
      </w:r>
      <w:r w:rsidRPr="00D368FF">
        <w:rPr>
          <w:rFonts w:ascii="標楷體" w:eastAsia="標楷體" w:hAnsi="標楷體"/>
          <w:sz w:val="28"/>
        </w:rPr>
        <w:t>上岸到安全的避雨場所</w:t>
      </w:r>
      <w:r w:rsidRPr="00D368FF">
        <w:rPr>
          <w:rFonts w:ascii="標楷體" w:eastAsia="標楷體" w:hAnsi="標楷體" w:hint="eastAsia"/>
          <w:sz w:val="28"/>
        </w:rPr>
        <w:t>。</w:t>
      </w:r>
    </w:p>
    <w:p w:rsidR="00B61932" w:rsidRPr="004A1CFC" w:rsidRDefault="00B61932" w:rsidP="00B61932">
      <w:pPr>
        <w:snapToGrid w:val="0"/>
        <w:spacing w:line="460" w:lineRule="exact"/>
        <w:ind w:right="11"/>
        <w:rPr>
          <w:rFonts w:ascii="標楷體" w:eastAsia="標楷體" w:hAnsi="標楷體"/>
          <w:b/>
          <w:bCs/>
          <w:sz w:val="28"/>
        </w:rPr>
      </w:pPr>
      <w:r>
        <w:rPr>
          <w:rFonts w:ascii="標楷體" w:eastAsia="標楷體" w:hAnsi="標楷體" w:hint="eastAsia"/>
          <w:b/>
          <w:bCs/>
          <w:sz w:val="28"/>
        </w:rPr>
        <w:t>二</w:t>
      </w:r>
      <w:r w:rsidRPr="004A1CFC">
        <w:rPr>
          <w:rFonts w:ascii="標楷體" w:eastAsia="標楷體" w:hAnsi="標楷體" w:hint="eastAsia"/>
          <w:b/>
          <w:bCs/>
          <w:sz w:val="28"/>
        </w:rPr>
        <w:t>、交通安全：</w:t>
      </w:r>
    </w:p>
    <w:p w:rsidR="0050686E" w:rsidRDefault="00B61932" w:rsidP="00B61932">
      <w:pPr>
        <w:spacing w:line="4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Pr="007476C4">
        <w:rPr>
          <w:rFonts w:ascii="標楷體" w:eastAsia="標楷體" w:hAnsi="標楷體"/>
          <w:sz w:val="28"/>
          <w:szCs w:val="28"/>
        </w:rPr>
        <w:t>(</w:t>
      </w:r>
      <w:r w:rsidRPr="007476C4">
        <w:rPr>
          <w:rFonts w:ascii="標楷體" w:eastAsia="標楷體" w:hAnsi="標楷體" w:hint="eastAsia"/>
          <w:sz w:val="28"/>
          <w:szCs w:val="28"/>
        </w:rPr>
        <w:t>一</w:t>
      </w:r>
      <w:r w:rsidRPr="007476C4">
        <w:rPr>
          <w:rFonts w:ascii="標楷體" w:eastAsia="標楷體" w:hAnsi="標楷體"/>
          <w:sz w:val="28"/>
          <w:szCs w:val="28"/>
        </w:rPr>
        <w:t>)</w:t>
      </w:r>
      <w:r w:rsidRPr="007476C4">
        <w:rPr>
          <w:rFonts w:ascii="標楷體" w:eastAsia="標楷體" w:hAnsi="標楷體" w:hint="eastAsia"/>
          <w:sz w:val="28"/>
          <w:szCs w:val="28"/>
        </w:rPr>
        <w:t>根據教育部校安中心的統計顯示，校外交通意外事故為學生意外傷亡的主要原因。寒假期間學生可能因為參加活動、</w:t>
      </w:r>
      <w:r>
        <w:rPr>
          <w:rFonts w:ascii="標楷體" w:eastAsia="標楷體" w:hAnsi="標楷體" w:hint="eastAsia"/>
          <w:sz w:val="28"/>
          <w:szCs w:val="28"/>
        </w:rPr>
        <w:t>自行到校</w:t>
      </w:r>
      <w:r w:rsidRPr="007476C4">
        <w:rPr>
          <w:rFonts w:ascii="標楷體" w:eastAsia="標楷體" w:hAnsi="標楷體" w:hint="eastAsia"/>
          <w:sz w:val="28"/>
          <w:szCs w:val="28"/>
        </w:rPr>
        <w:t>等因素，增加使用</w:t>
      </w:r>
      <w:r>
        <w:rPr>
          <w:rFonts w:ascii="標楷體" w:eastAsia="標楷體" w:hAnsi="標楷體" w:hint="eastAsia"/>
          <w:sz w:val="28"/>
          <w:szCs w:val="28"/>
        </w:rPr>
        <w:t>騎自行車</w:t>
      </w:r>
      <w:r w:rsidRPr="007476C4">
        <w:rPr>
          <w:rFonts w:ascii="標楷體" w:eastAsia="標楷體" w:hAnsi="標楷體" w:hint="eastAsia"/>
          <w:sz w:val="28"/>
          <w:szCs w:val="28"/>
        </w:rPr>
        <w:t>的機率，因此需特別提醒學生騎自行車一定要注意自身的交通安全，駕駛期間應遵守各項交通規則及號誌、標誌、標線與交通服務人員之指揮，減速慢行，切勿</w:t>
      </w:r>
      <w:r>
        <w:rPr>
          <w:rFonts w:ascii="標楷體" w:eastAsia="標楷體" w:hAnsi="標楷體" w:hint="eastAsia"/>
          <w:sz w:val="28"/>
          <w:szCs w:val="28"/>
        </w:rPr>
        <w:t>併騎</w:t>
      </w:r>
      <w:r w:rsidRPr="007476C4">
        <w:rPr>
          <w:rFonts w:ascii="標楷體" w:eastAsia="標楷體" w:hAnsi="標楷體" w:hint="eastAsia"/>
          <w:sz w:val="28"/>
          <w:szCs w:val="28"/>
        </w:rPr>
        <w:t>及危險駕駛，以策安全。</w:t>
      </w:r>
    </w:p>
    <w:p w:rsidR="00B61932" w:rsidRPr="007476C4" w:rsidRDefault="00B61932" w:rsidP="00B61932">
      <w:pPr>
        <w:pStyle w:val="3"/>
        <w:spacing w:line="460" w:lineRule="exact"/>
        <w:ind w:leftChars="58" w:left="699"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Pr="007476C4">
        <w:rPr>
          <w:rFonts w:ascii="標楷體" w:eastAsia="標楷體" w:hAnsi="標楷體"/>
          <w:sz w:val="28"/>
          <w:szCs w:val="28"/>
        </w:rPr>
        <w:t>(</w:t>
      </w:r>
      <w:r w:rsidRPr="007476C4">
        <w:rPr>
          <w:rFonts w:ascii="標楷體" w:eastAsia="標楷體" w:hAnsi="標楷體" w:hint="eastAsia"/>
          <w:sz w:val="28"/>
          <w:szCs w:val="28"/>
        </w:rPr>
        <w:t>二</w:t>
      </w:r>
      <w:r w:rsidRPr="007476C4">
        <w:rPr>
          <w:rFonts w:ascii="標楷體" w:eastAsia="標楷體" w:hAnsi="標楷體"/>
          <w:sz w:val="28"/>
          <w:szCs w:val="28"/>
        </w:rPr>
        <w:t>)</w:t>
      </w:r>
      <w:r w:rsidRPr="007476C4">
        <w:rPr>
          <w:rFonts w:ascii="標楷體" w:eastAsia="標楷體" w:hAnsi="標楷體" w:hint="eastAsia"/>
          <w:sz w:val="28"/>
          <w:szCs w:val="28"/>
        </w:rPr>
        <w:t>為維護學生於寒假從事校外教學活動安全，</w:t>
      </w:r>
      <w:r>
        <w:rPr>
          <w:rFonts w:ascii="標楷體" w:eastAsia="標楷體" w:hAnsi="標楷體" w:hint="eastAsia"/>
          <w:sz w:val="28"/>
          <w:szCs w:val="28"/>
        </w:rPr>
        <w:t>可</w:t>
      </w:r>
      <w:r w:rsidRPr="007476C4">
        <w:rPr>
          <w:rFonts w:ascii="標楷體" w:eastAsia="標楷體" w:hAnsi="標楷體" w:hint="eastAsia"/>
          <w:sz w:val="28"/>
          <w:szCs w:val="28"/>
        </w:rPr>
        <w:t>連結交通部道安委員會「168交通安全入口網站」並下載交通安全相關注意事項，供</w:t>
      </w:r>
      <w:r>
        <w:rPr>
          <w:rFonts w:ascii="標楷體" w:eastAsia="標楷體" w:hAnsi="標楷體" w:hint="eastAsia"/>
          <w:sz w:val="28"/>
          <w:szCs w:val="28"/>
        </w:rPr>
        <w:t>學</w:t>
      </w:r>
      <w:r w:rsidRPr="007476C4">
        <w:rPr>
          <w:rFonts w:ascii="標楷體" w:eastAsia="標楷體" w:hAnsi="標楷體" w:hint="eastAsia"/>
          <w:sz w:val="28"/>
          <w:szCs w:val="28"/>
        </w:rPr>
        <w:t>生</w:t>
      </w:r>
      <w:r>
        <w:rPr>
          <w:rFonts w:ascii="標楷體" w:eastAsia="標楷體" w:hAnsi="標楷體" w:hint="eastAsia"/>
          <w:sz w:val="28"/>
          <w:szCs w:val="28"/>
        </w:rPr>
        <w:t>及家長</w:t>
      </w:r>
      <w:r w:rsidRPr="007476C4">
        <w:rPr>
          <w:rFonts w:ascii="標楷體" w:eastAsia="標楷體" w:hAnsi="標楷體" w:hint="eastAsia"/>
          <w:sz w:val="28"/>
          <w:szCs w:val="28"/>
        </w:rPr>
        <w:t>參考運用，以確保乘車及交通安全。</w:t>
      </w:r>
    </w:p>
    <w:p w:rsidR="00B61932" w:rsidRDefault="00B61932" w:rsidP="00B61932">
      <w:pPr>
        <w:snapToGrid w:val="0"/>
        <w:spacing w:line="460" w:lineRule="exact"/>
        <w:ind w:right="11"/>
        <w:rPr>
          <w:rFonts w:ascii="標楷體" w:eastAsia="標楷體" w:hAnsi="標楷體"/>
          <w:b/>
          <w:bCs/>
          <w:sz w:val="28"/>
        </w:rPr>
      </w:pPr>
      <w:r>
        <w:rPr>
          <w:rFonts w:ascii="標楷體" w:eastAsia="標楷體" w:hAnsi="標楷體" w:hint="eastAsia"/>
          <w:b/>
          <w:bCs/>
          <w:sz w:val="28"/>
        </w:rPr>
        <w:t>三</w:t>
      </w:r>
      <w:r w:rsidRPr="004A1CFC">
        <w:rPr>
          <w:rFonts w:ascii="標楷體" w:eastAsia="標楷體" w:hAnsi="標楷體" w:hint="eastAsia"/>
          <w:b/>
          <w:bCs/>
          <w:sz w:val="28"/>
        </w:rPr>
        <w:t>、居</w:t>
      </w:r>
      <w:r>
        <w:rPr>
          <w:rFonts w:ascii="標楷體" w:eastAsia="標楷體" w:hAnsi="標楷體" w:hint="eastAsia"/>
          <w:b/>
          <w:bCs/>
          <w:sz w:val="28"/>
        </w:rPr>
        <w:t>住</w:t>
      </w:r>
      <w:r w:rsidRPr="004A1CFC">
        <w:rPr>
          <w:rFonts w:ascii="標楷體" w:eastAsia="標楷體" w:hAnsi="標楷體" w:hint="eastAsia"/>
          <w:b/>
          <w:bCs/>
          <w:sz w:val="28"/>
        </w:rPr>
        <w:t>安全：</w:t>
      </w:r>
    </w:p>
    <w:p w:rsidR="00B61932" w:rsidRDefault="00B61932" w:rsidP="00B61932">
      <w:pPr>
        <w:snapToGrid w:val="0"/>
        <w:spacing w:line="460" w:lineRule="exact"/>
        <w:ind w:right="11"/>
        <w:rPr>
          <w:rFonts w:ascii="標楷體" w:eastAsia="標楷體" w:hAnsi="標楷體"/>
          <w:b/>
          <w:bCs/>
          <w:sz w:val="28"/>
        </w:rPr>
      </w:pPr>
      <w:r w:rsidRPr="004A1CFC">
        <w:rPr>
          <w:rFonts w:ascii="標楷體" w:eastAsia="標楷體" w:hAnsi="標楷體" w:hint="eastAsia"/>
          <w:sz w:val="28"/>
        </w:rPr>
        <w:lastRenderedPageBreak/>
        <w:t>（一）</w:t>
      </w:r>
      <w:r w:rsidRPr="004A1CFC">
        <w:rPr>
          <w:rFonts w:ascii="標楷體" w:eastAsia="標楷體" w:hAnsi="標楷體" w:hint="eastAsia"/>
          <w:sz w:val="28"/>
          <w:szCs w:val="28"/>
        </w:rPr>
        <w:t>居家防火、用電安全</w:t>
      </w:r>
      <w:r w:rsidRPr="00ED2763">
        <w:rPr>
          <w:rFonts w:ascii="標楷體" w:eastAsia="標楷體" w:hAnsi="標楷體" w:hint="eastAsia"/>
          <w:bCs/>
          <w:sz w:val="28"/>
        </w:rPr>
        <w:t>：</w:t>
      </w:r>
    </w:p>
    <w:p w:rsidR="00B61932" w:rsidRPr="004A1CFC" w:rsidRDefault="00B61932" w:rsidP="00B61932">
      <w:pPr>
        <w:snapToGrid w:val="0"/>
        <w:spacing w:line="460" w:lineRule="exact"/>
        <w:ind w:leftChars="355" w:left="863" w:right="11" w:hangingChars="4" w:hanging="11"/>
        <w:jc w:val="both"/>
        <w:rPr>
          <w:rFonts w:ascii="標楷體" w:eastAsia="標楷體" w:hAnsi="標楷體"/>
          <w:b/>
          <w:bCs/>
          <w:sz w:val="28"/>
        </w:rPr>
      </w:pPr>
      <w:r>
        <w:rPr>
          <w:rFonts w:ascii="標楷體" w:eastAsia="標楷體" w:hAnsi="標楷體" w:hint="eastAsia"/>
          <w:sz w:val="28"/>
        </w:rPr>
        <w:t>為降低居家意外事故發生，請積極注意</w:t>
      </w:r>
      <w:r w:rsidRPr="00190941">
        <w:rPr>
          <w:rFonts w:ascii="標楷體" w:eastAsia="標楷體" w:hAnsi="標楷體" w:hint="eastAsia"/>
          <w:sz w:val="28"/>
        </w:rPr>
        <w:t>居家</w:t>
      </w:r>
      <w:r>
        <w:rPr>
          <w:rFonts w:ascii="標楷體" w:eastAsia="標楷體" w:hAnsi="標楷體" w:hint="eastAsia"/>
          <w:sz w:val="28"/>
        </w:rPr>
        <w:t>之</w:t>
      </w:r>
      <w:r w:rsidRPr="00190941">
        <w:rPr>
          <w:rFonts w:ascii="標楷體" w:eastAsia="標楷體" w:hAnsi="標楷體" w:hint="eastAsia"/>
          <w:sz w:val="28"/>
        </w:rPr>
        <w:t>防火、用電安全</w:t>
      </w:r>
      <w:r>
        <w:rPr>
          <w:rFonts w:ascii="標楷體" w:eastAsia="標楷體" w:hAnsi="標楷體" w:hint="eastAsia"/>
          <w:sz w:val="28"/>
        </w:rPr>
        <w:t>。春節期間請勿燃放沖天炮及爆竹</w:t>
      </w:r>
      <w:r w:rsidRPr="00190941">
        <w:rPr>
          <w:rFonts w:ascii="標楷體" w:eastAsia="標楷體" w:hAnsi="標楷體" w:hint="eastAsia"/>
          <w:sz w:val="28"/>
        </w:rPr>
        <w:t>，</w:t>
      </w:r>
      <w:r>
        <w:rPr>
          <w:rFonts w:ascii="標楷體" w:eastAsia="標楷體" w:hAnsi="標楷體" w:hint="eastAsia"/>
          <w:sz w:val="28"/>
        </w:rPr>
        <w:t>以免發生意外。</w:t>
      </w:r>
      <w:r w:rsidRPr="004A1CFC">
        <w:rPr>
          <w:rFonts w:ascii="標楷體" w:eastAsia="標楷體" w:hAnsi="標楷體"/>
          <w:b/>
          <w:bCs/>
          <w:sz w:val="28"/>
        </w:rPr>
        <w:t xml:space="preserve"> </w:t>
      </w:r>
    </w:p>
    <w:p w:rsidR="00B61932" w:rsidRPr="004A1CFC" w:rsidRDefault="00B61932" w:rsidP="00B61932">
      <w:pPr>
        <w:snapToGrid w:val="0"/>
        <w:spacing w:line="460" w:lineRule="exact"/>
        <w:ind w:right="11"/>
        <w:jc w:val="both"/>
        <w:rPr>
          <w:rFonts w:ascii="標楷體" w:eastAsia="標楷體" w:hAnsi="標楷體"/>
          <w:sz w:val="28"/>
        </w:rPr>
      </w:pPr>
      <w:r w:rsidRPr="004A1CFC">
        <w:rPr>
          <w:rFonts w:ascii="標楷體" w:eastAsia="標楷體" w:hAnsi="標楷體" w:hint="eastAsia"/>
          <w:sz w:val="28"/>
        </w:rPr>
        <w:t>（</w:t>
      </w:r>
      <w:r>
        <w:rPr>
          <w:rFonts w:ascii="標楷體" w:eastAsia="標楷體" w:hAnsi="標楷體" w:hint="eastAsia"/>
          <w:sz w:val="28"/>
        </w:rPr>
        <w:t>二</w:t>
      </w:r>
      <w:r w:rsidRPr="004A1CFC">
        <w:rPr>
          <w:rFonts w:ascii="標楷體" w:eastAsia="標楷體" w:hAnsi="標楷體" w:hint="eastAsia"/>
          <w:sz w:val="28"/>
        </w:rPr>
        <w:t>）人身安全：</w:t>
      </w:r>
    </w:p>
    <w:p w:rsidR="00B61932" w:rsidRPr="004A1CFC" w:rsidRDefault="00B61932" w:rsidP="00B61932">
      <w:pPr>
        <w:snapToGrid w:val="0"/>
        <w:spacing w:line="460" w:lineRule="exact"/>
        <w:ind w:leftChars="355" w:left="863" w:right="11" w:hangingChars="4" w:hanging="11"/>
        <w:jc w:val="both"/>
        <w:rPr>
          <w:rFonts w:ascii="標楷體" w:eastAsia="標楷體" w:hAnsi="標楷體"/>
          <w:sz w:val="28"/>
        </w:rPr>
      </w:pPr>
      <w:r w:rsidRPr="004A1CFC">
        <w:rPr>
          <w:rFonts w:ascii="標楷體" w:eastAsia="標楷體" w:hAnsi="標楷體" w:hint="eastAsia"/>
          <w:sz w:val="28"/>
        </w:rPr>
        <w:t>夜間返回租屋處或行經偏僻昏暗巷道時，應小心有無不明人士跟蹤尾隨，個人自保物品如防狼噴霧劑、哨子等應隨身攜帶，以備不時之需。</w:t>
      </w:r>
    </w:p>
    <w:p w:rsidR="00B61932" w:rsidRPr="009D3C97" w:rsidRDefault="00B61932" w:rsidP="00B61932">
      <w:pPr>
        <w:snapToGrid w:val="0"/>
        <w:spacing w:line="460" w:lineRule="exact"/>
        <w:rPr>
          <w:rFonts w:ascii="標楷體" w:eastAsia="標楷體" w:hAnsi="標楷體"/>
          <w:b/>
          <w:bCs/>
          <w:sz w:val="28"/>
          <w:shd w:val="pct15" w:color="auto" w:fill="FFFFFF"/>
        </w:rPr>
      </w:pPr>
      <w:r>
        <w:rPr>
          <w:rFonts w:ascii="標楷體" w:eastAsia="標楷體" w:hAnsi="標楷體" w:hint="eastAsia"/>
          <w:b/>
          <w:bCs/>
          <w:sz w:val="28"/>
        </w:rPr>
        <w:t>四</w:t>
      </w:r>
      <w:r w:rsidRPr="009D3C97">
        <w:rPr>
          <w:rFonts w:ascii="標楷體" w:eastAsia="標楷體" w:hAnsi="標楷體" w:hint="eastAsia"/>
          <w:b/>
          <w:bCs/>
          <w:sz w:val="28"/>
        </w:rPr>
        <w:t>、</w:t>
      </w:r>
      <w:r w:rsidRPr="004A1CFC">
        <w:rPr>
          <w:rFonts w:ascii="標楷體" w:eastAsia="標楷體" w:hAnsi="標楷體" w:hint="eastAsia"/>
          <w:b/>
          <w:bCs/>
          <w:sz w:val="28"/>
        </w:rPr>
        <w:t>藥物濫用防制：</w:t>
      </w:r>
    </w:p>
    <w:p w:rsidR="00B61932" w:rsidRPr="00FC3BC4" w:rsidRDefault="00B61932" w:rsidP="00B61932">
      <w:pPr>
        <w:snapToGrid w:val="0"/>
        <w:spacing w:line="460" w:lineRule="exact"/>
        <w:ind w:left="560" w:right="11" w:hangingChars="200" w:hanging="560"/>
        <w:jc w:val="both"/>
        <w:rPr>
          <w:rFonts w:ascii="標楷體" w:eastAsia="標楷體" w:hAnsi="標楷體"/>
          <w:sz w:val="28"/>
          <w:shd w:val="pct15" w:color="auto" w:fill="FFFFFF"/>
        </w:rPr>
      </w:pPr>
      <w:r w:rsidRPr="00FC3BC4">
        <w:rPr>
          <w:rFonts w:ascii="標楷體" w:eastAsia="標楷體" w:hAnsi="標楷體" w:hint="eastAsia"/>
          <w:sz w:val="28"/>
        </w:rPr>
        <w:t xml:space="preserve">　　</w:t>
      </w:r>
      <w:r w:rsidRPr="009D3C97">
        <w:rPr>
          <w:rFonts w:ascii="標楷體" w:eastAsia="標楷體" w:hAnsi="標楷體" w:hint="eastAsia"/>
          <w:sz w:val="28"/>
          <w:szCs w:val="28"/>
        </w:rPr>
        <w:t>近年有不法份子運用網際網路引誘青少年集體轟趴嗑藥案件逐漸增加，</w:t>
      </w:r>
      <w:r>
        <w:rPr>
          <w:rFonts w:ascii="標楷體" w:eastAsia="標楷體" w:hAnsi="標楷體" w:hint="eastAsia"/>
          <w:sz w:val="28"/>
          <w:szCs w:val="28"/>
        </w:rPr>
        <w:t>集體濫用迷幻藥恐肇生危險性行為，增加感染性病及愛滋病機率，</w:t>
      </w:r>
      <w:r w:rsidRPr="004A1CFC">
        <w:rPr>
          <w:rFonts w:ascii="標楷體" w:eastAsia="標楷體" w:hAnsi="標楷體" w:hint="eastAsia"/>
          <w:sz w:val="28"/>
          <w:szCs w:val="28"/>
        </w:rPr>
        <w:t>嚴重影響學子</w:t>
      </w:r>
      <w:r w:rsidRPr="004A1CFC">
        <w:rPr>
          <w:rFonts w:ascii="標楷體" w:eastAsia="標楷體" w:hAnsi="標楷體" w:cs="Arial" w:hint="eastAsia"/>
          <w:sz w:val="28"/>
          <w:szCs w:val="28"/>
        </w:rPr>
        <w:t>身心健康，同時也牽累吸毒者家庭經濟，影響</w:t>
      </w:r>
      <w:r>
        <w:rPr>
          <w:rFonts w:ascii="標楷體" w:eastAsia="標楷體" w:hAnsi="標楷體" w:cs="Arial" w:hint="eastAsia"/>
          <w:sz w:val="28"/>
          <w:szCs w:val="28"/>
        </w:rPr>
        <w:t>個人前途與</w:t>
      </w:r>
      <w:r w:rsidRPr="004A1CFC">
        <w:rPr>
          <w:rFonts w:ascii="標楷體" w:eastAsia="標楷體" w:hAnsi="標楷體" w:cs="Arial" w:hint="eastAsia"/>
          <w:sz w:val="28"/>
          <w:szCs w:val="28"/>
        </w:rPr>
        <w:t>社會治安，</w:t>
      </w:r>
      <w:r>
        <w:rPr>
          <w:rFonts w:ascii="標楷體" w:eastAsia="標楷體" w:hAnsi="標楷體" w:cs="Arial" w:hint="eastAsia"/>
          <w:sz w:val="28"/>
          <w:szCs w:val="28"/>
        </w:rPr>
        <w:t>毒品危害深遠不可不慎</w:t>
      </w:r>
      <w:r w:rsidRPr="004A1CFC">
        <w:rPr>
          <w:rFonts w:ascii="標楷體" w:eastAsia="標楷體" w:hAnsi="標楷體" w:cs="Arial" w:hint="eastAsia"/>
          <w:sz w:val="28"/>
          <w:szCs w:val="28"/>
        </w:rPr>
        <w:t>。</w:t>
      </w:r>
      <w:r w:rsidRPr="004A1CFC">
        <w:rPr>
          <w:rFonts w:ascii="標楷體" w:eastAsia="標楷體" w:hAnsi="標楷體" w:hint="eastAsia"/>
          <w:sz w:val="28"/>
          <w:szCs w:val="28"/>
        </w:rPr>
        <w:t>依據</w:t>
      </w:r>
      <w:r>
        <w:rPr>
          <w:rFonts w:ascii="標楷體" w:eastAsia="標楷體" w:hAnsi="標楷體" w:hint="eastAsia"/>
          <w:sz w:val="28"/>
          <w:szCs w:val="28"/>
        </w:rPr>
        <w:t>教育</w:t>
      </w:r>
      <w:r w:rsidRPr="004A1CFC">
        <w:rPr>
          <w:rFonts w:ascii="標楷體" w:eastAsia="標楷體" w:hAnsi="標楷體" w:hint="eastAsia"/>
          <w:sz w:val="28"/>
          <w:szCs w:val="28"/>
        </w:rPr>
        <w:t>部校安中心通報</w:t>
      </w:r>
      <w:r w:rsidRPr="004A1CFC">
        <w:rPr>
          <w:rFonts w:ascii="標楷體" w:eastAsia="標楷體" w:hAnsi="標楷體" w:hint="eastAsia"/>
          <w:bCs/>
          <w:sz w:val="28"/>
          <w:szCs w:val="28"/>
        </w:rPr>
        <w:t>統計，</w:t>
      </w:r>
      <w:r w:rsidRPr="0002059B">
        <w:rPr>
          <w:rFonts w:ascii="標楷體" w:eastAsia="標楷體" w:hAnsi="標楷體" w:hint="eastAsia"/>
          <w:b/>
          <w:bCs/>
          <w:color w:val="FF0000"/>
          <w:sz w:val="28"/>
          <w:szCs w:val="28"/>
        </w:rPr>
        <w:t>近年來藥物濫用者多為</w:t>
      </w:r>
      <w:r w:rsidRPr="0002059B">
        <w:rPr>
          <w:rFonts w:ascii="標楷體" w:eastAsia="標楷體" w:hAnsi="標楷體"/>
          <w:b/>
          <w:bCs/>
          <w:color w:val="FF0000"/>
          <w:sz w:val="28"/>
          <w:szCs w:val="28"/>
        </w:rPr>
        <w:t>12</w:t>
      </w:r>
      <w:r w:rsidRPr="0002059B">
        <w:rPr>
          <w:rFonts w:ascii="標楷體" w:eastAsia="標楷體" w:hAnsi="標楷體" w:hint="eastAsia"/>
          <w:b/>
          <w:bCs/>
          <w:color w:val="FF0000"/>
          <w:sz w:val="28"/>
          <w:szCs w:val="28"/>
        </w:rPr>
        <w:t>至</w:t>
      </w:r>
      <w:r w:rsidRPr="0002059B">
        <w:rPr>
          <w:rFonts w:ascii="標楷體" w:eastAsia="標楷體" w:hAnsi="標楷體"/>
          <w:b/>
          <w:bCs/>
          <w:color w:val="FF0000"/>
          <w:sz w:val="28"/>
          <w:szCs w:val="28"/>
        </w:rPr>
        <w:t>17</w:t>
      </w:r>
      <w:r w:rsidRPr="0002059B">
        <w:rPr>
          <w:rFonts w:ascii="標楷體" w:eastAsia="標楷體" w:hAnsi="標楷體" w:hint="eastAsia"/>
          <w:b/>
          <w:bCs/>
          <w:color w:val="FF0000"/>
          <w:sz w:val="28"/>
          <w:szCs w:val="28"/>
        </w:rPr>
        <w:t>歲的青少年</w:t>
      </w:r>
      <w:r w:rsidRPr="004A1CFC">
        <w:rPr>
          <w:rFonts w:ascii="標楷體" w:eastAsia="標楷體" w:hAnsi="標楷體" w:hint="eastAsia"/>
          <w:sz w:val="28"/>
          <w:szCs w:val="28"/>
        </w:rPr>
        <w:t>。為</w:t>
      </w:r>
      <w:r>
        <w:rPr>
          <w:rFonts w:ascii="標楷體" w:eastAsia="標楷體" w:hAnsi="標楷體" w:hint="eastAsia"/>
          <w:sz w:val="28"/>
          <w:szCs w:val="28"/>
        </w:rPr>
        <w:t>避</w:t>
      </w:r>
      <w:r w:rsidRPr="004A1CFC">
        <w:rPr>
          <w:rFonts w:ascii="標楷體" w:eastAsia="標楷體" w:hAnsi="標楷體" w:hint="eastAsia"/>
          <w:sz w:val="28"/>
          <w:szCs w:val="28"/>
        </w:rPr>
        <w:t>免學生</w:t>
      </w:r>
      <w:r>
        <w:rPr>
          <w:rFonts w:ascii="標楷體" w:eastAsia="標楷體" w:hAnsi="標楷體" w:hint="eastAsia"/>
          <w:sz w:val="28"/>
          <w:szCs w:val="28"/>
        </w:rPr>
        <w:t>因</w:t>
      </w:r>
      <w:r w:rsidRPr="004A1CFC">
        <w:rPr>
          <w:rFonts w:ascii="標楷體" w:eastAsia="標楷體" w:hAnsi="標楷體" w:hint="eastAsia"/>
          <w:sz w:val="28"/>
          <w:szCs w:val="28"/>
        </w:rPr>
        <w:t>對毒品危害及濫用藥物認知不足</w:t>
      </w:r>
      <w:r>
        <w:rPr>
          <w:rFonts w:ascii="標楷體" w:eastAsia="標楷體" w:hAnsi="標楷體" w:hint="eastAsia"/>
          <w:sz w:val="28"/>
          <w:szCs w:val="28"/>
        </w:rPr>
        <w:t>而好奇誤用</w:t>
      </w:r>
      <w:r w:rsidRPr="004A1CFC">
        <w:rPr>
          <w:rFonts w:ascii="標楷體" w:eastAsia="標楷體" w:hAnsi="標楷體" w:hint="eastAsia"/>
          <w:sz w:val="28"/>
          <w:szCs w:val="28"/>
        </w:rPr>
        <w:t>，</w:t>
      </w:r>
      <w:r>
        <w:rPr>
          <w:rFonts w:ascii="標楷體" w:eastAsia="標楷體" w:hAnsi="標楷體" w:hint="eastAsia"/>
          <w:sz w:val="28"/>
          <w:szCs w:val="28"/>
        </w:rPr>
        <w:t>請</w:t>
      </w:r>
      <w:r w:rsidRPr="004A1CFC">
        <w:rPr>
          <w:rFonts w:ascii="標楷體" w:eastAsia="標楷體" w:hAnsi="標楷體" w:hint="eastAsia"/>
          <w:sz w:val="28"/>
          <w:szCs w:val="28"/>
        </w:rPr>
        <w:t>家長關心學生作息及交友情形，並再次提醒學生於</w:t>
      </w:r>
      <w:r>
        <w:rPr>
          <w:rFonts w:ascii="標楷體" w:eastAsia="標楷體" w:hAnsi="標楷體" w:hint="eastAsia"/>
          <w:sz w:val="28"/>
        </w:rPr>
        <w:t>寒</w:t>
      </w:r>
      <w:r w:rsidRPr="004A1CFC">
        <w:rPr>
          <w:rFonts w:ascii="標楷體" w:eastAsia="標楷體" w:hAnsi="標楷體" w:hint="eastAsia"/>
          <w:sz w:val="28"/>
          <w:szCs w:val="28"/>
        </w:rPr>
        <w:t>假期間應保持正常及規律之生活作息，切勿受同儕及校外人士引誘慫恿而好奇嘗試，</w:t>
      </w:r>
      <w:r>
        <w:rPr>
          <w:rFonts w:ascii="標楷體" w:eastAsia="標楷體" w:hAnsi="標楷體" w:hint="eastAsia"/>
          <w:sz w:val="28"/>
          <w:szCs w:val="28"/>
        </w:rPr>
        <w:t>以免觸法</w:t>
      </w:r>
      <w:r w:rsidRPr="004A1CFC">
        <w:rPr>
          <w:rFonts w:ascii="標楷體" w:eastAsia="標楷體" w:hAnsi="標楷體" w:hint="eastAsia"/>
          <w:sz w:val="28"/>
          <w:szCs w:val="28"/>
        </w:rPr>
        <w:t>造成自我及家人終身</w:t>
      </w:r>
      <w:r>
        <w:rPr>
          <w:rFonts w:ascii="標楷體" w:eastAsia="標楷體" w:hAnsi="標楷體" w:hint="eastAsia"/>
          <w:sz w:val="28"/>
          <w:szCs w:val="28"/>
        </w:rPr>
        <w:t>的</w:t>
      </w:r>
      <w:r w:rsidRPr="004A1CFC">
        <w:rPr>
          <w:rFonts w:ascii="標楷體" w:eastAsia="標楷體" w:hAnsi="標楷體" w:hint="eastAsia"/>
          <w:sz w:val="28"/>
          <w:szCs w:val="28"/>
        </w:rPr>
        <w:t>遺憾</w:t>
      </w:r>
      <w:r>
        <w:rPr>
          <w:rFonts w:ascii="標楷體" w:eastAsia="標楷體" w:hAnsi="標楷體" w:hint="eastAsia"/>
          <w:sz w:val="28"/>
          <w:szCs w:val="28"/>
        </w:rPr>
        <w:t>。倘</w:t>
      </w:r>
      <w:r w:rsidRPr="009D3C97">
        <w:rPr>
          <w:rFonts w:ascii="標楷體" w:eastAsia="標楷體" w:hAnsi="標楷體" w:hint="eastAsia"/>
          <w:color w:val="000000"/>
          <w:sz w:val="28"/>
          <w:szCs w:val="28"/>
        </w:rPr>
        <w:t>不幸誤觸毒品</w:t>
      </w:r>
      <w:r>
        <w:rPr>
          <w:rFonts w:ascii="標楷體" w:eastAsia="標楷體" w:hAnsi="標楷體" w:hint="eastAsia"/>
          <w:color w:val="000000"/>
          <w:sz w:val="28"/>
          <w:szCs w:val="28"/>
        </w:rPr>
        <w:t>，請</w:t>
      </w:r>
      <w:r w:rsidRPr="009D3C97">
        <w:rPr>
          <w:rFonts w:ascii="標楷體" w:eastAsia="標楷體" w:hAnsi="標楷體" w:hint="eastAsia"/>
          <w:color w:val="000000"/>
          <w:sz w:val="28"/>
          <w:szCs w:val="28"/>
        </w:rPr>
        <w:t>與學校師長聯繫尋求協助或電洽各縣市毒品危害防制中心諮詢</w:t>
      </w:r>
      <w:r w:rsidRPr="009D3C97">
        <w:rPr>
          <w:rFonts w:ascii="標楷體" w:eastAsia="標楷體" w:hAnsi="標楷體"/>
          <w:color w:val="000000"/>
          <w:sz w:val="28"/>
          <w:szCs w:val="28"/>
        </w:rPr>
        <w:t>(</w:t>
      </w:r>
      <w:r w:rsidRPr="009D3C97">
        <w:rPr>
          <w:rFonts w:ascii="標楷體" w:eastAsia="標楷體" w:hAnsi="標楷體" w:hint="eastAsia"/>
          <w:color w:val="000000"/>
          <w:sz w:val="28"/>
          <w:szCs w:val="28"/>
        </w:rPr>
        <w:t>戒毒成功</w:t>
      </w:r>
      <w:r>
        <w:rPr>
          <w:rFonts w:ascii="標楷體" w:eastAsia="標楷體" w:hAnsi="標楷體" w:hint="eastAsia"/>
          <w:color w:val="000000"/>
          <w:sz w:val="28"/>
          <w:szCs w:val="28"/>
        </w:rPr>
        <w:t>免費</w:t>
      </w:r>
      <w:r w:rsidRPr="009D3C97">
        <w:rPr>
          <w:rFonts w:ascii="標楷體" w:eastAsia="標楷體" w:hAnsi="標楷體" w:hint="eastAsia"/>
          <w:color w:val="000000"/>
          <w:sz w:val="28"/>
          <w:szCs w:val="28"/>
        </w:rPr>
        <w:t>專線電話：</w:t>
      </w:r>
      <w:r w:rsidRPr="009D3C97">
        <w:rPr>
          <w:rFonts w:ascii="標楷體" w:eastAsia="標楷體" w:hAnsi="標楷體"/>
          <w:color w:val="000000"/>
          <w:sz w:val="28"/>
          <w:szCs w:val="28"/>
        </w:rPr>
        <w:t>0800-770</w:t>
      </w:r>
      <w:r>
        <w:rPr>
          <w:rFonts w:ascii="標楷體" w:eastAsia="標楷體" w:hAnsi="標楷體" w:hint="eastAsia"/>
          <w:color w:val="000000"/>
          <w:sz w:val="28"/>
          <w:szCs w:val="28"/>
        </w:rPr>
        <w:t>-</w:t>
      </w:r>
      <w:r w:rsidRPr="009D3C97">
        <w:rPr>
          <w:rFonts w:ascii="標楷體" w:eastAsia="標楷體" w:hAnsi="標楷體"/>
          <w:color w:val="000000"/>
          <w:sz w:val="28"/>
          <w:szCs w:val="28"/>
        </w:rPr>
        <w:t>885)</w:t>
      </w:r>
      <w:r w:rsidRPr="009D3C97">
        <w:rPr>
          <w:rFonts w:ascii="標楷體" w:eastAsia="標楷體" w:hAnsi="標楷體" w:hint="eastAsia"/>
          <w:color w:val="000000"/>
          <w:sz w:val="28"/>
          <w:szCs w:val="28"/>
        </w:rPr>
        <w:t>。</w:t>
      </w:r>
    </w:p>
    <w:p w:rsidR="00B61932" w:rsidRPr="004A1CFC" w:rsidRDefault="00B61932" w:rsidP="00B61932">
      <w:pPr>
        <w:spacing w:line="460" w:lineRule="exact"/>
        <w:rPr>
          <w:rFonts w:ascii="標楷體" w:eastAsia="標楷體" w:hAnsi="標楷體"/>
          <w:b/>
          <w:sz w:val="28"/>
          <w:szCs w:val="28"/>
        </w:rPr>
      </w:pPr>
      <w:r>
        <w:rPr>
          <w:rFonts w:ascii="標楷體" w:eastAsia="標楷體" w:hAnsi="標楷體" w:hint="eastAsia"/>
          <w:b/>
          <w:sz w:val="28"/>
          <w:szCs w:val="28"/>
        </w:rPr>
        <w:t>五</w:t>
      </w:r>
      <w:r w:rsidRPr="004A1CFC">
        <w:rPr>
          <w:rFonts w:ascii="標楷體" w:eastAsia="標楷體" w:hAnsi="標楷體" w:hint="eastAsia"/>
          <w:b/>
          <w:sz w:val="28"/>
          <w:szCs w:val="28"/>
        </w:rPr>
        <w:t>、</w:t>
      </w:r>
      <w:r w:rsidRPr="004A1CFC">
        <w:rPr>
          <w:rFonts w:ascii="標楷體" w:eastAsia="標楷體" w:hAnsi="標楷體" w:hint="eastAsia"/>
          <w:b/>
          <w:bCs/>
          <w:sz w:val="28"/>
        </w:rPr>
        <w:t>詐騙防制：</w:t>
      </w:r>
    </w:p>
    <w:p w:rsidR="00B61932" w:rsidRDefault="00B61932" w:rsidP="00B61932">
      <w:pPr>
        <w:snapToGrid w:val="0"/>
        <w:spacing w:line="460" w:lineRule="exact"/>
        <w:ind w:leftChars="58" w:left="699" w:hangingChars="200" w:hanging="560"/>
        <w:jc w:val="both"/>
        <w:rPr>
          <w:rFonts w:ascii="標楷體" w:eastAsia="標楷體" w:hAnsi="標楷體"/>
          <w:sz w:val="28"/>
          <w:szCs w:val="28"/>
        </w:rPr>
      </w:pPr>
      <w:r w:rsidRPr="004A1CFC">
        <w:rPr>
          <w:rFonts w:ascii="標楷體" w:eastAsia="標楷體" w:hAnsi="標楷體"/>
          <w:sz w:val="28"/>
          <w:szCs w:val="28"/>
        </w:rPr>
        <w:t>(</w:t>
      </w:r>
      <w:r w:rsidRPr="004A1CFC">
        <w:rPr>
          <w:rFonts w:ascii="標楷體" w:eastAsia="標楷體" w:hAnsi="標楷體" w:hint="eastAsia"/>
          <w:sz w:val="28"/>
          <w:szCs w:val="28"/>
        </w:rPr>
        <w:t>一</w:t>
      </w:r>
      <w:r w:rsidRPr="004A1CFC">
        <w:rPr>
          <w:rFonts w:ascii="標楷體" w:eastAsia="標楷體" w:hAnsi="標楷體"/>
          <w:sz w:val="28"/>
          <w:szCs w:val="28"/>
        </w:rPr>
        <w:t>)</w:t>
      </w:r>
      <w:r w:rsidRPr="004A1CFC">
        <w:rPr>
          <w:rFonts w:ascii="標楷體" w:eastAsia="標楷體" w:hAnsi="標楷體" w:hint="eastAsia"/>
          <w:sz w:val="28"/>
          <w:szCs w:val="28"/>
        </w:rPr>
        <w:t>面對層出不窮、手法日益翻新之詐騙犯罪手法，為</w:t>
      </w:r>
      <w:r>
        <w:rPr>
          <w:rFonts w:ascii="標楷體" w:eastAsia="標楷體" w:hAnsi="標楷體" w:hint="eastAsia"/>
          <w:sz w:val="28"/>
          <w:szCs w:val="28"/>
        </w:rPr>
        <w:t>避</w:t>
      </w:r>
      <w:r w:rsidRPr="004A1CFC">
        <w:rPr>
          <w:rFonts w:ascii="標楷體" w:eastAsia="標楷體" w:hAnsi="標楷體" w:hint="eastAsia"/>
          <w:sz w:val="28"/>
          <w:szCs w:val="28"/>
        </w:rPr>
        <w:t>免成為歹徒以電話假綁架或假事故（交通意外、疾病住院）行真詐財的受害者，學生</w:t>
      </w:r>
      <w:r w:rsidRPr="00796EAB">
        <w:rPr>
          <w:rFonts w:ascii="標楷體" w:eastAsia="標楷體" w:hAnsi="標楷體" w:hint="eastAsia"/>
          <w:sz w:val="28"/>
          <w:szCs w:val="28"/>
        </w:rPr>
        <w:t>應建立安全使用智慧型手機的觀念，慎防帳號被</w:t>
      </w:r>
      <w:r w:rsidRPr="001C7D6B">
        <w:rPr>
          <w:rFonts w:ascii="標楷體" w:eastAsia="標楷體" w:hAnsi="標楷體" w:hint="eastAsia"/>
          <w:sz w:val="28"/>
          <w:szCs w:val="28"/>
        </w:rPr>
        <w:t>歹徒</w:t>
      </w:r>
      <w:r>
        <w:rPr>
          <w:rFonts w:ascii="標楷體" w:eastAsia="標楷體" w:hAnsi="標楷體" w:hint="eastAsia"/>
          <w:sz w:val="28"/>
          <w:szCs w:val="28"/>
        </w:rPr>
        <w:t>所</w:t>
      </w:r>
      <w:r w:rsidRPr="00796EAB">
        <w:rPr>
          <w:rFonts w:ascii="標楷體" w:eastAsia="標楷體" w:hAnsi="標楷體" w:hint="eastAsia"/>
          <w:sz w:val="28"/>
          <w:szCs w:val="28"/>
        </w:rPr>
        <w:t>盜</w:t>
      </w:r>
      <w:r>
        <w:rPr>
          <w:rFonts w:ascii="標楷體" w:eastAsia="標楷體" w:hAnsi="標楷體" w:hint="eastAsia"/>
          <w:sz w:val="28"/>
          <w:szCs w:val="28"/>
        </w:rPr>
        <w:t>用</w:t>
      </w:r>
      <w:r w:rsidRPr="00796EAB">
        <w:rPr>
          <w:rFonts w:ascii="標楷體" w:eastAsia="標楷體" w:hAnsi="標楷體" w:hint="eastAsia"/>
          <w:sz w:val="28"/>
          <w:szCs w:val="28"/>
        </w:rPr>
        <w:t>，成為歹徒騙取朋友金錢的工具</w:t>
      </w:r>
      <w:r>
        <w:rPr>
          <w:rFonts w:ascii="標楷體" w:eastAsia="標楷體" w:hAnsi="標楷體" w:hint="eastAsia"/>
          <w:sz w:val="28"/>
          <w:szCs w:val="28"/>
        </w:rPr>
        <w:t>。</w:t>
      </w:r>
      <w:r>
        <w:rPr>
          <w:rFonts w:ascii="標楷體" w:eastAsia="標楷體" w:hAnsi="標楷體" w:hint="eastAsia"/>
          <w:sz w:val="28"/>
        </w:rPr>
        <w:t>寒</w:t>
      </w:r>
      <w:r w:rsidRPr="004A1CFC">
        <w:rPr>
          <w:rFonts w:ascii="標楷體" w:eastAsia="標楷體" w:hAnsi="標楷體" w:hint="eastAsia"/>
          <w:sz w:val="28"/>
          <w:szCs w:val="28"/>
        </w:rPr>
        <w:t>假期間</w:t>
      </w:r>
      <w:r>
        <w:rPr>
          <w:rFonts w:ascii="標楷體" w:eastAsia="標楷體" w:hAnsi="標楷體" w:hint="eastAsia"/>
          <w:sz w:val="28"/>
          <w:szCs w:val="28"/>
        </w:rPr>
        <w:t>應</w:t>
      </w:r>
      <w:r w:rsidRPr="004A1CFC">
        <w:rPr>
          <w:rFonts w:ascii="標楷體" w:eastAsia="標楷體" w:hAnsi="標楷體" w:hint="eastAsia"/>
          <w:sz w:val="28"/>
          <w:szCs w:val="28"/>
        </w:rPr>
        <w:t>維持正常生活作息，勿沈迷網路遊戲</w:t>
      </w:r>
      <w:r>
        <w:rPr>
          <w:rFonts w:ascii="標楷體" w:eastAsia="標楷體" w:hAnsi="標楷體" w:hint="eastAsia"/>
          <w:sz w:val="28"/>
          <w:szCs w:val="28"/>
        </w:rPr>
        <w:t>及</w:t>
      </w:r>
      <w:r w:rsidRPr="001C7D6B">
        <w:rPr>
          <w:rFonts w:ascii="標楷體" w:eastAsia="標楷體" w:hAnsi="標楷體" w:hint="eastAsia"/>
          <w:sz w:val="28"/>
          <w:szCs w:val="28"/>
        </w:rPr>
        <w:t>點選不明簡訊網址，</w:t>
      </w:r>
      <w:r>
        <w:rPr>
          <w:rFonts w:ascii="標楷體" w:eastAsia="標楷體" w:hAnsi="標楷體" w:hint="eastAsia"/>
          <w:sz w:val="28"/>
          <w:szCs w:val="28"/>
        </w:rPr>
        <w:t>避</w:t>
      </w:r>
      <w:r w:rsidRPr="001C7D6B">
        <w:rPr>
          <w:rFonts w:ascii="標楷體" w:eastAsia="標楷體" w:hAnsi="標楷體" w:hint="eastAsia"/>
          <w:sz w:val="28"/>
          <w:szCs w:val="28"/>
        </w:rPr>
        <w:t>免手機中毒被當成跳板</w:t>
      </w:r>
      <w:r>
        <w:rPr>
          <w:rFonts w:ascii="標楷體" w:eastAsia="標楷體" w:hAnsi="標楷體" w:hint="eastAsia"/>
          <w:sz w:val="28"/>
          <w:szCs w:val="28"/>
        </w:rPr>
        <w:t>而</w:t>
      </w:r>
      <w:r w:rsidRPr="001C7D6B">
        <w:rPr>
          <w:rFonts w:ascii="標楷體" w:eastAsia="標楷體" w:hAnsi="標楷體" w:hint="eastAsia"/>
          <w:sz w:val="28"/>
          <w:szCs w:val="28"/>
        </w:rPr>
        <w:t>四處</w:t>
      </w:r>
      <w:r>
        <w:rPr>
          <w:rFonts w:ascii="標楷體" w:eastAsia="標楷體" w:hAnsi="標楷體" w:hint="eastAsia"/>
          <w:sz w:val="28"/>
          <w:szCs w:val="28"/>
        </w:rPr>
        <w:t>散發簡訊，使</w:t>
      </w:r>
      <w:r w:rsidRPr="004A1CFC">
        <w:rPr>
          <w:rFonts w:ascii="標楷體" w:eastAsia="標楷體" w:hAnsi="標楷體" w:hint="eastAsia"/>
          <w:sz w:val="28"/>
          <w:szCs w:val="28"/>
        </w:rPr>
        <w:t>歹徒有機可乘</w:t>
      </w:r>
      <w:r>
        <w:rPr>
          <w:rFonts w:ascii="標楷體" w:eastAsia="標楷體" w:hAnsi="標楷體" w:hint="eastAsia"/>
          <w:sz w:val="28"/>
          <w:szCs w:val="28"/>
        </w:rPr>
        <w:t>。</w:t>
      </w:r>
      <w:r w:rsidRPr="004A1CFC">
        <w:rPr>
          <w:rFonts w:ascii="標楷體" w:eastAsia="標楷體" w:hAnsi="標楷體" w:hint="eastAsia"/>
          <w:sz w:val="28"/>
          <w:szCs w:val="28"/>
        </w:rPr>
        <w:t>學生</w:t>
      </w:r>
      <w:r>
        <w:rPr>
          <w:rFonts w:ascii="標楷體" w:eastAsia="標楷體" w:hAnsi="標楷體" w:hint="eastAsia"/>
          <w:sz w:val="28"/>
          <w:szCs w:val="28"/>
        </w:rPr>
        <w:t>於使用</w:t>
      </w:r>
      <w:r w:rsidRPr="004A1CFC">
        <w:rPr>
          <w:rFonts w:ascii="標楷體" w:eastAsia="標楷體" w:hAnsi="標楷體" w:hint="eastAsia"/>
          <w:sz w:val="28"/>
          <w:szCs w:val="28"/>
        </w:rPr>
        <w:t>網路</w:t>
      </w:r>
      <w:r>
        <w:rPr>
          <w:rFonts w:ascii="標楷體" w:eastAsia="標楷體" w:hAnsi="標楷體" w:hint="eastAsia"/>
          <w:sz w:val="28"/>
          <w:szCs w:val="28"/>
        </w:rPr>
        <w:t>聊天APP (如Line)時，請</w:t>
      </w:r>
      <w:r w:rsidRPr="004A1CFC">
        <w:rPr>
          <w:rFonts w:ascii="標楷體" w:eastAsia="標楷體" w:hAnsi="標楷體" w:hint="eastAsia"/>
          <w:sz w:val="28"/>
          <w:szCs w:val="28"/>
        </w:rPr>
        <w:t>慎防</w:t>
      </w:r>
      <w:r>
        <w:rPr>
          <w:rFonts w:ascii="標楷體" w:eastAsia="標楷體" w:hAnsi="標楷體" w:hint="eastAsia"/>
          <w:sz w:val="28"/>
          <w:szCs w:val="28"/>
        </w:rPr>
        <w:t>及提高</w:t>
      </w:r>
      <w:r w:rsidRPr="001C7D6B">
        <w:rPr>
          <w:rFonts w:ascii="標楷體" w:eastAsia="標楷體" w:hAnsi="標楷體" w:hint="eastAsia"/>
          <w:sz w:val="28"/>
          <w:szCs w:val="28"/>
        </w:rPr>
        <w:t>警覺</w:t>
      </w:r>
      <w:r>
        <w:rPr>
          <w:rFonts w:ascii="標楷體" w:eastAsia="標楷體" w:hAnsi="標楷體" w:hint="eastAsia"/>
          <w:sz w:val="28"/>
          <w:szCs w:val="28"/>
        </w:rPr>
        <w:t>，切勿洩漏帳號與密碼，被</w:t>
      </w:r>
      <w:r w:rsidRPr="001C7D6B">
        <w:rPr>
          <w:rFonts w:ascii="標楷體" w:eastAsia="標楷體" w:hAnsi="標楷體" w:hint="eastAsia"/>
          <w:sz w:val="28"/>
          <w:szCs w:val="28"/>
        </w:rPr>
        <w:t>歹徒盜用</w:t>
      </w:r>
      <w:r>
        <w:rPr>
          <w:rFonts w:ascii="標楷體" w:eastAsia="標楷體" w:hAnsi="標楷體" w:hint="eastAsia"/>
          <w:sz w:val="28"/>
          <w:szCs w:val="28"/>
        </w:rPr>
        <w:t>後</w:t>
      </w:r>
      <w:r w:rsidRPr="001C7D6B">
        <w:rPr>
          <w:rFonts w:ascii="標楷體" w:eastAsia="標楷體" w:hAnsi="標楷體" w:hint="eastAsia"/>
          <w:sz w:val="28"/>
          <w:szCs w:val="28"/>
        </w:rPr>
        <w:t>進行詐騙</w:t>
      </w:r>
      <w:r>
        <w:rPr>
          <w:rFonts w:ascii="標楷體" w:eastAsia="標楷體" w:hAnsi="標楷體" w:hint="eastAsia"/>
          <w:sz w:val="28"/>
          <w:szCs w:val="28"/>
        </w:rPr>
        <w:t>成為</w:t>
      </w:r>
      <w:r w:rsidRPr="004A1CFC">
        <w:rPr>
          <w:rFonts w:ascii="標楷體" w:eastAsia="標楷體" w:hAnsi="標楷體" w:hint="eastAsia"/>
          <w:sz w:val="28"/>
          <w:szCs w:val="28"/>
        </w:rPr>
        <w:t>詐騙</w:t>
      </w:r>
      <w:r>
        <w:rPr>
          <w:rFonts w:ascii="標楷體" w:eastAsia="標楷體" w:hAnsi="標楷體" w:hint="eastAsia"/>
          <w:sz w:val="28"/>
          <w:szCs w:val="28"/>
        </w:rPr>
        <w:t>受害者</w:t>
      </w:r>
      <w:r w:rsidRPr="004A1CFC">
        <w:rPr>
          <w:rFonts w:ascii="標楷體" w:eastAsia="標楷體" w:hAnsi="標楷體" w:hint="eastAsia"/>
          <w:sz w:val="28"/>
          <w:szCs w:val="28"/>
        </w:rPr>
        <w:t>。</w:t>
      </w:r>
    </w:p>
    <w:p w:rsidR="00B61932" w:rsidRPr="004A1CFC" w:rsidRDefault="00B61932" w:rsidP="00B61932">
      <w:pPr>
        <w:snapToGrid w:val="0"/>
        <w:spacing w:line="460" w:lineRule="exact"/>
        <w:ind w:leftChars="58" w:left="699" w:hangingChars="200" w:hanging="560"/>
        <w:jc w:val="both"/>
        <w:rPr>
          <w:rFonts w:ascii="標楷體" w:eastAsia="標楷體" w:hAnsi="標楷體"/>
          <w:sz w:val="28"/>
          <w:szCs w:val="28"/>
        </w:rPr>
      </w:pPr>
      <w:r w:rsidRPr="004A1CFC">
        <w:rPr>
          <w:rFonts w:ascii="標楷體" w:eastAsia="標楷體" w:hAnsi="標楷體"/>
          <w:sz w:val="28"/>
          <w:szCs w:val="28"/>
        </w:rPr>
        <w:t>(</w:t>
      </w:r>
      <w:r w:rsidRPr="004A1CFC">
        <w:rPr>
          <w:rFonts w:ascii="標楷體" w:eastAsia="標楷體" w:hAnsi="標楷體" w:hint="eastAsia"/>
          <w:sz w:val="28"/>
          <w:szCs w:val="28"/>
        </w:rPr>
        <w:t>二</w:t>
      </w:r>
      <w:r w:rsidRPr="004A1CFC">
        <w:rPr>
          <w:rFonts w:ascii="標楷體" w:eastAsia="標楷體" w:hAnsi="標楷體"/>
          <w:sz w:val="28"/>
          <w:szCs w:val="28"/>
        </w:rPr>
        <w:t>)</w:t>
      </w:r>
      <w:r w:rsidRPr="00796EAB">
        <w:rPr>
          <w:rFonts w:ascii="標楷體" w:eastAsia="標楷體" w:hAnsi="標楷體" w:hint="eastAsia"/>
          <w:sz w:val="28"/>
          <w:szCs w:val="28"/>
        </w:rPr>
        <w:t>歹徒常利用小額付費機制進行詐騙，甚至先開通被害人小額付費服務後再行騙代收認證簡訊</w:t>
      </w:r>
      <w:r>
        <w:rPr>
          <w:rFonts w:ascii="標楷體" w:eastAsia="標楷體" w:hAnsi="標楷體" w:hint="eastAsia"/>
          <w:sz w:val="28"/>
          <w:szCs w:val="28"/>
        </w:rPr>
        <w:t>。</w:t>
      </w:r>
      <w:r w:rsidRPr="00796EAB">
        <w:rPr>
          <w:rFonts w:ascii="標楷體" w:eastAsia="標楷體" w:hAnsi="標楷體" w:hint="eastAsia"/>
          <w:sz w:val="28"/>
          <w:szCs w:val="28"/>
        </w:rPr>
        <w:t>多一分謹慎就多一分保障</w:t>
      </w:r>
      <w:r>
        <w:rPr>
          <w:rFonts w:ascii="標楷體" w:eastAsia="標楷體" w:hAnsi="標楷體" w:hint="eastAsia"/>
          <w:sz w:val="28"/>
          <w:szCs w:val="28"/>
        </w:rPr>
        <w:t>，</w:t>
      </w:r>
      <w:r w:rsidRPr="00796EAB">
        <w:rPr>
          <w:rFonts w:ascii="標楷體" w:eastAsia="標楷體" w:hAnsi="標楷體" w:hint="eastAsia"/>
          <w:sz w:val="28"/>
          <w:szCs w:val="28"/>
        </w:rPr>
        <w:t>建議</w:t>
      </w:r>
      <w:r w:rsidRPr="004A1CFC">
        <w:rPr>
          <w:rFonts w:ascii="標楷體" w:eastAsia="標楷體" w:hAnsi="標楷體" w:hint="eastAsia"/>
          <w:sz w:val="28"/>
          <w:szCs w:val="28"/>
        </w:rPr>
        <w:t>學生</w:t>
      </w:r>
      <w:r w:rsidRPr="00796EAB">
        <w:rPr>
          <w:rFonts w:ascii="標楷體" w:eastAsia="標楷體" w:hAnsi="標楷體" w:hint="eastAsia"/>
          <w:sz w:val="28"/>
          <w:szCs w:val="28"/>
        </w:rPr>
        <w:t>如無使用小額付費功能之需求，可向電信公司要求關閉</w:t>
      </w:r>
      <w:r>
        <w:rPr>
          <w:rFonts w:ascii="標楷體" w:eastAsia="標楷體" w:hAnsi="標楷體" w:hint="eastAsia"/>
          <w:sz w:val="28"/>
          <w:szCs w:val="28"/>
        </w:rPr>
        <w:t>此手機功能</w:t>
      </w:r>
      <w:r w:rsidRPr="00796EAB">
        <w:rPr>
          <w:rFonts w:ascii="標楷體" w:eastAsia="標楷體" w:hAnsi="標楷體" w:hint="eastAsia"/>
          <w:sz w:val="28"/>
          <w:szCs w:val="28"/>
        </w:rPr>
        <w:t>，並且切勿代收簡訊</w:t>
      </w:r>
      <w:r>
        <w:rPr>
          <w:rFonts w:ascii="標楷體" w:eastAsia="標楷體" w:hAnsi="標楷體" w:hint="eastAsia"/>
          <w:sz w:val="28"/>
          <w:szCs w:val="28"/>
        </w:rPr>
        <w:t>。</w:t>
      </w:r>
      <w:r w:rsidRPr="004A1CFC">
        <w:rPr>
          <w:rFonts w:ascii="標楷體" w:eastAsia="標楷體" w:hAnsi="標楷體" w:hint="eastAsia"/>
          <w:sz w:val="28"/>
          <w:szCs w:val="28"/>
        </w:rPr>
        <w:t>家長或學生如接獲可疑詐騙電話或不慎遇上歹徒意圖詐騙，應切記反詐騙</w:t>
      </w:r>
      <w:r w:rsidRPr="004A1CFC">
        <w:rPr>
          <w:rFonts w:ascii="標楷體" w:eastAsia="標楷體" w:hAnsi="標楷體"/>
          <w:sz w:val="28"/>
          <w:szCs w:val="28"/>
        </w:rPr>
        <w:t>3</w:t>
      </w:r>
      <w:r w:rsidRPr="004A1CFC">
        <w:rPr>
          <w:rFonts w:ascii="標楷體" w:eastAsia="標楷體" w:hAnsi="標楷體" w:hint="eastAsia"/>
          <w:sz w:val="28"/>
          <w:szCs w:val="28"/>
        </w:rPr>
        <w:t>步驟：「保持冷靜」、「小心查證」、「立即報警或撥打</w:t>
      </w:r>
      <w:r w:rsidRPr="004A1CFC">
        <w:rPr>
          <w:rFonts w:ascii="標楷體" w:eastAsia="標楷體" w:hAnsi="標楷體"/>
          <w:sz w:val="28"/>
          <w:szCs w:val="28"/>
        </w:rPr>
        <w:t>165</w:t>
      </w:r>
      <w:r w:rsidRPr="004A1CFC">
        <w:rPr>
          <w:rFonts w:ascii="標楷體" w:eastAsia="標楷體" w:hAnsi="標楷體" w:hint="eastAsia"/>
          <w:sz w:val="28"/>
          <w:szCs w:val="28"/>
        </w:rPr>
        <w:t>反詐騙</w:t>
      </w:r>
      <w:r>
        <w:rPr>
          <w:rFonts w:ascii="標楷體" w:eastAsia="標楷體" w:hAnsi="標楷體" w:hint="eastAsia"/>
          <w:sz w:val="28"/>
          <w:szCs w:val="28"/>
        </w:rPr>
        <w:t>諮詢</w:t>
      </w:r>
      <w:r w:rsidRPr="004A1CFC">
        <w:rPr>
          <w:rFonts w:ascii="標楷體" w:eastAsia="標楷體" w:hAnsi="標楷體" w:hint="eastAsia"/>
          <w:sz w:val="28"/>
          <w:szCs w:val="28"/>
        </w:rPr>
        <w:t>專線」尋求協助。</w:t>
      </w:r>
    </w:p>
    <w:p w:rsidR="00B61932" w:rsidRPr="004A1CFC" w:rsidRDefault="00B61932" w:rsidP="00B61932">
      <w:pPr>
        <w:spacing w:line="460" w:lineRule="exact"/>
        <w:ind w:left="560" w:hangingChars="200" w:hanging="560"/>
        <w:jc w:val="both"/>
        <w:rPr>
          <w:rFonts w:ascii="標楷體" w:eastAsia="標楷體" w:hAnsi="標楷體"/>
          <w:b/>
          <w:bCs/>
          <w:sz w:val="28"/>
          <w:szCs w:val="28"/>
        </w:rPr>
      </w:pPr>
      <w:r w:rsidRPr="004A1CFC">
        <w:rPr>
          <w:rFonts w:ascii="標楷體" w:eastAsia="標楷體" w:hAnsi="標楷體"/>
          <w:sz w:val="28"/>
          <w:szCs w:val="28"/>
        </w:rPr>
        <w:lastRenderedPageBreak/>
        <w:t>(</w:t>
      </w:r>
      <w:r w:rsidRPr="004A1CFC">
        <w:rPr>
          <w:rFonts w:ascii="標楷體" w:eastAsia="標楷體" w:hAnsi="標楷體" w:hint="eastAsia"/>
          <w:sz w:val="28"/>
          <w:szCs w:val="28"/>
        </w:rPr>
        <w:t>三</w:t>
      </w:r>
      <w:r w:rsidRPr="004A1CFC">
        <w:rPr>
          <w:rFonts w:ascii="標楷體" w:eastAsia="標楷體" w:hAnsi="標楷體"/>
          <w:sz w:val="28"/>
          <w:szCs w:val="28"/>
        </w:rPr>
        <w:t>)</w:t>
      </w:r>
      <w:r>
        <w:rPr>
          <w:rFonts w:ascii="標楷體" w:eastAsia="標楷體" w:hAnsi="標楷體" w:hint="eastAsia"/>
          <w:sz w:val="28"/>
          <w:szCs w:val="28"/>
        </w:rPr>
        <w:t>本校已經於文元網上公告手機詐騙之案例</w:t>
      </w:r>
      <w:r w:rsidR="00C83D68" w:rsidRPr="00C83D68">
        <w:rPr>
          <w:rFonts w:ascii="標楷體" w:eastAsia="標楷體" w:hAnsi="標楷體"/>
          <w:sz w:val="28"/>
          <w:szCs w:val="28"/>
        </w:rPr>
        <w:t>http://www2.wyes.tn.edu.tw/modules/tadnews/index.php?nsn=2248</w:t>
      </w:r>
      <w:r w:rsidRPr="004A1CFC">
        <w:rPr>
          <w:rFonts w:ascii="標楷體" w:eastAsia="標楷體" w:hAnsi="標楷體" w:hint="eastAsia"/>
          <w:sz w:val="28"/>
          <w:szCs w:val="28"/>
        </w:rPr>
        <w:t>，可</w:t>
      </w:r>
      <w:r>
        <w:rPr>
          <w:rFonts w:ascii="標楷體" w:eastAsia="標楷體" w:hAnsi="標楷體" w:hint="eastAsia"/>
          <w:sz w:val="28"/>
          <w:szCs w:val="28"/>
        </w:rPr>
        <w:t>提</w:t>
      </w:r>
      <w:r w:rsidRPr="004A1CFC">
        <w:rPr>
          <w:rFonts w:ascii="標楷體" w:eastAsia="標楷體" w:hAnsi="標楷體" w:hint="eastAsia"/>
          <w:sz w:val="28"/>
          <w:szCs w:val="28"/>
        </w:rPr>
        <w:t>供家長及師生下載最新詐騙手法</w:t>
      </w:r>
      <w:r>
        <w:rPr>
          <w:rFonts w:ascii="標楷體" w:eastAsia="標楷體" w:hAnsi="標楷體" w:hint="eastAsia"/>
          <w:sz w:val="28"/>
          <w:szCs w:val="28"/>
        </w:rPr>
        <w:t>以</w:t>
      </w:r>
      <w:r w:rsidRPr="002355F9">
        <w:rPr>
          <w:rFonts w:ascii="標楷體" w:eastAsia="標楷體" w:hAnsi="標楷體" w:hint="eastAsia"/>
          <w:sz w:val="28"/>
          <w:szCs w:val="28"/>
        </w:rPr>
        <w:t>避免財產損失</w:t>
      </w:r>
      <w:r>
        <w:rPr>
          <w:rFonts w:ascii="標楷體" w:eastAsia="標楷體" w:hAnsi="標楷體" w:hint="eastAsia"/>
          <w:sz w:val="28"/>
          <w:szCs w:val="28"/>
        </w:rPr>
        <w:t>，學生</w:t>
      </w:r>
      <w:r w:rsidRPr="00FB2538">
        <w:rPr>
          <w:rFonts w:ascii="標楷體" w:eastAsia="標楷體" w:hAnsi="標楷體" w:hint="eastAsia"/>
          <w:sz w:val="28"/>
          <w:szCs w:val="28"/>
        </w:rPr>
        <w:t>如有任何疑問</w:t>
      </w:r>
      <w:r>
        <w:rPr>
          <w:rFonts w:ascii="標楷體" w:eastAsia="標楷體" w:hAnsi="標楷體" w:hint="eastAsia"/>
          <w:sz w:val="28"/>
          <w:szCs w:val="28"/>
        </w:rPr>
        <w:t>應</w:t>
      </w:r>
      <w:r w:rsidRPr="00FB2538">
        <w:rPr>
          <w:rFonts w:ascii="標楷體" w:eastAsia="標楷體" w:hAnsi="標楷體" w:hint="eastAsia"/>
          <w:sz w:val="28"/>
          <w:szCs w:val="28"/>
        </w:rPr>
        <w:t>撥打反詐騙諮詢專線165查詢</w:t>
      </w:r>
      <w:r>
        <w:rPr>
          <w:rFonts w:ascii="標楷體" w:eastAsia="標楷體" w:hAnsi="標楷體" w:hint="eastAsia"/>
          <w:sz w:val="28"/>
          <w:szCs w:val="28"/>
        </w:rPr>
        <w:t>，避免受騙上當</w:t>
      </w:r>
      <w:r w:rsidRPr="004A1CFC">
        <w:rPr>
          <w:rFonts w:ascii="標楷體" w:eastAsia="標楷體" w:hAnsi="標楷體" w:hint="eastAsia"/>
          <w:sz w:val="28"/>
          <w:szCs w:val="28"/>
        </w:rPr>
        <w:t>。</w:t>
      </w:r>
    </w:p>
    <w:p w:rsidR="00B61932" w:rsidRDefault="00B61932" w:rsidP="00B61932">
      <w:pPr>
        <w:snapToGrid w:val="0"/>
        <w:spacing w:line="460" w:lineRule="exact"/>
        <w:ind w:right="11"/>
        <w:rPr>
          <w:rFonts w:ascii="標楷體" w:eastAsia="標楷體" w:hAnsi="標楷體"/>
          <w:b/>
          <w:bCs/>
          <w:sz w:val="28"/>
        </w:rPr>
      </w:pPr>
      <w:r>
        <w:rPr>
          <w:rFonts w:ascii="標楷體" w:eastAsia="標楷體" w:hAnsi="標楷體" w:hint="eastAsia"/>
          <w:b/>
          <w:bCs/>
          <w:sz w:val="28"/>
        </w:rPr>
        <w:t>六</w:t>
      </w:r>
      <w:r w:rsidRPr="004A1CFC">
        <w:rPr>
          <w:rFonts w:ascii="標楷體" w:eastAsia="標楷體" w:hAnsi="標楷體" w:hint="eastAsia"/>
          <w:b/>
          <w:bCs/>
          <w:sz w:val="28"/>
        </w:rPr>
        <w:t>、</w:t>
      </w:r>
      <w:r>
        <w:rPr>
          <w:rFonts w:ascii="標楷體" w:eastAsia="標楷體" w:hAnsi="標楷體" w:hint="eastAsia"/>
          <w:b/>
          <w:bCs/>
          <w:sz w:val="28"/>
        </w:rPr>
        <w:t>網路沉迷防制:</w:t>
      </w:r>
    </w:p>
    <w:p w:rsidR="00B61932" w:rsidRPr="004A1CFC" w:rsidRDefault="00B61932" w:rsidP="00B61932">
      <w:pPr>
        <w:snapToGrid w:val="0"/>
        <w:spacing w:line="460" w:lineRule="exact"/>
        <w:ind w:leftChars="232" w:left="557" w:right="11"/>
        <w:jc w:val="both"/>
        <w:rPr>
          <w:rFonts w:ascii="標楷體" w:eastAsia="標楷體" w:hAnsi="標楷體"/>
          <w:sz w:val="28"/>
        </w:rPr>
      </w:pPr>
      <w:r>
        <w:rPr>
          <w:rFonts w:ascii="標楷體" w:eastAsia="標楷體" w:hAnsi="標楷體" w:hint="eastAsia"/>
          <w:sz w:val="28"/>
          <w:szCs w:val="28"/>
        </w:rPr>
        <w:t>寒假期間學生閒暇的時間變長</w:t>
      </w:r>
      <w:r w:rsidRPr="004A1CFC">
        <w:rPr>
          <w:rFonts w:ascii="標楷體" w:eastAsia="標楷體" w:hAnsi="標楷體" w:hint="eastAsia"/>
          <w:sz w:val="28"/>
          <w:szCs w:val="28"/>
        </w:rPr>
        <w:t>，</w:t>
      </w:r>
      <w:r>
        <w:rPr>
          <w:rFonts w:ascii="標楷體" w:eastAsia="標楷體" w:hAnsi="標楷體" w:hint="eastAsia"/>
          <w:sz w:val="28"/>
          <w:szCs w:val="28"/>
        </w:rPr>
        <w:t>加上行動上網的普及，各式上網載具亦提供了多元的應用程式與遊戲下載</w:t>
      </w:r>
      <w:r w:rsidRPr="004A1CFC">
        <w:rPr>
          <w:rFonts w:ascii="標楷體" w:eastAsia="標楷體" w:hAnsi="標楷體" w:hint="eastAsia"/>
          <w:sz w:val="28"/>
          <w:szCs w:val="28"/>
        </w:rPr>
        <w:t>，</w:t>
      </w:r>
      <w:r>
        <w:rPr>
          <w:rFonts w:ascii="標楷體" w:eastAsia="標楷體" w:hAnsi="標楷體" w:hint="eastAsia"/>
          <w:sz w:val="28"/>
          <w:szCs w:val="28"/>
        </w:rPr>
        <w:t>因此更容易使得學生沉迷於網路世界或遊戲。近年來由於過度沉迷於玩手機遊戲所引發的身心病症也逐漸增多</w:t>
      </w:r>
      <w:r w:rsidRPr="004A1CFC">
        <w:rPr>
          <w:rFonts w:ascii="標楷體" w:eastAsia="標楷體" w:hAnsi="標楷體" w:hint="eastAsia"/>
          <w:sz w:val="28"/>
          <w:szCs w:val="28"/>
        </w:rPr>
        <w:t>，</w:t>
      </w:r>
      <w:r>
        <w:rPr>
          <w:rFonts w:ascii="標楷體" w:eastAsia="標楷體" w:hAnsi="標楷體" w:hint="eastAsia"/>
          <w:sz w:val="28"/>
          <w:szCs w:val="28"/>
        </w:rPr>
        <w:t>特別是對肩頸、手腕與眼睛的傷害</w:t>
      </w:r>
      <w:r w:rsidRPr="004A1CFC">
        <w:rPr>
          <w:rFonts w:ascii="標楷體" w:eastAsia="標楷體" w:hAnsi="標楷體" w:hint="eastAsia"/>
          <w:sz w:val="28"/>
          <w:szCs w:val="28"/>
        </w:rPr>
        <w:t>，</w:t>
      </w:r>
      <w:r>
        <w:rPr>
          <w:rFonts w:ascii="標楷體" w:eastAsia="標楷體" w:hAnsi="標楷體" w:hint="eastAsia"/>
          <w:sz w:val="28"/>
          <w:szCs w:val="28"/>
        </w:rPr>
        <w:t>提醒家長注意孩子的上網時間及行為並慎選電子遊戲，避免產生價值錯亂</w:t>
      </w:r>
      <w:r w:rsidRPr="004A1CFC">
        <w:rPr>
          <w:rFonts w:ascii="標楷體" w:eastAsia="標楷體" w:hAnsi="標楷體" w:hint="eastAsia"/>
          <w:sz w:val="28"/>
          <w:szCs w:val="28"/>
        </w:rPr>
        <w:t>，</w:t>
      </w:r>
      <w:r>
        <w:rPr>
          <w:rFonts w:ascii="標楷體" w:eastAsia="標楷體" w:hAnsi="標楷體" w:hint="eastAsia"/>
          <w:sz w:val="28"/>
          <w:szCs w:val="28"/>
        </w:rPr>
        <w:t>更須與孩子共同制訂上網公約及培養正確的網路使用態度與習慣</w:t>
      </w:r>
      <w:r w:rsidRPr="004A1CFC">
        <w:rPr>
          <w:rFonts w:ascii="標楷體" w:eastAsia="標楷體" w:hAnsi="標楷體" w:hint="eastAsia"/>
          <w:sz w:val="28"/>
          <w:szCs w:val="28"/>
        </w:rPr>
        <w:t>。</w:t>
      </w:r>
    </w:p>
    <w:p w:rsidR="00B61932" w:rsidRDefault="00B61932" w:rsidP="00693275">
      <w:pPr>
        <w:spacing w:line="420" w:lineRule="exact"/>
        <w:rPr>
          <w:rFonts w:ascii="標楷體" w:eastAsia="標楷體" w:hAnsi="標楷體" w:hint="eastAsia"/>
          <w:b/>
          <w:sz w:val="28"/>
          <w:szCs w:val="28"/>
        </w:rPr>
      </w:pPr>
      <w:r>
        <w:rPr>
          <w:rFonts w:ascii="標楷體" w:eastAsia="標楷體" w:hAnsi="標楷體" w:hint="eastAsia"/>
          <w:b/>
          <w:sz w:val="28"/>
          <w:szCs w:val="28"/>
        </w:rPr>
        <w:t>七</w:t>
      </w:r>
      <w:r w:rsidRPr="00B61932">
        <w:rPr>
          <w:rFonts w:ascii="標楷體" w:eastAsia="標楷體" w:hAnsi="標楷體" w:hint="eastAsia"/>
          <w:b/>
          <w:sz w:val="28"/>
          <w:szCs w:val="28"/>
        </w:rPr>
        <w:t>、寒假體育育樂營活動時間</w:t>
      </w:r>
    </w:p>
    <w:p w:rsidR="00C83D68" w:rsidRDefault="00C83D68" w:rsidP="00693275">
      <w:pPr>
        <w:spacing w:line="420" w:lineRule="exact"/>
        <w:rPr>
          <w:rFonts w:ascii="標楷體" w:eastAsia="標楷體" w:hAnsi="標楷體" w:hint="eastAsia"/>
          <w:sz w:val="28"/>
          <w:szCs w:val="28"/>
        </w:rPr>
      </w:pPr>
      <w:r>
        <w:rPr>
          <w:rFonts w:ascii="標楷體" w:eastAsia="標楷體" w:hAnsi="標楷體" w:hint="eastAsia"/>
          <w:b/>
          <w:sz w:val="28"/>
          <w:szCs w:val="28"/>
        </w:rPr>
        <w:t xml:space="preserve">  </w:t>
      </w:r>
      <w:r w:rsidRPr="00C83D68">
        <w:rPr>
          <w:rFonts w:ascii="標楷體" w:eastAsia="標楷體" w:hAnsi="標楷體" w:hint="eastAsia"/>
          <w:sz w:val="28"/>
          <w:szCs w:val="28"/>
        </w:rPr>
        <w:t xml:space="preserve">   請各位上課學生要記好上課日期、時間及地點，不要遲到。</w:t>
      </w:r>
    </w:p>
    <w:p w:rsidR="00693275" w:rsidRPr="00C83D68" w:rsidRDefault="00693275" w:rsidP="00693275">
      <w:pPr>
        <w:spacing w:line="420" w:lineRule="exact"/>
        <w:rPr>
          <w:rFonts w:ascii="標楷體" w:eastAsia="標楷體" w:hAnsi="標楷體"/>
          <w:sz w:val="28"/>
          <w:szCs w:val="28"/>
        </w:rPr>
      </w:pPr>
    </w:p>
    <w:tbl>
      <w:tblPr>
        <w:tblStyle w:val="a6"/>
        <w:tblW w:w="9253" w:type="dxa"/>
        <w:tblInd w:w="200" w:type="dxa"/>
        <w:tblLook w:val="04A0"/>
      </w:tblPr>
      <w:tblGrid>
        <w:gridCol w:w="741"/>
        <w:gridCol w:w="1559"/>
        <w:gridCol w:w="4685"/>
        <w:gridCol w:w="1559"/>
        <w:gridCol w:w="709"/>
      </w:tblGrid>
      <w:tr w:rsidR="00B61932" w:rsidRPr="0033797E" w:rsidTr="00B61932">
        <w:tc>
          <w:tcPr>
            <w:tcW w:w="741" w:type="dxa"/>
          </w:tcPr>
          <w:p w:rsidR="00B61932" w:rsidRPr="0033797E" w:rsidRDefault="00B61932" w:rsidP="00B61932">
            <w:pPr>
              <w:pStyle w:val="a5"/>
              <w:ind w:leftChars="0" w:left="0"/>
              <w:rPr>
                <w:rFonts w:ascii="標楷體" w:eastAsia="標楷體" w:hAnsi="標楷體"/>
              </w:rPr>
            </w:pPr>
            <w:r w:rsidRPr="0033797E">
              <w:rPr>
                <w:rFonts w:ascii="標楷體" w:eastAsia="標楷體" w:hAnsi="標楷體" w:hint="eastAsia"/>
              </w:rPr>
              <w:t>代號</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班別</w:t>
            </w:r>
          </w:p>
        </w:tc>
        <w:tc>
          <w:tcPr>
            <w:tcW w:w="4685"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上課時間</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地點</w:t>
            </w:r>
          </w:p>
        </w:tc>
        <w:tc>
          <w:tcPr>
            <w:tcW w:w="70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備註</w:t>
            </w:r>
          </w:p>
        </w:tc>
      </w:tr>
      <w:tr w:rsidR="00B61932" w:rsidRPr="0033797E" w:rsidTr="00B61932">
        <w:tc>
          <w:tcPr>
            <w:tcW w:w="741"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1</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扯鈴</w:t>
            </w:r>
          </w:p>
        </w:tc>
        <w:tc>
          <w:tcPr>
            <w:tcW w:w="4685"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2/2~2/6 、 2/9~2/13  上午9:00~11:00</w:t>
            </w:r>
          </w:p>
        </w:tc>
        <w:tc>
          <w:tcPr>
            <w:tcW w:w="1559" w:type="dxa"/>
          </w:tcPr>
          <w:p w:rsidR="00B61932" w:rsidRPr="0033797E" w:rsidRDefault="00C83D68" w:rsidP="00BE5457">
            <w:pPr>
              <w:pStyle w:val="a5"/>
              <w:ind w:leftChars="0" w:left="0"/>
              <w:rPr>
                <w:rFonts w:ascii="標楷體" w:eastAsia="標楷體" w:hAnsi="標楷體"/>
              </w:rPr>
            </w:pPr>
            <w:r>
              <w:rPr>
                <w:rFonts w:ascii="標楷體" w:eastAsia="標楷體" w:hAnsi="標楷體" w:hint="eastAsia"/>
              </w:rPr>
              <w:t>穿</w:t>
            </w:r>
            <w:r w:rsidR="00B61932" w:rsidRPr="0033797E">
              <w:rPr>
                <w:rFonts w:ascii="標楷體" w:eastAsia="標楷體" w:hAnsi="標楷體" w:hint="eastAsia"/>
              </w:rPr>
              <w:t>堂</w:t>
            </w:r>
          </w:p>
        </w:tc>
        <w:tc>
          <w:tcPr>
            <w:tcW w:w="709" w:type="dxa"/>
          </w:tcPr>
          <w:p w:rsidR="00B61932" w:rsidRPr="0033797E" w:rsidRDefault="00B61932" w:rsidP="00BE5457">
            <w:pPr>
              <w:pStyle w:val="a5"/>
              <w:ind w:leftChars="0" w:left="0"/>
              <w:rPr>
                <w:rFonts w:ascii="標楷體" w:eastAsia="標楷體" w:hAnsi="標楷體"/>
              </w:rPr>
            </w:pPr>
          </w:p>
        </w:tc>
      </w:tr>
      <w:tr w:rsidR="00B61932" w:rsidRPr="0033797E" w:rsidTr="00B61932">
        <w:tc>
          <w:tcPr>
            <w:tcW w:w="741"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2</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樂樂棒球A</w:t>
            </w:r>
          </w:p>
        </w:tc>
        <w:tc>
          <w:tcPr>
            <w:tcW w:w="4685"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2/2~2/6 、 2/9~2/13  下午1:30~3:30</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集合場</w:t>
            </w:r>
          </w:p>
        </w:tc>
        <w:tc>
          <w:tcPr>
            <w:tcW w:w="709" w:type="dxa"/>
          </w:tcPr>
          <w:p w:rsidR="00B61932" w:rsidRPr="0033797E" w:rsidRDefault="00B61932" w:rsidP="00BE5457">
            <w:pPr>
              <w:pStyle w:val="a5"/>
              <w:ind w:leftChars="0" w:left="0"/>
              <w:rPr>
                <w:rFonts w:ascii="標楷體" w:eastAsia="標楷體" w:hAnsi="標楷體"/>
              </w:rPr>
            </w:pPr>
          </w:p>
        </w:tc>
      </w:tr>
      <w:tr w:rsidR="00B61932" w:rsidRPr="0033797E" w:rsidTr="00B61932">
        <w:tc>
          <w:tcPr>
            <w:tcW w:w="741"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3</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足球</w:t>
            </w:r>
          </w:p>
        </w:tc>
        <w:tc>
          <w:tcPr>
            <w:tcW w:w="4685"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2/2~2/6 、 2/9~2/13  下午3:30~5:30</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集合場</w:t>
            </w:r>
          </w:p>
        </w:tc>
        <w:tc>
          <w:tcPr>
            <w:tcW w:w="709" w:type="dxa"/>
          </w:tcPr>
          <w:p w:rsidR="00B61932" w:rsidRPr="0033797E" w:rsidRDefault="00B61932" w:rsidP="00BE5457">
            <w:pPr>
              <w:pStyle w:val="a5"/>
              <w:ind w:leftChars="0" w:left="0"/>
              <w:rPr>
                <w:rFonts w:ascii="標楷體" w:eastAsia="標楷體" w:hAnsi="標楷體"/>
              </w:rPr>
            </w:pPr>
          </w:p>
        </w:tc>
      </w:tr>
      <w:tr w:rsidR="00B61932" w:rsidRPr="0033797E" w:rsidTr="00B61932">
        <w:tc>
          <w:tcPr>
            <w:tcW w:w="741"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4</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桌球</w:t>
            </w:r>
          </w:p>
        </w:tc>
        <w:tc>
          <w:tcPr>
            <w:tcW w:w="4685"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2/2~2/6 、 2/9~2/13  上午8:00~10:00</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南棟地下室</w:t>
            </w:r>
          </w:p>
        </w:tc>
        <w:tc>
          <w:tcPr>
            <w:tcW w:w="709" w:type="dxa"/>
          </w:tcPr>
          <w:p w:rsidR="00B61932" w:rsidRPr="0033797E" w:rsidRDefault="00B61932" w:rsidP="00BE5457">
            <w:pPr>
              <w:pStyle w:val="a5"/>
              <w:ind w:leftChars="0" w:left="0"/>
              <w:rPr>
                <w:rFonts w:ascii="標楷體" w:eastAsia="標楷體" w:hAnsi="標楷體"/>
              </w:rPr>
            </w:pPr>
          </w:p>
        </w:tc>
      </w:tr>
      <w:tr w:rsidR="00B61932" w:rsidRPr="0033797E" w:rsidTr="00B61932">
        <w:tc>
          <w:tcPr>
            <w:tcW w:w="741"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5</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樂樂棒球B</w:t>
            </w:r>
          </w:p>
        </w:tc>
        <w:tc>
          <w:tcPr>
            <w:tcW w:w="4685"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2/2~2/6 、 2/9~2/13  下午2:00~4:00</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操場</w:t>
            </w:r>
          </w:p>
        </w:tc>
        <w:tc>
          <w:tcPr>
            <w:tcW w:w="709" w:type="dxa"/>
          </w:tcPr>
          <w:p w:rsidR="00B61932" w:rsidRPr="0033797E" w:rsidRDefault="00B61932" w:rsidP="00BE5457">
            <w:pPr>
              <w:pStyle w:val="a5"/>
              <w:ind w:leftChars="0" w:left="0"/>
              <w:rPr>
                <w:rFonts w:ascii="標楷體" w:eastAsia="標楷體" w:hAnsi="標楷體"/>
              </w:rPr>
            </w:pPr>
          </w:p>
        </w:tc>
      </w:tr>
      <w:tr w:rsidR="00B61932" w:rsidRPr="0033797E" w:rsidTr="00B61932">
        <w:tc>
          <w:tcPr>
            <w:tcW w:w="741"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6</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籃球</w:t>
            </w:r>
          </w:p>
        </w:tc>
        <w:tc>
          <w:tcPr>
            <w:tcW w:w="4685"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2/2~2/6 、 2/9~2/13  上午8:00~10:00</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集合場</w:t>
            </w:r>
          </w:p>
        </w:tc>
        <w:tc>
          <w:tcPr>
            <w:tcW w:w="709" w:type="dxa"/>
          </w:tcPr>
          <w:p w:rsidR="00B61932" w:rsidRPr="0033797E" w:rsidRDefault="00B61932" w:rsidP="00BE5457">
            <w:pPr>
              <w:pStyle w:val="a5"/>
              <w:ind w:leftChars="0" w:left="0"/>
              <w:rPr>
                <w:rFonts w:ascii="標楷體" w:eastAsia="標楷體" w:hAnsi="標楷體"/>
              </w:rPr>
            </w:pPr>
          </w:p>
        </w:tc>
      </w:tr>
      <w:tr w:rsidR="00B61932" w:rsidRPr="0033797E" w:rsidTr="00B61932">
        <w:tc>
          <w:tcPr>
            <w:tcW w:w="741"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7</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直排輪</w:t>
            </w:r>
          </w:p>
        </w:tc>
        <w:tc>
          <w:tcPr>
            <w:tcW w:w="4685"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2/2~2/6 、 2/9~2/13  上午8:30~10:30</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風雨球場</w:t>
            </w:r>
          </w:p>
        </w:tc>
        <w:tc>
          <w:tcPr>
            <w:tcW w:w="709" w:type="dxa"/>
          </w:tcPr>
          <w:p w:rsidR="00B61932" w:rsidRPr="0033797E" w:rsidRDefault="00B61932" w:rsidP="00BE5457">
            <w:pPr>
              <w:pStyle w:val="a5"/>
              <w:ind w:leftChars="0" w:left="0"/>
              <w:rPr>
                <w:rFonts w:ascii="標楷體" w:eastAsia="標楷體" w:hAnsi="標楷體"/>
              </w:rPr>
            </w:pPr>
          </w:p>
        </w:tc>
      </w:tr>
      <w:tr w:rsidR="00B61932" w:rsidRPr="0033797E" w:rsidTr="00B61932">
        <w:tc>
          <w:tcPr>
            <w:tcW w:w="741"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8</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街舞A</w:t>
            </w:r>
          </w:p>
        </w:tc>
        <w:tc>
          <w:tcPr>
            <w:tcW w:w="4685"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2/2~2/6 、 2/9~2/13  上午8:00~10:00</w:t>
            </w:r>
          </w:p>
        </w:tc>
        <w:tc>
          <w:tcPr>
            <w:tcW w:w="1559" w:type="dxa"/>
            <w:vMerge w:val="restart"/>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司令台旁</w:t>
            </w:r>
          </w:p>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小</w:t>
            </w:r>
            <w:r w:rsidR="00C83D68">
              <w:rPr>
                <w:rFonts w:ascii="標楷體" w:eastAsia="標楷體" w:hAnsi="標楷體" w:hint="eastAsia"/>
              </w:rPr>
              <w:t>穿</w:t>
            </w:r>
            <w:r w:rsidRPr="0033797E">
              <w:rPr>
                <w:rFonts w:ascii="標楷體" w:eastAsia="標楷體" w:hAnsi="標楷體" w:hint="eastAsia"/>
              </w:rPr>
              <w:t>堂</w:t>
            </w:r>
          </w:p>
        </w:tc>
        <w:tc>
          <w:tcPr>
            <w:tcW w:w="709" w:type="dxa"/>
          </w:tcPr>
          <w:p w:rsidR="00B61932" w:rsidRPr="0033797E" w:rsidRDefault="00B61932" w:rsidP="00BE5457">
            <w:pPr>
              <w:pStyle w:val="a5"/>
              <w:ind w:leftChars="0" w:left="0"/>
              <w:rPr>
                <w:rFonts w:ascii="標楷體" w:eastAsia="標楷體" w:hAnsi="標楷體"/>
              </w:rPr>
            </w:pPr>
          </w:p>
        </w:tc>
      </w:tr>
      <w:tr w:rsidR="00B61932" w:rsidRPr="0033797E" w:rsidTr="00B61932">
        <w:tc>
          <w:tcPr>
            <w:tcW w:w="741"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9</w:t>
            </w:r>
          </w:p>
        </w:tc>
        <w:tc>
          <w:tcPr>
            <w:tcW w:w="1559"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街舞B</w:t>
            </w:r>
          </w:p>
        </w:tc>
        <w:tc>
          <w:tcPr>
            <w:tcW w:w="4685" w:type="dxa"/>
          </w:tcPr>
          <w:p w:rsidR="00B61932" w:rsidRPr="0033797E" w:rsidRDefault="00B61932" w:rsidP="00BE5457">
            <w:pPr>
              <w:pStyle w:val="a5"/>
              <w:ind w:leftChars="0" w:left="0"/>
              <w:rPr>
                <w:rFonts w:ascii="標楷體" w:eastAsia="標楷體" w:hAnsi="標楷體"/>
              </w:rPr>
            </w:pPr>
            <w:r w:rsidRPr="0033797E">
              <w:rPr>
                <w:rFonts w:ascii="標楷體" w:eastAsia="標楷體" w:hAnsi="標楷體" w:hint="eastAsia"/>
              </w:rPr>
              <w:t>2/2~2/6 、 2/9~2/13  上午10:00~12:00</w:t>
            </w:r>
          </w:p>
        </w:tc>
        <w:tc>
          <w:tcPr>
            <w:tcW w:w="1559" w:type="dxa"/>
            <w:vMerge/>
          </w:tcPr>
          <w:p w:rsidR="00B61932" w:rsidRPr="0033797E" w:rsidRDefault="00B61932" w:rsidP="00BE5457">
            <w:pPr>
              <w:pStyle w:val="a5"/>
              <w:ind w:leftChars="0" w:left="0"/>
              <w:rPr>
                <w:rFonts w:ascii="標楷體" w:eastAsia="標楷體" w:hAnsi="標楷體"/>
              </w:rPr>
            </w:pPr>
          </w:p>
        </w:tc>
        <w:tc>
          <w:tcPr>
            <w:tcW w:w="709" w:type="dxa"/>
          </w:tcPr>
          <w:p w:rsidR="00B61932" w:rsidRPr="0033797E" w:rsidRDefault="00B61932" w:rsidP="00BE5457">
            <w:pPr>
              <w:pStyle w:val="a5"/>
              <w:ind w:leftChars="0" w:left="0"/>
              <w:rPr>
                <w:rFonts w:ascii="標楷體" w:eastAsia="標楷體" w:hAnsi="標楷體"/>
              </w:rPr>
            </w:pPr>
          </w:p>
        </w:tc>
      </w:tr>
    </w:tbl>
    <w:p w:rsidR="00B61932" w:rsidRDefault="00B61932" w:rsidP="00B61932"/>
    <w:sectPr w:rsidR="00B61932" w:rsidSect="00B61932">
      <w:pgSz w:w="11906" w:h="16838"/>
      <w:pgMar w:top="1135" w:right="991" w:bottom="993"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A47" w:rsidRDefault="008A3A47" w:rsidP="0002059B">
      <w:r>
        <w:separator/>
      </w:r>
    </w:p>
  </w:endnote>
  <w:endnote w:type="continuationSeparator" w:id="1">
    <w:p w:rsidR="008A3A47" w:rsidRDefault="008A3A47" w:rsidP="000205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A47" w:rsidRDefault="008A3A47" w:rsidP="0002059B">
      <w:r>
        <w:separator/>
      </w:r>
    </w:p>
  </w:footnote>
  <w:footnote w:type="continuationSeparator" w:id="1">
    <w:p w:rsidR="008A3A47" w:rsidRDefault="008A3A47" w:rsidP="000205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1932"/>
    <w:rsid w:val="0002059B"/>
    <w:rsid w:val="001D631A"/>
    <w:rsid w:val="003223B2"/>
    <w:rsid w:val="003430D1"/>
    <w:rsid w:val="00352549"/>
    <w:rsid w:val="00386420"/>
    <w:rsid w:val="00460A8E"/>
    <w:rsid w:val="0050686E"/>
    <w:rsid w:val="00536DB7"/>
    <w:rsid w:val="00693275"/>
    <w:rsid w:val="007152FC"/>
    <w:rsid w:val="00861816"/>
    <w:rsid w:val="008A3A47"/>
    <w:rsid w:val="008E2414"/>
    <w:rsid w:val="00AC1EE8"/>
    <w:rsid w:val="00B61932"/>
    <w:rsid w:val="00C83D68"/>
    <w:rsid w:val="00E152D8"/>
    <w:rsid w:val="00F23D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932"/>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61932"/>
    <w:pPr>
      <w:widowControl w:val="0"/>
      <w:ind w:firstLineChars="200" w:firstLine="560"/>
    </w:pPr>
  </w:style>
  <w:style w:type="character" w:customStyle="1" w:styleId="a4">
    <w:name w:val="本文縮排 字元"/>
    <w:basedOn w:val="a0"/>
    <w:link w:val="a3"/>
    <w:rsid w:val="00B61932"/>
    <w:rPr>
      <w:rFonts w:ascii="Times New Roman" w:eastAsia="新細明體" w:hAnsi="Times New Roman" w:cs="Times New Roman"/>
      <w:kern w:val="0"/>
      <w:szCs w:val="24"/>
    </w:rPr>
  </w:style>
  <w:style w:type="paragraph" w:styleId="3">
    <w:name w:val="Body Text Indent 3"/>
    <w:basedOn w:val="a"/>
    <w:link w:val="30"/>
    <w:uiPriority w:val="99"/>
    <w:semiHidden/>
    <w:unhideWhenUsed/>
    <w:rsid w:val="00B61932"/>
    <w:pPr>
      <w:spacing w:after="120"/>
      <w:ind w:leftChars="200" w:left="480"/>
    </w:pPr>
    <w:rPr>
      <w:sz w:val="16"/>
      <w:szCs w:val="16"/>
    </w:rPr>
  </w:style>
  <w:style w:type="character" w:customStyle="1" w:styleId="30">
    <w:name w:val="本文縮排 3 字元"/>
    <w:basedOn w:val="a0"/>
    <w:link w:val="3"/>
    <w:uiPriority w:val="99"/>
    <w:semiHidden/>
    <w:rsid w:val="00B61932"/>
    <w:rPr>
      <w:rFonts w:ascii="Times New Roman" w:eastAsia="新細明體" w:hAnsi="Times New Roman" w:cs="Times New Roman"/>
      <w:kern w:val="0"/>
      <w:sz w:val="16"/>
      <w:szCs w:val="16"/>
    </w:rPr>
  </w:style>
  <w:style w:type="paragraph" w:styleId="a5">
    <w:name w:val="List Paragraph"/>
    <w:basedOn w:val="a"/>
    <w:uiPriority w:val="34"/>
    <w:qFormat/>
    <w:rsid w:val="00B61932"/>
    <w:pPr>
      <w:widowControl w:val="0"/>
      <w:ind w:leftChars="200" w:left="480"/>
    </w:pPr>
    <w:rPr>
      <w:rFonts w:ascii="Calibri" w:hAnsi="Calibri"/>
      <w:kern w:val="2"/>
      <w:szCs w:val="22"/>
    </w:rPr>
  </w:style>
  <w:style w:type="table" w:styleId="a6">
    <w:name w:val="Table Grid"/>
    <w:basedOn w:val="a1"/>
    <w:uiPriority w:val="59"/>
    <w:rsid w:val="00B619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02059B"/>
    <w:pPr>
      <w:tabs>
        <w:tab w:val="center" w:pos="4153"/>
        <w:tab w:val="right" w:pos="8306"/>
      </w:tabs>
      <w:snapToGrid w:val="0"/>
    </w:pPr>
    <w:rPr>
      <w:sz w:val="20"/>
      <w:szCs w:val="20"/>
    </w:rPr>
  </w:style>
  <w:style w:type="character" w:customStyle="1" w:styleId="a8">
    <w:name w:val="頁首 字元"/>
    <w:basedOn w:val="a0"/>
    <w:link w:val="a7"/>
    <w:uiPriority w:val="99"/>
    <w:semiHidden/>
    <w:rsid w:val="0002059B"/>
    <w:rPr>
      <w:rFonts w:ascii="Times New Roman" w:eastAsia="新細明體" w:hAnsi="Times New Roman" w:cs="Times New Roman"/>
      <w:kern w:val="0"/>
      <w:sz w:val="20"/>
      <w:szCs w:val="20"/>
    </w:rPr>
  </w:style>
  <w:style w:type="paragraph" w:styleId="a9">
    <w:name w:val="footer"/>
    <w:basedOn w:val="a"/>
    <w:link w:val="aa"/>
    <w:uiPriority w:val="99"/>
    <w:semiHidden/>
    <w:unhideWhenUsed/>
    <w:rsid w:val="0002059B"/>
    <w:pPr>
      <w:tabs>
        <w:tab w:val="center" w:pos="4153"/>
        <w:tab w:val="right" w:pos="8306"/>
      </w:tabs>
      <w:snapToGrid w:val="0"/>
    </w:pPr>
    <w:rPr>
      <w:sz w:val="20"/>
      <w:szCs w:val="20"/>
    </w:rPr>
  </w:style>
  <w:style w:type="character" w:customStyle="1" w:styleId="aa">
    <w:name w:val="頁尾 字元"/>
    <w:basedOn w:val="a0"/>
    <w:link w:val="a9"/>
    <w:uiPriority w:val="99"/>
    <w:semiHidden/>
    <w:rsid w:val="0002059B"/>
    <w:rPr>
      <w:rFonts w:ascii="Times New Roman" w:eastAsia="新細明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生教組</dc:creator>
  <cp:lastModifiedBy>生教組</cp:lastModifiedBy>
  <cp:revision>4</cp:revision>
  <dcterms:created xsi:type="dcterms:W3CDTF">2015-01-07T04:02:00Z</dcterms:created>
  <dcterms:modified xsi:type="dcterms:W3CDTF">2015-01-26T02:07:00Z</dcterms:modified>
</cp:coreProperties>
</file>