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D6" w:rsidRDefault="00942138" w:rsidP="00942138">
      <w:pPr>
        <w:spacing w:before="22"/>
        <w:ind w:rightChars="-254" w:right="-559"/>
        <w:jc w:val="center"/>
        <w:rPr>
          <w:sz w:val="24"/>
        </w:rPr>
      </w:pPr>
      <w:r>
        <w:rPr>
          <w:rFonts w:hint="eastAsia"/>
          <w:sz w:val="30"/>
        </w:rPr>
        <w:t xml:space="preserve">                    </w:t>
      </w:r>
      <w:r w:rsidR="00D91BD6" w:rsidRPr="00D91BD6">
        <w:rPr>
          <w:rFonts w:hint="eastAsia"/>
          <w:sz w:val="32"/>
          <w:szCs w:val="32"/>
        </w:rPr>
        <w:t>文元國小學校午餐班級配膳檢核表</w:t>
      </w:r>
      <w:r w:rsidR="00D91BD6">
        <w:rPr>
          <w:rFonts w:hint="eastAsia"/>
          <w:sz w:val="24"/>
        </w:rPr>
        <w:t xml:space="preserve">             </w:t>
      </w:r>
      <w:r w:rsidR="00D91BD6" w:rsidRPr="00D91BD6">
        <w:rPr>
          <w:rFonts w:hint="eastAsia"/>
          <w:sz w:val="28"/>
          <w:szCs w:val="28"/>
        </w:rPr>
        <w:t>(附件二)</w:t>
      </w:r>
    </w:p>
    <w:p w:rsidR="00D91BD6" w:rsidRDefault="00D91BD6" w:rsidP="00D91BD6">
      <w:pPr>
        <w:tabs>
          <w:tab w:val="left" w:pos="5833"/>
          <w:tab w:val="left" w:pos="6914"/>
          <w:tab w:val="left" w:pos="7394"/>
          <w:tab w:val="left" w:pos="8834"/>
          <w:tab w:val="left" w:pos="9914"/>
        </w:tabs>
        <w:spacing w:before="140" w:after="5"/>
        <w:ind w:left="4393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311150</wp:posOffset>
                </wp:positionV>
                <wp:extent cx="0" cy="1384300"/>
                <wp:effectExtent l="651510" t="10795" r="647065" b="508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303B3" id="直線接點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8pt,24.5pt" to="67.8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" strokeweight=".48pt">
                <w10:wrap anchorx="page"/>
              </v:line>
            </w:pict>
          </mc:Fallback>
        </mc:AlternateContent>
      </w:r>
      <w:r>
        <w:rPr>
          <w:sz w:val="24"/>
        </w:rPr>
        <w:t>日期：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</w:rPr>
        <w:tab/>
        <w:t>班級：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班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392"/>
        <w:gridCol w:w="1393"/>
        <w:gridCol w:w="843"/>
        <w:gridCol w:w="1261"/>
        <w:gridCol w:w="1259"/>
        <w:gridCol w:w="1400"/>
        <w:gridCol w:w="1403"/>
        <w:gridCol w:w="1119"/>
      </w:tblGrid>
      <w:tr w:rsidR="00D91BD6" w:rsidTr="00D91BD6">
        <w:trPr>
          <w:trHeight w:val="720"/>
        </w:trPr>
        <w:tc>
          <w:tcPr>
            <w:tcW w:w="1023" w:type="dxa"/>
            <w:vMerge w:val="restart"/>
            <w:tcBorders>
              <w:tr2bl w:val="single" w:sz="4" w:space="0" w:color="auto"/>
            </w:tcBorders>
          </w:tcPr>
          <w:p w:rsidR="00D91BD6" w:rsidRDefault="00D91BD6" w:rsidP="00467198">
            <w:pPr>
              <w:pStyle w:val="TableParagraph"/>
              <w:spacing w:before="50" w:line="256" w:lineRule="auto"/>
              <w:ind w:left="110" w:right="660"/>
              <w:rPr>
                <w:sz w:val="24"/>
              </w:rPr>
            </w:pPr>
            <w:r>
              <w:rPr>
                <w:sz w:val="24"/>
              </w:rPr>
              <w:t>日期</w:t>
            </w:r>
          </w:p>
          <w:p w:rsidR="00D91BD6" w:rsidRDefault="00D91BD6" w:rsidP="00467198">
            <w:pPr>
              <w:pStyle w:val="TableParagraph"/>
              <w:rPr>
                <w:sz w:val="24"/>
              </w:rPr>
            </w:pPr>
          </w:p>
          <w:p w:rsidR="00D91BD6" w:rsidRDefault="00D91BD6" w:rsidP="00467198">
            <w:pPr>
              <w:pStyle w:val="TableParagraph"/>
              <w:spacing w:before="8"/>
              <w:rPr>
                <w:sz w:val="18"/>
              </w:rPr>
            </w:pPr>
          </w:p>
          <w:p w:rsidR="00D91BD6" w:rsidRDefault="00D91BD6" w:rsidP="00467198">
            <w:pPr>
              <w:pStyle w:val="TableParagraph"/>
              <w:spacing w:line="280" w:lineRule="auto"/>
              <w:ind w:left="364" w:right="204"/>
            </w:pPr>
            <w:r>
              <w:t>檢核內容</w:t>
            </w:r>
          </w:p>
        </w:tc>
        <w:tc>
          <w:tcPr>
            <w:tcW w:w="6148" w:type="dxa"/>
            <w:gridSpan w:val="5"/>
          </w:tcPr>
          <w:p w:rsidR="00D91BD6" w:rsidRDefault="00D91BD6" w:rsidP="00467198">
            <w:pPr>
              <w:pStyle w:val="TableParagraph"/>
              <w:spacing w:before="192"/>
              <w:ind w:left="2121" w:right="2113"/>
              <w:jc w:val="center"/>
              <w:rPr>
                <w:rFonts w:ascii="細明體_HKSCS" w:hAnsi="細明體_HKSCS"/>
                <w:sz w:val="24"/>
              </w:rPr>
            </w:pPr>
            <w:r>
              <w:rPr>
                <w:sz w:val="24"/>
              </w:rPr>
              <w:t>打菜前</w:t>
            </w:r>
            <w:r>
              <w:rPr>
                <w:rFonts w:ascii="細明體_HKSCS" w:hAnsi="細明體_HKSCS"/>
                <w:sz w:val="24"/>
              </w:rPr>
              <w:t>(</w:t>
            </w:r>
            <w:r>
              <w:rPr>
                <w:sz w:val="24"/>
              </w:rPr>
              <w:t>合格打</w:t>
            </w:r>
            <w:r>
              <w:rPr>
                <w:rFonts w:ascii="Wingdings 2" w:hAnsi="Wingdings 2"/>
                <w:sz w:val="24"/>
              </w:rPr>
              <w:t></w:t>
            </w:r>
            <w:r>
              <w:rPr>
                <w:rFonts w:ascii="細明體_HKSCS" w:hAnsi="細明體_HKSCS"/>
                <w:sz w:val="24"/>
              </w:rPr>
              <w:t>)</w:t>
            </w: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spacing w:before="12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打菜中</w:t>
            </w:r>
          </w:p>
          <w:p w:rsidR="00D91BD6" w:rsidRDefault="00D91BD6" w:rsidP="00467198">
            <w:pPr>
              <w:pStyle w:val="TableParagraph"/>
              <w:spacing w:before="24" w:line="328" w:lineRule="exact"/>
              <w:ind w:left="106" w:right="99"/>
              <w:jc w:val="center"/>
              <w:rPr>
                <w:rFonts w:ascii="細明體_HKSCS" w:hAnsi="細明體_HKSCS"/>
                <w:sz w:val="24"/>
              </w:rPr>
            </w:pPr>
            <w:r>
              <w:rPr>
                <w:rFonts w:ascii="細明體_HKSCS" w:hAnsi="細明體_HKSCS"/>
                <w:sz w:val="24"/>
              </w:rPr>
              <w:t>(</w:t>
            </w:r>
            <w:r>
              <w:rPr>
                <w:sz w:val="24"/>
              </w:rPr>
              <w:t>合格打</w:t>
            </w:r>
            <w:r>
              <w:rPr>
                <w:rFonts w:ascii="Wingdings 2" w:hAnsi="Wingdings 2"/>
                <w:sz w:val="24"/>
              </w:rPr>
              <w:t></w:t>
            </w:r>
            <w:r>
              <w:rPr>
                <w:rFonts w:ascii="細明體_HKSCS" w:hAnsi="細明體_HKSCS"/>
                <w:sz w:val="24"/>
              </w:rPr>
              <w:t>)</w:t>
            </w: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spacing w:before="12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用餐後</w:t>
            </w:r>
          </w:p>
          <w:p w:rsidR="00D91BD6" w:rsidRDefault="00D91BD6" w:rsidP="00467198">
            <w:pPr>
              <w:pStyle w:val="TableParagraph"/>
              <w:spacing w:before="24" w:line="328" w:lineRule="exact"/>
              <w:ind w:left="106" w:right="103"/>
              <w:jc w:val="center"/>
              <w:rPr>
                <w:rFonts w:ascii="細明體_HKSCS" w:hAnsi="細明體_HKSCS"/>
                <w:sz w:val="24"/>
              </w:rPr>
            </w:pPr>
            <w:r>
              <w:rPr>
                <w:rFonts w:ascii="細明體_HKSCS" w:hAnsi="細明體_HKSCS"/>
                <w:sz w:val="24"/>
              </w:rPr>
              <w:t>(</w:t>
            </w:r>
            <w:r>
              <w:rPr>
                <w:sz w:val="24"/>
              </w:rPr>
              <w:t>合格打</w:t>
            </w:r>
            <w:r>
              <w:rPr>
                <w:rFonts w:ascii="Wingdings 2" w:hAnsi="Wingdings 2"/>
                <w:sz w:val="24"/>
              </w:rPr>
              <w:t></w:t>
            </w:r>
            <w:r>
              <w:rPr>
                <w:rFonts w:ascii="細明體_HKSCS" w:hAnsi="細明體_HKSCS"/>
                <w:sz w:val="24"/>
              </w:rPr>
              <w:t>)</w:t>
            </w:r>
          </w:p>
        </w:tc>
        <w:tc>
          <w:tcPr>
            <w:tcW w:w="1119" w:type="dxa"/>
            <w:vMerge w:val="restart"/>
          </w:tcPr>
          <w:p w:rsidR="00D91BD6" w:rsidRDefault="00D91BD6" w:rsidP="00467198">
            <w:pPr>
              <w:pStyle w:val="TableParagraph"/>
              <w:rPr>
                <w:sz w:val="24"/>
              </w:rPr>
            </w:pPr>
          </w:p>
          <w:p w:rsidR="00D91BD6" w:rsidRDefault="00D91BD6" w:rsidP="00467198">
            <w:pPr>
              <w:pStyle w:val="TableParagraph"/>
              <w:rPr>
                <w:sz w:val="24"/>
              </w:rPr>
            </w:pPr>
          </w:p>
          <w:p w:rsidR="00D91BD6" w:rsidRDefault="00D91BD6" w:rsidP="00467198">
            <w:pPr>
              <w:pStyle w:val="TableParagraph"/>
              <w:spacing w:before="12"/>
              <w:rPr>
                <w:sz w:val="17"/>
              </w:rPr>
            </w:pPr>
          </w:p>
          <w:p w:rsidR="00D91BD6" w:rsidRDefault="00D91BD6" w:rsidP="00467198">
            <w:pPr>
              <w:pStyle w:val="TableParagraph"/>
              <w:spacing w:before="1"/>
              <w:ind w:left="314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D91BD6" w:rsidTr="00D91BD6">
        <w:trPr>
          <w:trHeight w:val="359"/>
        </w:trPr>
        <w:tc>
          <w:tcPr>
            <w:tcW w:w="1023" w:type="dxa"/>
            <w:vMerge/>
            <w:tcBorders>
              <w:top w:val="single" w:sz="4" w:space="0" w:color="000000"/>
              <w:tr2bl w:val="single" w:sz="4" w:space="0" w:color="auto"/>
            </w:tcBorders>
          </w:tcPr>
          <w:p w:rsidR="00D91BD6" w:rsidRDefault="00D91BD6" w:rsidP="00467198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gridSpan w:val="2"/>
          </w:tcPr>
          <w:p w:rsidR="00D91BD6" w:rsidRDefault="00D91BD6" w:rsidP="00467198">
            <w:pPr>
              <w:pStyle w:val="TableParagraph"/>
              <w:spacing w:before="12" w:line="328" w:lineRule="exact"/>
              <w:ind w:left="371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rFonts w:ascii="細明體_HKSCS" w:eastAsia="細明體_HKSCS" w:hint="eastAsia"/>
                <w:sz w:val="24"/>
              </w:rPr>
              <w:t>/</w:t>
            </w:r>
            <w:r>
              <w:rPr>
                <w:sz w:val="24"/>
              </w:rPr>
              <w:t>無安排打菜小組</w:t>
            </w:r>
          </w:p>
        </w:tc>
        <w:tc>
          <w:tcPr>
            <w:tcW w:w="843" w:type="dxa"/>
            <w:vMerge w:val="restart"/>
          </w:tcPr>
          <w:p w:rsidR="00D91BD6" w:rsidRDefault="00D91BD6" w:rsidP="00467198">
            <w:pPr>
              <w:pStyle w:val="TableParagraph"/>
              <w:spacing w:before="196" w:line="256" w:lineRule="auto"/>
              <w:ind w:left="181" w:right="169"/>
              <w:jc w:val="both"/>
              <w:rPr>
                <w:sz w:val="24"/>
              </w:rPr>
            </w:pPr>
            <w:r>
              <w:rPr>
                <w:sz w:val="24"/>
              </w:rPr>
              <w:t>是否確實洗手</w:t>
            </w:r>
          </w:p>
        </w:tc>
        <w:tc>
          <w:tcPr>
            <w:tcW w:w="1261" w:type="dxa"/>
            <w:vMerge w:val="restart"/>
          </w:tcPr>
          <w:p w:rsidR="00D91BD6" w:rsidRDefault="00D91BD6" w:rsidP="00467198">
            <w:pPr>
              <w:pStyle w:val="TableParagraph"/>
              <w:spacing w:before="196" w:line="256" w:lineRule="auto"/>
              <w:ind w:left="149" w:right="139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配膳檯及週圍環境是否清潔</w:t>
            </w:r>
          </w:p>
        </w:tc>
        <w:tc>
          <w:tcPr>
            <w:tcW w:w="1259" w:type="dxa"/>
            <w:vMerge w:val="restart"/>
          </w:tcPr>
          <w:p w:rsidR="00D91BD6" w:rsidRDefault="00D91BD6" w:rsidP="00467198">
            <w:pPr>
              <w:pStyle w:val="TableParagraph"/>
              <w:spacing w:before="13"/>
              <w:rPr>
                <w:sz w:val="26"/>
                <w:lang w:eastAsia="zh-TW"/>
              </w:rPr>
            </w:pPr>
          </w:p>
          <w:p w:rsidR="00D91BD6" w:rsidRDefault="00D91BD6" w:rsidP="00467198">
            <w:pPr>
              <w:pStyle w:val="TableParagraph"/>
              <w:spacing w:line="256" w:lineRule="auto"/>
              <w:ind w:left="146" w:right="140"/>
              <w:rPr>
                <w:sz w:val="24"/>
              </w:rPr>
            </w:pPr>
            <w:r>
              <w:rPr>
                <w:sz w:val="24"/>
              </w:rPr>
              <w:t>取餐時再掀開蓋子</w:t>
            </w:r>
          </w:p>
        </w:tc>
        <w:tc>
          <w:tcPr>
            <w:tcW w:w="1400" w:type="dxa"/>
            <w:vMerge w:val="restart"/>
          </w:tcPr>
          <w:p w:rsidR="00D91BD6" w:rsidRDefault="00D91BD6" w:rsidP="00467198">
            <w:pPr>
              <w:pStyle w:val="TableParagraph"/>
              <w:spacing w:before="13"/>
              <w:rPr>
                <w:sz w:val="26"/>
              </w:rPr>
            </w:pPr>
          </w:p>
          <w:p w:rsidR="00D91BD6" w:rsidRDefault="00D91BD6" w:rsidP="00467198">
            <w:pPr>
              <w:pStyle w:val="TableParagraph"/>
              <w:spacing w:line="256" w:lineRule="auto"/>
              <w:ind w:left="457" w:right="330" w:hanging="120"/>
              <w:rPr>
                <w:sz w:val="24"/>
              </w:rPr>
            </w:pPr>
            <w:r>
              <w:rPr>
                <w:sz w:val="24"/>
              </w:rPr>
              <w:t>無開口說話</w:t>
            </w:r>
          </w:p>
        </w:tc>
        <w:tc>
          <w:tcPr>
            <w:tcW w:w="1403" w:type="dxa"/>
            <w:vMerge w:val="restart"/>
          </w:tcPr>
          <w:p w:rsidR="00D91BD6" w:rsidRDefault="00D91BD6" w:rsidP="00467198">
            <w:pPr>
              <w:pStyle w:val="TableParagraph"/>
              <w:spacing w:before="196" w:line="256" w:lineRule="auto"/>
              <w:ind w:left="216" w:right="214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配膳檯面是否擦拭整理乾淨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D91BD6" w:rsidRDefault="00D91BD6" w:rsidP="00467198">
            <w:pPr>
              <w:rPr>
                <w:sz w:val="2"/>
                <w:szCs w:val="2"/>
                <w:lang w:eastAsia="zh-TW"/>
              </w:rPr>
            </w:pPr>
          </w:p>
        </w:tc>
      </w:tr>
      <w:tr w:rsidR="00D91BD6" w:rsidTr="00D91BD6">
        <w:trPr>
          <w:trHeight w:val="1079"/>
        </w:trPr>
        <w:tc>
          <w:tcPr>
            <w:tcW w:w="1023" w:type="dxa"/>
            <w:vMerge/>
            <w:tcBorders>
              <w:top w:val="single" w:sz="4" w:space="0" w:color="000000"/>
              <w:tr2bl w:val="single" w:sz="4" w:space="0" w:color="auto"/>
            </w:tcBorders>
          </w:tcPr>
          <w:p w:rsidR="00D91BD6" w:rsidRDefault="00D91BD6" w:rsidP="0046719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spacing w:before="11" w:line="256" w:lineRule="auto"/>
              <w:ind w:left="215" w:right="204" w:firstLine="24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( </w:t>
            </w:r>
            <w:r>
              <w:rPr>
                <w:sz w:val="24"/>
              </w:rPr>
              <w:t xml:space="preserve">有 </w:t>
            </w:r>
            <w:r>
              <w:rPr>
                <w:rFonts w:ascii="細明體_HKSCS" w:eastAsia="細明體_HKSCS" w:hint="eastAsia"/>
                <w:sz w:val="24"/>
              </w:rPr>
              <w:t xml:space="preserve">) </w:t>
            </w:r>
            <w:r>
              <w:rPr>
                <w:spacing w:val="-5"/>
                <w:sz w:val="24"/>
              </w:rPr>
              <w:t>打菜人員</w:t>
            </w:r>
          </w:p>
          <w:p w:rsidR="00D91BD6" w:rsidRDefault="00D91BD6" w:rsidP="00467198">
            <w:pPr>
              <w:pStyle w:val="TableParagraph"/>
              <w:spacing w:before="2" w:line="328" w:lineRule="exact"/>
              <w:ind w:left="215"/>
              <w:rPr>
                <w:sz w:val="24"/>
              </w:rPr>
            </w:pPr>
            <w:r>
              <w:rPr>
                <w:sz w:val="24"/>
              </w:rPr>
              <w:t>配戴口罩</w:t>
            </w: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spacing w:before="11" w:line="256" w:lineRule="auto"/>
              <w:ind w:left="215" w:right="205" w:firstLine="24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( </w:t>
            </w:r>
            <w:r>
              <w:rPr>
                <w:sz w:val="24"/>
              </w:rPr>
              <w:t xml:space="preserve">無 </w:t>
            </w:r>
            <w:r>
              <w:rPr>
                <w:rFonts w:ascii="細明體_HKSCS" w:eastAsia="細明體_HKSCS" w:hint="eastAsia"/>
                <w:sz w:val="24"/>
              </w:rPr>
              <w:t xml:space="preserve">) </w:t>
            </w:r>
            <w:r>
              <w:rPr>
                <w:spacing w:val="-5"/>
                <w:sz w:val="24"/>
              </w:rPr>
              <w:t>生病者配</w:t>
            </w:r>
          </w:p>
          <w:p w:rsidR="00D91BD6" w:rsidRDefault="00D91BD6" w:rsidP="00467198">
            <w:pPr>
              <w:pStyle w:val="TableParagraph"/>
              <w:spacing w:before="2" w:line="328" w:lineRule="exact"/>
              <w:ind w:left="335"/>
              <w:rPr>
                <w:sz w:val="24"/>
              </w:rPr>
            </w:pPr>
            <w:r>
              <w:rPr>
                <w:sz w:val="24"/>
              </w:rPr>
              <w:t>戴口罩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 w:rsidR="00D91BD6" w:rsidRDefault="00D91BD6" w:rsidP="0046719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D91BD6" w:rsidRDefault="00D91BD6" w:rsidP="00467198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D91BD6" w:rsidRDefault="00D91BD6" w:rsidP="00467198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D91BD6" w:rsidRDefault="00D91BD6" w:rsidP="00467198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D91BD6" w:rsidRDefault="00D91BD6" w:rsidP="00467198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D91BD6" w:rsidRDefault="00D91BD6" w:rsidP="00467198">
            <w:pPr>
              <w:rPr>
                <w:sz w:val="2"/>
                <w:szCs w:val="2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9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62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4" w:line="328" w:lineRule="exact"/>
              <w:ind w:left="9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9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3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9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4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60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2" w:line="328" w:lineRule="exact"/>
              <w:ind w:left="9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5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2" w:line="328" w:lineRule="exact"/>
              <w:ind w:left="9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6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9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7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61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4" w:line="328" w:lineRule="exact"/>
              <w:ind w:left="9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8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9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9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10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2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11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12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13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62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4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14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60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2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15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16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17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2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18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19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62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4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20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21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22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2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23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24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60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25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61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4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26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27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2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28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29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59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1" w:line="328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30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1BD6" w:rsidTr="00467198">
        <w:trPr>
          <w:trHeight w:val="362"/>
        </w:trPr>
        <w:tc>
          <w:tcPr>
            <w:tcW w:w="1023" w:type="dxa"/>
          </w:tcPr>
          <w:p w:rsidR="00D91BD6" w:rsidRPr="00450948" w:rsidRDefault="00D91BD6" w:rsidP="00467198">
            <w:pPr>
              <w:pStyle w:val="TableParagraph"/>
              <w:spacing w:before="12" w:line="330" w:lineRule="exact"/>
              <w:ind w:left="371" w:right="362"/>
              <w:jc w:val="center"/>
              <w:rPr>
                <w:sz w:val="24"/>
              </w:rPr>
            </w:pPr>
            <w:r w:rsidRPr="00450948">
              <w:rPr>
                <w:sz w:val="24"/>
              </w:rPr>
              <w:t>31</w:t>
            </w:r>
          </w:p>
        </w:tc>
        <w:tc>
          <w:tcPr>
            <w:tcW w:w="1392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</w:tcPr>
          <w:p w:rsidR="00D91BD6" w:rsidRDefault="00D91BD6" w:rsidP="0046719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91BD6" w:rsidRDefault="00D91BD6" w:rsidP="00D91BD6">
      <w:pPr>
        <w:pStyle w:val="a3"/>
        <w:rPr>
          <w:sz w:val="5"/>
        </w:rPr>
      </w:pPr>
    </w:p>
    <w:p w:rsidR="00D91BD6" w:rsidRDefault="00D91BD6" w:rsidP="00D91BD6">
      <w:pPr>
        <w:spacing w:before="98"/>
        <w:ind w:left="200"/>
        <w:rPr>
          <w:sz w:val="24"/>
        </w:rPr>
      </w:pPr>
      <w:r>
        <w:rPr>
          <w:sz w:val="24"/>
        </w:rPr>
        <w:t>◎麻煩各班導師叮嚀學生務必遵守檢核表列相關規定。</w:t>
      </w:r>
      <w:r>
        <w:rPr>
          <w:rFonts w:hint="eastAsia"/>
          <w:sz w:val="24"/>
        </w:rPr>
        <w:t xml:space="preserve">                   </w:t>
      </w:r>
      <w:r>
        <w:rPr>
          <w:sz w:val="24"/>
        </w:rPr>
        <w:t>導師簽章：</w:t>
      </w:r>
    </w:p>
    <w:p w:rsidR="00D91BD6" w:rsidRPr="00D91BD6" w:rsidRDefault="00D91BD6" w:rsidP="00D91BD6">
      <w:pPr>
        <w:spacing w:before="63"/>
        <w:ind w:left="200"/>
        <w:rPr>
          <w:rFonts w:hint="eastAsia"/>
          <w:sz w:val="24"/>
        </w:rPr>
        <w:sectPr w:rsidR="00D91BD6" w:rsidRPr="00D91BD6">
          <w:type w:val="continuous"/>
          <w:pgSz w:w="11910" w:h="16840"/>
          <w:pgMar w:top="760" w:right="360" w:bottom="280" w:left="220" w:header="720" w:footer="720" w:gutter="0"/>
          <w:cols w:space="720"/>
        </w:sectPr>
      </w:pPr>
      <w:r>
        <w:rPr>
          <w:sz w:val="24"/>
        </w:rPr>
        <w:t>◎每月填寫完後請繳回學校</w:t>
      </w:r>
      <w:r>
        <w:rPr>
          <w:rFonts w:hint="eastAsia"/>
          <w:sz w:val="24"/>
        </w:rPr>
        <w:t>衛生組</w:t>
      </w:r>
      <w:r w:rsidR="00942138">
        <w:rPr>
          <w:sz w:val="24"/>
        </w:rPr>
        <w:t>備</w:t>
      </w:r>
      <w:bookmarkStart w:id="0" w:name="_GoBack"/>
      <w:bookmarkEnd w:id="0"/>
    </w:p>
    <w:p w:rsidR="00B7691F" w:rsidRDefault="00C16956" w:rsidP="00942138">
      <w:pPr>
        <w:rPr>
          <w:rFonts w:hint="eastAsia"/>
        </w:rPr>
      </w:pPr>
    </w:p>
    <w:sectPr w:rsidR="00B7691F" w:rsidSect="00D91BD6">
      <w:pgSz w:w="11906" w:h="16838"/>
      <w:pgMar w:top="782" w:right="357" w:bottom="278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56" w:rsidRDefault="00C16956" w:rsidP="00450948">
      <w:r>
        <w:separator/>
      </w:r>
    </w:p>
  </w:endnote>
  <w:endnote w:type="continuationSeparator" w:id="0">
    <w:p w:rsidR="00C16956" w:rsidRDefault="00C16956" w:rsidP="0045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56" w:rsidRDefault="00C16956" w:rsidP="00450948">
      <w:r>
        <w:separator/>
      </w:r>
    </w:p>
  </w:footnote>
  <w:footnote w:type="continuationSeparator" w:id="0">
    <w:p w:rsidR="00C16956" w:rsidRDefault="00C16956" w:rsidP="0045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D6"/>
    <w:rsid w:val="00450948"/>
    <w:rsid w:val="00800C2F"/>
    <w:rsid w:val="00942138"/>
    <w:rsid w:val="00AA6175"/>
    <w:rsid w:val="00C16956"/>
    <w:rsid w:val="00D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1979B"/>
  <w15:chartTrackingRefBased/>
  <w15:docId w15:val="{844BCEB9-78C6-4BD7-9512-9BD06B62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1BD6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B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1BD6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D91BD6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D91BD6"/>
  </w:style>
  <w:style w:type="paragraph" w:styleId="a5">
    <w:name w:val="header"/>
    <w:basedOn w:val="a"/>
    <w:link w:val="a6"/>
    <w:uiPriority w:val="99"/>
    <w:unhideWhenUsed/>
    <w:rsid w:val="00450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948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450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948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2020-03-13T07:37:00Z</dcterms:created>
  <dcterms:modified xsi:type="dcterms:W3CDTF">2020-03-13T08:07:00Z</dcterms:modified>
</cp:coreProperties>
</file>