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49" w:rsidRDefault="009F5149" w:rsidP="009F514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附件3</w:t>
      </w:r>
    </w:p>
    <w:p w:rsidR="009F5149" w:rsidRDefault="009F5149" w:rsidP="009F514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F5149" w:rsidRDefault="009F5149" w:rsidP="009F5149">
      <w:pPr>
        <w:spacing w:line="440" w:lineRule="exact"/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>
        <w:rPr>
          <w:rFonts w:ascii="標楷體" w:eastAsia="標楷體" w:hAnsi="標楷體" w:hint="eastAsia"/>
          <w:b/>
          <w:sz w:val="32"/>
          <w:szCs w:val="32"/>
        </w:rPr>
        <w:t>北區文元國民小學</w:t>
      </w:r>
      <w:r>
        <w:rPr>
          <w:rFonts w:ascii="標楷體" w:eastAsia="標楷體" w:hAnsi="標楷體"/>
          <w:b/>
          <w:sz w:val="32"/>
          <w:szCs w:val="32"/>
        </w:rPr>
        <w:t>學生防疫假</w:t>
      </w:r>
    </w:p>
    <w:p w:rsidR="009F5149" w:rsidRDefault="009F5149" w:rsidP="009F514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給家長的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一</w:t>
      </w:r>
      <w:proofErr w:type="gramEnd"/>
      <w:r>
        <w:rPr>
          <w:rFonts w:ascii="標楷體" w:eastAsia="標楷體" w:hAnsi="標楷體"/>
          <w:b/>
          <w:sz w:val="32"/>
          <w:szCs w:val="32"/>
        </w:rPr>
        <w:t>封信</w:t>
      </w:r>
      <w:bookmarkEnd w:id="0"/>
    </w:p>
    <w:p w:rsidR="009F5149" w:rsidRDefault="009F5149" w:rsidP="009F5149">
      <w:pPr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color w:val="0000FF"/>
          <w:sz w:val="32"/>
          <w:szCs w:val="32"/>
        </w:rPr>
        <w:t>在家防疫有配套 自主學習免煩惱</w:t>
      </w:r>
      <w:r>
        <w:rPr>
          <w:rFonts w:ascii="標楷體" w:eastAsia="標楷體" w:hAnsi="標楷體"/>
          <w:b/>
          <w:sz w:val="32"/>
          <w:szCs w:val="32"/>
        </w:rPr>
        <w:t>】</w:t>
      </w:r>
    </w:p>
    <w:p w:rsidR="009F5149" w:rsidRDefault="009F5149" w:rsidP="009F5149">
      <w:pPr>
        <w:spacing w:line="320" w:lineRule="exact"/>
        <w:ind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親愛的家長您好：</w:t>
      </w:r>
    </w:p>
    <w:p w:rsidR="009F5149" w:rsidRDefault="009F5149" w:rsidP="009F5149">
      <w:pPr>
        <w:spacing w:line="320" w:lineRule="exact"/>
        <w:ind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面對武漢肺炎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疫情在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國際蔓延，難以預期的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情發展，同時許多確診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例潛伏期間並無症狀卻具感染性，校園防疫壓力大幅提升，保護學生健康是彼此共同的責任，相信您也與我們同樣關心。</w:t>
      </w:r>
    </w:p>
    <w:p w:rsidR="009F5149" w:rsidRDefault="009F5149" w:rsidP="009F5149">
      <w:pPr>
        <w:spacing w:line="320" w:lineRule="exact"/>
        <w:ind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近日大量旅客返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，境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外移入確診個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例持續增加，從國外返國旅客們的相關風險管控成為防疫重點。在這防疫的關鍵時刻，考量孩子的共同生活家人若須接受居家隔離、居家檢疫，存在著傳染風險，本校基於「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料敵從寬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、禦敵從嚴」和「確保校園零風險」的防疫原則，主動調查學生共同生活家人是否須配合前項防疫管控措施，同時給予學生防疫假(不列入成績考評)在家自主管理，衷心期盼共體時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，共同守護校園安全。</w:t>
      </w:r>
    </w:p>
    <w:p w:rsidR="009F5149" w:rsidRDefault="009F5149" w:rsidP="009F5149">
      <w:pPr>
        <w:spacing w:line="320" w:lineRule="exact"/>
        <w:ind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為維護孩子的學習權益，貴子弟於109年___月___日至___月___日防疫假在家自主學習，本校規劃多項在家自主學習方案(如下說明)，並請專責老師進行在家課業學習諮詢與關懷。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復課之後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，將依學生的學習狀況進行學習指導或學習扶助。    </w:t>
      </w:r>
    </w:p>
    <w:p w:rsidR="009F5149" w:rsidRDefault="009F5149" w:rsidP="009F5149">
      <w:pPr>
        <w:numPr>
          <w:ilvl w:val="0"/>
          <w:numId w:val="1"/>
        </w:numPr>
        <w:spacing w:line="320" w:lineRule="exact"/>
        <w:ind w:left="567" w:hanging="567"/>
        <w:jc w:val="both"/>
      </w:pPr>
      <w:proofErr w:type="gramStart"/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線上學習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： (請學校勾選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行方式)</w:t>
      </w:r>
    </w:p>
    <w:p w:rsidR="009F5149" w:rsidRDefault="009F5149" w:rsidP="009F5149">
      <w:pPr>
        <w:pStyle w:val="a3"/>
        <w:numPr>
          <w:ilvl w:val="0"/>
          <w:numId w:val="2"/>
        </w:numPr>
        <w:tabs>
          <w:tab w:val="left" w:pos="-1211"/>
        </w:tabs>
        <w:spacing w:line="320" w:lineRule="exact"/>
        <w:jc w:val="both"/>
      </w:pP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□本校採用</w:t>
      </w: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平台作為自主學習平台，貴子弟open id為</w:t>
      </w: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9F5149" w:rsidRDefault="009F5149" w:rsidP="009F5149">
      <w:pPr>
        <w:pStyle w:val="a3"/>
        <w:tabs>
          <w:tab w:val="left" w:pos="709"/>
        </w:tabs>
        <w:spacing w:line="320" w:lineRule="exact"/>
        <w:ind w:left="1440"/>
        <w:jc w:val="both"/>
      </w:pP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  <w:u w:val="single"/>
        </w:rPr>
        <w:t>登入後即可進入</w:t>
      </w:r>
      <w:proofErr w:type="gramStart"/>
      <w:r>
        <w:rPr>
          <w:rFonts w:ascii="標楷體" w:eastAsia="標楷體" w:hAnsi="標楷體" w:cs="Arial"/>
          <w:b/>
          <w:color w:val="000000"/>
          <w:kern w:val="0"/>
          <w:sz w:val="28"/>
          <w:szCs w:val="28"/>
          <w:u w:val="single"/>
        </w:rPr>
        <w:t>（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請參閱網站 </w:t>
      </w:r>
      <w:hyperlink r:id="rId5" w:history="1">
        <w:r>
          <w:rPr>
            <w:rStyle w:val="a4"/>
            <w:rFonts w:ascii="標楷體" w:eastAsia="標楷體" w:hAnsi="標楷體" w:cs="Arial"/>
            <w:color w:val="000000"/>
            <w:kern w:val="0"/>
            <w:sz w:val="28"/>
            <w:szCs w:val="28"/>
          </w:rPr>
          <w:t>http://www.tn.edu.tw/hlearning/</w:t>
        </w:r>
      </w:hyperlink>
      <w:proofErr w:type="gramStart"/>
      <w:r>
        <w:rPr>
          <w:rFonts w:ascii="標楷體" w:eastAsia="標楷體" w:hAnsi="標楷體" w:cs="Arial"/>
          <w:b/>
          <w:color w:val="000000"/>
          <w:kern w:val="0"/>
          <w:sz w:val="28"/>
          <w:szCs w:val="28"/>
          <w:u w:val="single"/>
        </w:rPr>
        <w:t>）</w:t>
      </w:r>
      <w:proofErr w:type="gramEnd"/>
    </w:p>
    <w:p w:rsidR="009F5149" w:rsidRDefault="009F5149" w:rsidP="009F5149">
      <w:pPr>
        <w:pStyle w:val="a3"/>
        <w:numPr>
          <w:ilvl w:val="0"/>
          <w:numId w:val="2"/>
        </w:numPr>
        <w:tabs>
          <w:tab w:val="left" w:pos="-1211"/>
        </w:tabs>
        <w:spacing w:line="320" w:lineRule="exact"/>
        <w:jc w:val="both"/>
      </w:pP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  <w:u w:val="single"/>
        </w:rPr>
        <w:t>教師直播教學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：請參閱本校提供</w:t>
      </w:r>
      <w:r>
        <w:rPr>
          <w:rFonts w:ascii="標楷體" w:eastAsia="標楷體" w:hAnsi="標楷體" w:cs="Arial"/>
          <w:color w:val="FF0000"/>
          <w:kern w:val="0"/>
          <w:sz w:val="28"/>
          <w:szCs w:val="28"/>
        </w:rPr>
        <w:t>的</w:t>
      </w:r>
      <w:proofErr w:type="gramStart"/>
      <w:r>
        <w:rPr>
          <w:rFonts w:ascii="標楷體" w:eastAsia="標楷體" w:hAnsi="標楷體" w:cs="Arial"/>
          <w:color w:val="FF0000"/>
          <w:kern w:val="0"/>
          <w:sz w:val="28"/>
          <w:szCs w:val="28"/>
        </w:rPr>
        <w:t>週</w:t>
      </w:r>
      <w:proofErr w:type="gramEnd"/>
      <w:r>
        <w:rPr>
          <w:rFonts w:ascii="標楷體" w:eastAsia="標楷體" w:hAnsi="標楷體" w:cs="Arial"/>
          <w:color w:val="FF0000"/>
          <w:kern w:val="0"/>
          <w:sz w:val="28"/>
          <w:szCs w:val="28"/>
        </w:rPr>
        <w:t>學習進度表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時間。</w:t>
      </w:r>
    </w:p>
    <w:p w:rsidR="009F5149" w:rsidRDefault="009F5149" w:rsidP="009F5149">
      <w:pPr>
        <w:numPr>
          <w:ilvl w:val="0"/>
          <w:numId w:val="1"/>
        </w:numPr>
        <w:spacing w:line="320" w:lineRule="exact"/>
        <w:ind w:left="567" w:hanging="567"/>
        <w:jc w:val="both"/>
      </w:pP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復課後評量：</w:t>
      </w:r>
    </w:p>
    <w:p w:rsidR="009F5149" w:rsidRDefault="009F5149" w:rsidP="009F5149">
      <w:pPr>
        <w:pStyle w:val="a3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無論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採線上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自主學習或教師直播教學，學生復課後將給予評量。</w:t>
      </w:r>
    </w:p>
    <w:p w:rsidR="009F5149" w:rsidRDefault="009F5149" w:rsidP="009F5149">
      <w:pPr>
        <w:pStyle w:val="a3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未能掌握學習重點或跟上班級進度者，將給予學習指導或學習扶助。</w:t>
      </w:r>
    </w:p>
    <w:p w:rsidR="009F5149" w:rsidRDefault="009F5149" w:rsidP="009F5149">
      <w:pPr>
        <w:numPr>
          <w:ilvl w:val="0"/>
          <w:numId w:val="1"/>
        </w:numPr>
        <w:spacing w:line="320" w:lineRule="exact"/>
        <w:ind w:left="567" w:hanging="567"/>
        <w:jc w:val="both"/>
      </w:pPr>
      <w:r>
        <w:rPr>
          <w:rFonts w:ascii="標楷體" w:eastAsia="標楷體" w:hAnsi="標楷體"/>
          <w:b/>
          <w:color w:val="000000"/>
          <w:sz w:val="28"/>
          <w:szCs w:val="28"/>
        </w:rPr>
        <w:t>健康守護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9F5149" w:rsidRDefault="009F5149" w:rsidP="009F5149">
      <w:pPr>
        <w:spacing w:line="32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除了共同關心孩子的學習進度外，也請您提醒孩子保持規律生活作息、保持身體健康，以下衛教溫馨小叮嚀： </w:t>
      </w:r>
    </w:p>
    <w:p w:rsidR="009F5149" w:rsidRDefault="009F5149" w:rsidP="009F5149">
      <w:pPr>
        <w:pStyle w:val="a3"/>
        <w:numPr>
          <w:ilvl w:val="0"/>
          <w:numId w:val="4"/>
        </w:numPr>
        <w:spacing w:line="32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與居家隔離/檢疫的共同生活家人保持1公尺以上距離。</w:t>
      </w:r>
    </w:p>
    <w:p w:rsidR="009F5149" w:rsidRDefault="009F5149" w:rsidP="009F5149">
      <w:pPr>
        <w:pStyle w:val="a3"/>
        <w:numPr>
          <w:ilvl w:val="0"/>
          <w:numId w:val="4"/>
        </w:numPr>
        <w:spacing w:line="32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避免與共同生活家人接觸，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暫勿同桌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吃飯或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共飲共食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9F5149" w:rsidRDefault="009F5149" w:rsidP="009F5149">
      <w:pPr>
        <w:pStyle w:val="a3"/>
        <w:numPr>
          <w:ilvl w:val="0"/>
          <w:numId w:val="4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居家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加強自我健康管理，盡量配戴口罩</w:t>
      </w:r>
    </w:p>
    <w:p w:rsidR="009F5149" w:rsidRDefault="009F5149" w:rsidP="009F5149">
      <w:pPr>
        <w:pStyle w:val="a3"/>
        <w:numPr>
          <w:ilvl w:val="0"/>
          <w:numId w:val="4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落實肥皂勤洗手，避免觸摸口眼鼻。</w:t>
      </w:r>
    </w:p>
    <w:p w:rsidR="009F5149" w:rsidRDefault="009F5149" w:rsidP="009F5149">
      <w:pPr>
        <w:pStyle w:val="a3"/>
        <w:numPr>
          <w:ilvl w:val="0"/>
          <w:numId w:val="4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加強個人體溫健康，每日定期量測體溫。</w:t>
      </w:r>
    </w:p>
    <w:p w:rsidR="009F5149" w:rsidRDefault="009F5149" w:rsidP="009F5149">
      <w:pPr>
        <w:pStyle w:val="a3"/>
        <w:numPr>
          <w:ilvl w:val="0"/>
          <w:numId w:val="4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盡量避免前往人潮擁擠的室內空間。</w:t>
      </w:r>
    </w:p>
    <w:p w:rsidR="009F5149" w:rsidRDefault="009F5149" w:rsidP="009F5149">
      <w:pPr>
        <w:pStyle w:val="a3"/>
        <w:numPr>
          <w:ilvl w:val="0"/>
          <w:numId w:val="4"/>
        </w:numPr>
        <w:spacing w:line="320" w:lineRule="exact"/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若有發燒、咳嗽、呼吸困難等症狀或其他任何身體不適，應主動撥1922，依指示就醫。</w:t>
      </w:r>
    </w:p>
    <w:p w:rsidR="009F5149" w:rsidRDefault="009F5149" w:rsidP="009F5149">
      <w:pPr>
        <w:spacing w:line="320" w:lineRule="exact"/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   孩子在家自學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敬請貴家長協助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以上事項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與學校</w:t>
      </w:r>
      <w:r>
        <w:rPr>
          <w:rFonts w:ascii="標楷體" w:eastAsia="標楷體" w:hAnsi="標楷體"/>
          <w:color w:val="000000"/>
          <w:sz w:val="28"/>
          <w:szCs w:val="28"/>
        </w:rPr>
        <w:t>共同攜手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走過校園防疫</w:t>
      </w:r>
      <w:r>
        <w:rPr>
          <w:rFonts w:ascii="標楷體" w:eastAsia="標楷體" w:hAnsi="標楷體"/>
          <w:color w:val="000000"/>
          <w:sz w:val="28"/>
          <w:szCs w:val="28"/>
        </w:rPr>
        <w:t>期，因為有您的攜手努力，校園安全更加穩固，衷心感謝您的協助！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孩子自學</w:t>
      </w:r>
      <w:proofErr w:type="gramStart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期間，</w:t>
      </w:r>
      <w:proofErr w:type="gramEnd"/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如果遇有緊急需求，歡迎隨時與學校聯絡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！</w:t>
      </w:r>
    </w:p>
    <w:p w:rsidR="009F5149" w:rsidRDefault="009F5149" w:rsidP="009F5149">
      <w:pPr>
        <w:spacing w:before="180" w:after="180" w:line="32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學校關懷專線：06-</w:t>
      </w:r>
      <w:r>
        <w:rPr>
          <w:rFonts w:ascii="標楷體" w:eastAsia="標楷體" w:hAnsi="標楷體" w:hint="eastAsia"/>
          <w:color w:val="000000"/>
          <w:sz w:val="28"/>
          <w:szCs w:val="28"/>
        </w:rPr>
        <w:t>3584371分機802(教務處)803(學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處)804(輔導室)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</w:p>
    <w:p w:rsidR="00985DB8" w:rsidRDefault="009F5149" w:rsidP="009F5149"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/>
          <w:b/>
          <w:color w:val="000000"/>
          <w:sz w:val="36"/>
          <w:szCs w:val="40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36"/>
          <w:szCs w:val="40"/>
        </w:rPr>
        <w:t>南市</w:t>
      </w:r>
      <w:r>
        <w:rPr>
          <w:rFonts w:ascii="標楷體" w:eastAsia="標楷體" w:hAnsi="標楷體" w:hint="eastAsia"/>
          <w:b/>
          <w:color w:val="000000"/>
          <w:sz w:val="36"/>
          <w:szCs w:val="40"/>
        </w:rPr>
        <w:t>北區文元國民小學</w:t>
      </w:r>
      <w:r>
        <w:rPr>
          <w:rFonts w:ascii="標楷體" w:eastAsia="標楷體" w:hAnsi="標楷體"/>
          <w:b/>
          <w:color w:val="000000"/>
          <w:sz w:val="36"/>
          <w:szCs w:val="40"/>
        </w:rPr>
        <w:t xml:space="preserve">  和您一起關心孩子</w:t>
      </w:r>
    </w:p>
    <w:sectPr w:rsidR="00985DB8" w:rsidSect="009F5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26F0"/>
    <w:multiLevelType w:val="multilevel"/>
    <w:tmpl w:val="D9482FCA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0D36C2"/>
    <w:multiLevelType w:val="multilevel"/>
    <w:tmpl w:val="DFE276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9B565E"/>
    <w:multiLevelType w:val="multilevel"/>
    <w:tmpl w:val="13B8E968"/>
    <w:lvl w:ilvl="0">
      <w:start w:val="1"/>
      <w:numFmt w:val="taiwaneseCountingThousand"/>
      <w:lvlText w:val="(%1)"/>
      <w:lvlJc w:val="left"/>
      <w:pPr>
        <w:ind w:left="144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C9834EF"/>
    <w:multiLevelType w:val="multilevel"/>
    <w:tmpl w:val="D8D6123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49"/>
    <w:rsid w:val="00985DB8"/>
    <w:rsid w:val="009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A435"/>
  <w15:chartTrackingRefBased/>
  <w15:docId w15:val="{3CB4B263-BEF0-4FDB-8659-8EF04D5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14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F5149"/>
    <w:pPr>
      <w:ind w:left="480"/>
    </w:pPr>
  </w:style>
  <w:style w:type="character" w:styleId="a4">
    <w:name w:val="Hyperlink"/>
    <w:basedOn w:val="a0"/>
    <w:rsid w:val="009F5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.edu.tw/h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2020-04-20T03:08:00Z</dcterms:created>
  <dcterms:modified xsi:type="dcterms:W3CDTF">2020-04-20T03:11:00Z</dcterms:modified>
</cp:coreProperties>
</file>