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D6" w:rsidRDefault="00796B7D">
      <w:pPr>
        <w:widowControl/>
        <w:snapToGrid w:val="0"/>
        <w:spacing w:after="180" w:line="360" w:lineRule="exact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/>
          <w:b/>
          <w:sz w:val="32"/>
          <w:szCs w:val="36"/>
        </w:rPr>
        <w:t>107</w:t>
      </w:r>
      <w:r>
        <w:rPr>
          <w:rFonts w:ascii="標楷體" w:eastAsia="標楷體" w:hAnsi="標楷體"/>
          <w:b/>
          <w:sz w:val="32"/>
          <w:szCs w:val="36"/>
        </w:rPr>
        <w:t>年</w:t>
      </w:r>
      <w:proofErr w:type="gramStart"/>
      <w:r>
        <w:rPr>
          <w:rFonts w:ascii="標楷體" w:eastAsia="標楷體" w:hAnsi="標楷體"/>
          <w:b/>
          <w:sz w:val="32"/>
          <w:szCs w:val="36"/>
        </w:rPr>
        <w:t>臺</w:t>
      </w:r>
      <w:proofErr w:type="gramEnd"/>
      <w:r>
        <w:rPr>
          <w:rFonts w:ascii="標楷體" w:eastAsia="標楷體" w:hAnsi="標楷體"/>
          <w:b/>
          <w:sz w:val="32"/>
          <w:szCs w:val="36"/>
        </w:rPr>
        <w:t>南市國民小學國語文授課教師</w:t>
      </w:r>
    </w:p>
    <w:p w:rsidR="00B740D6" w:rsidRDefault="00796B7D">
      <w:pPr>
        <w:widowControl/>
        <w:snapToGrid w:val="0"/>
        <w:spacing w:after="180" w:line="360" w:lineRule="exact"/>
        <w:jc w:val="center"/>
        <w:rPr>
          <w:rFonts w:ascii="標楷體" w:eastAsia="標楷體" w:hAnsi="標楷體"/>
          <w:b/>
          <w:sz w:val="32"/>
          <w:szCs w:val="36"/>
        </w:rPr>
      </w:pPr>
      <w:proofErr w:type="gramStart"/>
      <w:r>
        <w:rPr>
          <w:rFonts w:ascii="標楷體" w:eastAsia="標楷體" w:hAnsi="標楷體"/>
          <w:b/>
          <w:sz w:val="32"/>
          <w:szCs w:val="36"/>
        </w:rPr>
        <w:t>新課綱</w:t>
      </w:r>
      <w:proofErr w:type="gramEnd"/>
      <w:r>
        <w:rPr>
          <w:rFonts w:ascii="標楷體" w:eastAsia="標楷體" w:hAnsi="標楷體"/>
          <w:b/>
          <w:sz w:val="32"/>
          <w:szCs w:val="36"/>
        </w:rPr>
        <w:t>領域課程綱要實作工作坊計畫</w:t>
      </w:r>
    </w:p>
    <w:p w:rsidR="00B740D6" w:rsidRDefault="00796B7D">
      <w:pPr>
        <w:snapToGrid w:val="0"/>
        <w:spacing w:after="180" w:line="36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壹、依據</w:t>
      </w:r>
    </w:p>
    <w:p w:rsidR="00B740D6" w:rsidRDefault="00796B7D">
      <w:pPr>
        <w:pStyle w:val="a3"/>
        <w:numPr>
          <w:ilvl w:val="0"/>
          <w:numId w:val="1"/>
        </w:numPr>
        <w:snapToGrid w:val="0"/>
        <w:spacing w:after="180"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十二年國民基本教育課程綱要總綱。</w:t>
      </w:r>
    </w:p>
    <w:p w:rsidR="00B740D6" w:rsidRDefault="00796B7D">
      <w:pPr>
        <w:pStyle w:val="a3"/>
        <w:numPr>
          <w:ilvl w:val="0"/>
          <w:numId w:val="1"/>
        </w:numPr>
        <w:snapToGrid w:val="0"/>
        <w:spacing w:after="180" w:line="360" w:lineRule="exact"/>
      </w:pP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南市</w:t>
      </w:r>
      <w:r>
        <w:rPr>
          <w:rFonts w:ascii="標楷體" w:eastAsia="標楷體" w:hAnsi="標楷體"/>
          <w:color w:val="000000"/>
        </w:rPr>
        <w:t>107</w:t>
      </w:r>
      <w:r>
        <w:rPr>
          <w:rFonts w:ascii="標楷體" w:eastAsia="標楷體" w:hAnsi="標楷體"/>
          <w:color w:val="000000"/>
          <w:lang w:eastAsia="zh-HK"/>
        </w:rPr>
        <w:t>學年度</w:t>
      </w:r>
      <w:r>
        <w:rPr>
          <w:rFonts w:ascii="標楷體" w:eastAsia="標楷體" w:hAnsi="標楷體"/>
          <w:color w:val="000000"/>
        </w:rPr>
        <w:t>辦理十二年國民基本教育精進</w:t>
      </w:r>
      <w:r>
        <w:rPr>
          <w:rFonts w:ascii="標楷體" w:eastAsia="標楷體" w:hAnsi="標楷體"/>
        </w:rPr>
        <w:t>國民中學及國民小學</w:t>
      </w:r>
      <w:r>
        <w:rPr>
          <w:rFonts w:ascii="標楷體" w:eastAsia="標楷體" w:hAnsi="標楷體"/>
          <w:color w:val="000000"/>
        </w:rPr>
        <w:t>教學品質計畫。</w:t>
      </w:r>
    </w:p>
    <w:p w:rsidR="00B740D6" w:rsidRDefault="00796B7D">
      <w:pPr>
        <w:pStyle w:val="a3"/>
        <w:numPr>
          <w:ilvl w:val="0"/>
          <w:numId w:val="1"/>
        </w:numPr>
        <w:snapToGrid w:val="0"/>
        <w:spacing w:after="180" w:line="360" w:lineRule="exact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南市</w:t>
      </w:r>
      <w:proofErr w:type="gramStart"/>
      <w:r>
        <w:rPr>
          <w:rFonts w:ascii="標楷體" w:eastAsia="標楷體" w:hAnsi="標楷體"/>
          <w:color w:val="000000"/>
        </w:rPr>
        <w:t>106</w:t>
      </w:r>
      <w:proofErr w:type="gramEnd"/>
      <w:r>
        <w:rPr>
          <w:rFonts w:ascii="標楷體" w:eastAsia="標楷體" w:hAnsi="標楷體"/>
          <w:color w:val="000000"/>
        </w:rPr>
        <w:t>年度教師專業發展實踐方案計畫。</w:t>
      </w:r>
    </w:p>
    <w:p w:rsidR="00B740D6" w:rsidRDefault="00B740D6">
      <w:pPr>
        <w:snapToGrid w:val="0"/>
        <w:spacing w:after="180" w:line="360" w:lineRule="exact"/>
        <w:ind w:left="1133" w:hanging="708"/>
        <w:rPr>
          <w:rFonts w:ascii="標楷體" w:eastAsia="標楷體" w:hAnsi="標楷體"/>
          <w:color w:val="000000"/>
        </w:rPr>
      </w:pPr>
    </w:p>
    <w:p w:rsidR="00B740D6" w:rsidRDefault="00796B7D">
      <w:pPr>
        <w:snapToGrid w:val="0"/>
        <w:spacing w:before="180" w:after="18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貳、計畫目的</w:t>
      </w:r>
    </w:p>
    <w:p w:rsidR="00B740D6" w:rsidRDefault="00796B7D">
      <w:pPr>
        <w:spacing w:after="180" w:line="360" w:lineRule="exact"/>
        <w:ind w:left="425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為協助本市國小教師理解領域課程綱要（以下簡稱領綱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意涵、領綱核心素養如何進行轉化並實踐在教學現場，本市首先針對已公告之語文領域綱要</w:t>
      </w:r>
      <w:r>
        <w:rPr>
          <w:rFonts w:ascii="標楷體" w:eastAsia="標楷體" w:hAnsi="標楷體"/>
        </w:rPr>
        <w:t>-(</w:t>
      </w:r>
      <w:r>
        <w:rPr>
          <w:rFonts w:ascii="標楷體" w:eastAsia="標楷體" w:hAnsi="標楷體"/>
        </w:rPr>
        <w:t>國語文、英語文）</w:t>
      </w:r>
      <w:proofErr w:type="gramStart"/>
      <w:r>
        <w:rPr>
          <w:rFonts w:ascii="標楷體" w:eastAsia="標楷體" w:hAnsi="標楷體"/>
        </w:rPr>
        <w:t>領綱進行</w:t>
      </w:r>
      <w:proofErr w:type="gramEnd"/>
      <w:r>
        <w:rPr>
          <w:rFonts w:ascii="標楷體" w:eastAsia="標楷體" w:hAnsi="標楷體"/>
        </w:rPr>
        <w:t>實作工作坊的研習。透過</w:t>
      </w:r>
      <w:proofErr w:type="gramStart"/>
      <w:r>
        <w:rPr>
          <w:rFonts w:ascii="標楷體" w:eastAsia="標楷體" w:hAnsi="標楷體"/>
        </w:rPr>
        <w:t>以領綱為</w:t>
      </w:r>
      <w:proofErr w:type="gramEnd"/>
      <w:r>
        <w:rPr>
          <w:rFonts w:ascii="標楷體" w:eastAsia="標楷體" w:hAnsi="標楷體"/>
        </w:rPr>
        <w:t>目標的核心素養導向教學設計，讓老師能回到以學生為主體的教學，強調知識、能力與態度的整合，</w:t>
      </w:r>
      <w:proofErr w:type="gramStart"/>
      <w:r>
        <w:rPr>
          <w:rFonts w:ascii="標楷體" w:eastAsia="標楷體" w:hAnsi="標楷體"/>
        </w:rPr>
        <w:t>並透由</w:t>
      </w:r>
      <w:proofErr w:type="gramEnd"/>
      <w:r>
        <w:rPr>
          <w:rFonts w:ascii="標楷體" w:eastAsia="標楷體" w:hAnsi="標楷體"/>
        </w:rPr>
        <w:t>情境脈絡的設計讓學生能在學習歷程中建構學習的方法與策略，</w:t>
      </w:r>
      <w:proofErr w:type="gramStart"/>
      <w:r>
        <w:rPr>
          <w:rFonts w:ascii="標楷體" w:eastAsia="標楷體" w:hAnsi="標楷體"/>
        </w:rPr>
        <w:t>將習得</w:t>
      </w:r>
      <w:proofErr w:type="gramEnd"/>
      <w:r>
        <w:rPr>
          <w:rFonts w:ascii="標楷體" w:eastAsia="標楷體" w:hAnsi="標楷體"/>
        </w:rPr>
        <w:t>的知識能真實應用在生活中的複雜問題解決。以期讓學生能適應現在生活並能面對未來世界的挑戰。</w:t>
      </w:r>
    </w:p>
    <w:p w:rsidR="00B740D6" w:rsidRDefault="00796B7D">
      <w:pPr>
        <w:spacing w:after="180" w:line="360" w:lineRule="exact"/>
        <w:ind w:left="425" w:firstLine="480"/>
      </w:pPr>
      <w:proofErr w:type="gramStart"/>
      <w:r>
        <w:rPr>
          <w:rFonts w:ascii="標楷體" w:eastAsia="標楷體" w:hAnsi="標楷體"/>
        </w:rPr>
        <w:t>新課綱</w:t>
      </w:r>
      <w:proofErr w:type="gramEnd"/>
      <w:r>
        <w:rPr>
          <w:rFonts w:ascii="標楷體" w:eastAsia="標楷體" w:hAnsi="標楷體"/>
        </w:rPr>
        <w:t>的核心素養不是逐年實施，是一次到位，而且是現在進行式。目前的會考、</w:t>
      </w:r>
      <w:proofErr w:type="gramStart"/>
      <w:r>
        <w:rPr>
          <w:rFonts w:ascii="標楷體" w:eastAsia="標楷體" w:hAnsi="標楷體"/>
        </w:rPr>
        <w:t>學測已</w:t>
      </w:r>
      <w:r>
        <w:rPr>
          <w:rFonts w:ascii="標楷體" w:eastAsia="標楷體" w:hAnsi="標楷體"/>
        </w:rPr>
        <w:t>經</w:t>
      </w:r>
      <w:proofErr w:type="gramEnd"/>
      <w:r>
        <w:rPr>
          <w:rFonts w:ascii="標楷體" w:eastAsia="標楷體" w:hAnsi="標楷體"/>
        </w:rPr>
        <w:t>是</w:t>
      </w:r>
      <w:proofErr w:type="gramStart"/>
      <w:r>
        <w:rPr>
          <w:rFonts w:ascii="標楷體" w:eastAsia="標楷體" w:hAnsi="標楷體"/>
        </w:rPr>
        <w:t>考綱不考本</w:t>
      </w:r>
      <w:proofErr w:type="gramEnd"/>
      <w:r>
        <w:rPr>
          <w:rFonts w:ascii="標楷體" w:eastAsia="標楷體" w:hAnsi="標楷體"/>
        </w:rPr>
        <w:t>，沒有版本只有根本，老師的教學不能等到</w:t>
      </w:r>
      <w:proofErr w:type="gramStart"/>
      <w:r>
        <w:rPr>
          <w:rFonts w:ascii="標楷體" w:eastAsia="標楷體" w:hAnsi="標楷體"/>
        </w:rPr>
        <w:t>新課綱</w:t>
      </w:r>
      <w:proofErr w:type="gramEnd"/>
      <w:r>
        <w:rPr>
          <w:rFonts w:ascii="標楷體" w:eastAsia="標楷體" w:hAnsi="標楷體"/>
        </w:rPr>
        <w:t>上路才改變，素養導向的教學改變已經也必須是現在進行式。</w:t>
      </w:r>
      <w:r>
        <w:rPr>
          <w:rFonts w:ascii="標楷體" w:eastAsia="標楷體" w:hAnsi="標楷體"/>
        </w:rPr>
        <w:t>為利素養導向教學的推動與落實，利用暑假期間進行研習，能讓老師在心無旁</w:t>
      </w:r>
      <w:proofErr w:type="gramStart"/>
      <w:r>
        <w:rPr>
          <w:rFonts w:ascii="標楷體" w:eastAsia="標楷體" w:hAnsi="標楷體"/>
        </w:rPr>
        <w:t>騖</w:t>
      </w:r>
      <w:proofErr w:type="gramEnd"/>
      <w:r>
        <w:rPr>
          <w:rFonts w:ascii="標楷體" w:eastAsia="標楷體" w:hAnsi="標楷體"/>
        </w:rPr>
        <w:t>的狀況下專心投入專業成長。</w:t>
      </w:r>
    </w:p>
    <w:p w:rsidR="00B740D6" w:rsidRDefault="00796B7D">
      <w:pPr>
        <w:pStyle w:val="a3"/>
        <w:numPr>
          <w:ilvl w:val="0"/>
          <w:numId w:val="2"/>
        </w:numPr>
        <w:spacing w:after="180" w:line="360" w:lineRule="exact"/>
        <w:ind w:left="993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提升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南市初任教師</w:t>
      </w:r>
      <w:r>
        <w:rPr>
          <w:rFonts w:ascii="標楷體" w:eastAsia="標楷體" w:hAnsi="標楷體"/>
        </w:rPr>
        <w:t>(105</w:t>
      </w:r>
      <w:r>
        <w:rPr>
          <w:rFonts w:ascii="標楷體" w:eastAsia="標楷體" w:hAnsi="標楷體"/>
        </w:rPr>
        <w:t>年、</w:t>
      </w:r>
      <w:r>
        <w:rPr>
          <w:rFonts w:ascii="標楷體" w:eastAsia="標楷體" w:hAnsi="標楷體"/>
        </w:rPr>
        <w:t>106</w:t>
      </w:r>
      <w:r>
        <w:rPr>
          <w:rFonts w:ascii="標楷體" w:eastAsia="標楷體" w:hAnsi="標楷體"/>
        </w:rPr>
        <w:t>年、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年，</w:t>
      </w:r>
      <w:proofErr w:type="gramStart"/>
      <w:r>
        <w:rPr>
          <w:rFonts w:ascii="標楷體" w:eastAsia="標楷體" w:hAnsi="標楷體"/>
        </w:rPr>
        <w:t>以下初</w:t>
      </w:r>
      <w:proofErr w:type="gramEnd"/>
      <w:r>
        <w:rPr>
          <w:rFonts w:ascii="標楷體" w:eastAsia="標楷體" w:hAnsi="標楷體"/>
        </w:rPr>
        <w:t>任</w:t>
      </w:r>
      <w:proofErr w:type="gramStart"/>
      <w:r>
        <w:rPr>
          <w:rFonts w:ascii="標楷體" w:eastAsia="標楷體" w:hAnsi="標楷體"/>
        </w:rPr>
        <w:t>教師均同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對十二年國民基本教育語文領域</w:t>
      </w:r>
      <w:r>
        <w:rPr>
          <w:rFonts w:ascii="標楷體" w:eastAsia="標楷體" w:hAnsi="標楷體"/>
        </w:rPr>
        <w:t>-</w:t>
      </w:r>
      <w:proofErr w:type="gramStart"/>
      <w:r>
        <w:rPr>
          <w:rFonts w:ascii="標楷體" w:eastAsia="標楷體" w:hAnsi="標楷體"/>
        </w:rPr>
        <w:t>國語文領綱精神</w:t>
      </w:r>
      <w:proofErr w:type="gramEnd"/>
      <w:r>
        <w:rPr>
          <w:rFonts w:ascii="標楷體" w:eastAsia="標楷體" w:hAnsi="標楷體"/>
        </w:rPr>
        <w:t>與內涵的認識與理解，並</w:t>
      </w:r>
      <w:proofErr w:type="gramStart"/>
      <w:r>
        <w:rPr>
          <w:rFonts w:ascii="標楷體" w:eastAsia="標楷體" w:hAnsi="標楷體"/>
        </w:rPr>
        <w:t>對領綱</w:t>
      </w:r>
      <w:proofErr w:type="gramEnd"/>
      <w:r>
        <w:rPr>
          <w:rFonts w:ascii="標楷體" w:eastAsia="標楷體" w:hAnsi="標楷體"/>
        </w:rPr>
        <w:t>進行轉換進行素養導向教學實例的開發。</w:t>
      </w:r>
    </w:p>
    <w:p w:rsidR="00B740D6" w:rsidRDefault="00796B7D">
      <w:pPr>
        <w:pStyle w:val="a3"/>
        <w:numPr>
          <w:ilvl w:val="0"/>
          <w:numId w:val="2"/>
        </w:numPr>
        <w:spacing w:after="180" w:line="360" w:lineRule="exact"/>
        <w:ind w:left="993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提升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南市國語文任課教師對</w:t>
      </w:r>
      <w:proofErr w:type="gramStart"/>
      <w:r>
        <w:rPr>
          <w:rFonts w:ascii="標楷體" w:eastAsia="標楷體" w:hAnsi="標楷體"/>
        </w:rPr>
        <w:t>國語文領綱精神</w:t>
      </w:r>
      <w:proofErr w:type="gramEnd"/>
      <w:r>
        <w:rPr>
          <w:rFonts w:ascii="標楷體" w:eastAsia="標楷體" w:hAnsi="標楷體"/>
        </w:rPr>
        <w:t>與內涵的認識與理解，</w:t>
      </w:r>
      <w:proofErr w:type="gramStart"/>
      <w:r>
        <w:rPr>
          <w:rFonts w:ascii="標楷體" w:eastAsia="標楷體" w:hAnsi="標楷體"/>
        </w:rPr>
        <w:t>，</w:t>
      </w:r>
      <w:proofErr w:type="gramEnd"/>
      <w:r>
        <w:rPr>
          <w:rFonts w:ascii="標楷體" w:eastAsia="標楷體" w:hAnsi="標楷體"/>
        </w:rPr>
        <w:t>並</w:t>
      </w:r>
      <w:proofErr w:type="gramStart"/>
      <w:r>
        <w:rPr>
          <w:rFonts w:ascii="標楷體" w:eastAsia="標楷體" w:hAnsi="標楷體"/>
        </w:rPr>
        <w:t>對領綱</w:t>
      </w:r>
      <w:proofErr w:type="gramEnd"/>
      <w:r>
        <w:rPr>
          <w:rFonts w:ascii="標楷體" w:eastAsia="標楷體" w:hAnsi="標楷體"/>
        </w:rPr>
        <w:t>進行轉換進行素養導向教學實例的開發。</w:t>
      </w:r>
    </w:p>
    <w:p w:rsidR="00B740D6" w:rsidRDefault="00796B7D">
      <w:pPr>
        <w:pStyle w:val="a3"/>
        <w:numPr>
          <w:ilvl w:val="0"/>
          <w:numId w:val="2"/>
        </w:numPr>
        <w:spacing w:after="180" w:line="360" w:lineRule="exact"/>
        <w:ind w:left="993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透由實作工作坊協助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南市引導老師</w:t>
      </w:r>
      <w:proofErr w:type="gramStart"/>
      <w:r>
        <w:rPr>
          <w:rFonts w:ascii="標楷體" w:eastAsia="標楷體" w:hAnsi="標楷體"/>
        </w:rPr>
        <w:t>形塑共學</w:t>
      </w:r>
      <w:proofErr w:type="gramEnd"/>
      <w:r>
        <w:rPr>
          <w:rFonts w:ascii="標楷體" w:eastAsia="標楷體" w:hAnsi="標楷體"/>
        </w:rPr>
        <w:t>文化，產出領域素養導向之教學設計與實施相關案例，擴增課程與教學之知能。</w:t>
      </w:r>
    </w:p>
    <w:p w:rsidR="00B740D6" w:rsidRDefault="00B740D6">
      <w:pPr>
        <w:spacing w:after="180" w:line="360" w:lineRule="exact"/>
        <w:ind w:left="480" w:hanging="480"/>
        <w:rPr>
          <w:rFonts w:ascii="標楷體" w:eastAsia="標楷體" w:hAnsi="標楷體"/>
        </w:rPr>
      </w:pPr>
    </w:p>
    <w:p w:rsidR="00B740D6" w:rsidRDefault="00796B7D">
      <w:pPr>
        <w:pStyle w:val="a3"/>
        <w:numPr>
          <w:ilvl w:val="0"/>
          <w:numId w:val="3"/>
        </w:numPr>
        <w:snapToGrid w:val="0"/>
        <w:spacing w:after="180" w:line="360" w:lineRule="exact"/>
      </w:pPr>
      <w:r>
        <w:rPr>
          <w:rFonts w:ascii="標楷體" w:eastAsia="標楷體" w:hAnsi="標楷體"/>
          <w:b/>
          <w:sz w:val="28"/>
          <w:szCs w:val="28"/>
        </w:rPr>
        <w:t>辦理單位</w:t>
      </w:r>
    </w:p>
    <w:p w:rsidR="00B740D6" w:rsidRDefault="00796B7D">
      <w:pPr>
        <w:pStyle w:val="a3"/>
        <w:numPr>
          <w:ilvl w:val="0"/>
          <w:numId w:val="4"/>
        </w:numPr>
        <w:snapToGrid w:val="0"/>
        <w:spacing w:after="180" w:line="360" w:lineRule="exact"/>
        <w:ind w:left="993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南市政府教育局。</w:t>
      </w:r>
    </w:p>
    <w:p w:rsidR="00B740D6" w:rsidRDefault="00796B7D">
      <w:pPr>
        <w:pStyle w:val="a3"/>
        <w:numPr>
          <w:ilvl w:val="0"/>
          <w:numId w:val="4"/>
        </w:numPr>
        <w:snapToGrid w:val="0"/>
        <w:spacing w:after="180" w:line="360" w:lineRule="exact"/>
        <w:ind w:left="993" w:hanging="567"/>
      </w:pPr>
      <w:r>
        <w:rPr>
          <w:rFonts w:ascii="標楷體" w:eastAsia="標楷體" w:hAnsi="標楷體"/>
        </w:rPr>
        <w:t>承</w:t>
      </w:r>
      <w:r>
        <w:rPr>
          <w:rFonts w:ascii="標楷體" w:eastAsia="標楷體" w:hAnsi="標楷體"/>
          <w:szCs w:val="28"/>
        </w:rPr>
        <w:t>辦單位：永康區勝利國小。</w:t>
      </w:r>
    </w:p>
    <w:p w:rsidR="00B740D6" w:rsidRDefault="00796B7D">
      <w:pPr>
        <w:snapToGrid w:val="0"/>
        <w:spacing w:before="180" w:after="18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肆、參與對象</w:t>
      </w:r>
    </w:p>
    <w:p w:rsidR="00B740D6" w:rsidRDefault="00796B7D">
      <w:pPr>
        <w:pStyle w:val="a3"/>
        <w:numPr>
          <w:ilvl w:val="0"/>
          <w:numId w:val="5"/>
        </w:numPr>
        <w:snapToGrid w:val="0"/>
        <w:spacing w:after="180" w:line="360" w:lineRule="exact"/>
        <w:ind w:left="993" w:hanging="567"/>
      </w:pPr>
      <w:r>
        <w:rPr>
          <w:rFonts w:ascii="標楷體" w:eastAsia="標楷體" w:hAnsi="標楷體"/>
          <w:u w:val="single"/>
          <w:shd w:val="clear" w:color="auto" w:fill="FFFFFF"/>
          <w:lang w:eastAsia="zh-HK"/>
        </w:rPr>
        <w:lastRenderedPageBreak/>
        <w:t>未參與過</w:t>
      </w:r>
      <w:r>
        <w:rPr>
          <w:rFonts w:ascii="標楷體" w:eastAsia="標楷體" w:hAnsi="標楷體"/>
          <w:u w:val="single"/>
          <w:shd w:val="clear" w:color="auto" w:fill="FFFFFF"/>
          <w:lang w:eastAsia="zh-HK"/>
        </w:rPr>
        <w:t>106</w:t>
      </w:r>
      <w:r>
        <w:rPr>
          <w:rFonts w:ascii="標楷體" w:eastAsia="標楷體" w:hAnsi="標楷體"/>
          <w:u w:val="single"/>
          <w:shd w:val="clear" w:color="auto" w:fill="FFFFFF"/>
          <w:lang w:eastAsia="zh-HK"/>
        </w:rPr>
        <w:t>及</w:t>
      </w:r>
      <w:r>
        <w:rPr>
          <w:rFonts w:ascii="標楷體" w:eastAsia="標楷體" w:hAnsi="標楷體"/>
          <w:u w:val="single"/>
          <w:shd w:val="clear" w:color="auto" w:fill="FFFFFF"/>
        </w:rPr>
        <w:t>1</w:t>
      </w:r>
      <w:r>
        <w:rPr>
          <w:rFonts w:ascii="標楷體" w:eastAsia="標楷體" w:hAnsi="標楷體"/>
          <w:u w:val="single"/>
          <w:shd w:val="clear" w:color="auto" w:fill="FFFFFF"/>
          <w:lang w:eastAsia="zh-HK"/>
        </w:rPr>
        <w:t>07</w:t>
      </w:r>
      <w:r>
        <w:rPr>
          <w:rFonts w:ascii="標楷體" w:eastAsia="標楷體" w:hAnsi="標楷體"/>
          <w:u w:val="single"/>
          <w:shd w:val="clear" w:color="auto" w:fill="FFFFFF"/>
          <w:lang w:eastAsia="zh-HK"/>
        </w:rPr>
        <w:t>學年度國小國語文</w:t>
      </w:r>
      <w:proofErr w:type="gramStart"/>
      <w:r>
        <w:rPr>
          <w:rFonts w:ascii="標楷體" w:eastAsia="標楷體" w:hAnsi="標楷體"/>
          <w:u w:val="single"/>
          <w:shd w:val="clear" w:color="auto" w:fill="FFFFFF"/>
          <w:lang w:eastAsia="zh-HK"/>
        </w:rPr>
        <w:t>領綱實</w:t>
      </w:r>
      <w:proofErr w:type="gramEnd"/>
      <w:r>
        <w:rPr>
          <w:rFonts w:ascii="標楷體" w:eastAsia="標楷體" w:hAnsi="標楷體"/>
          <w:u w:val="single"/>
          <w:shd w:val="clear" w:color="auto" w:fill="FFFFFF"/>
          <w:lang w:eastAsia="zh-HK"/>
        </w:rPr>
        <w:t>作工作坊</w:t>
      </w:r>
      <w:r>
        <w:rPr>
          <w:rFonts w:ascii="標楷體" w:eastAsia="標楷體" w:hAnsi="標楷體"/>
          <w:shd w:val="clear" w:color="auto" w:fill="FFFFFF"/>
          <w:lang w:eastAsia="zh-HK"/>
        </w:rPr>
        <w:t>之</w:t>
      </w:r>
      <w:r>
        <w:rPr>
          <w:rFonts w:ascii="標楷體" w:eastAsia="標楷體" w:hAnsi="標楷體"/>
        </w:rPr>
        <w:t>三年內初任</w:t>
      </w:r>
      <w:proofErr w:type="gramStart"/>
      <w:r>
        <w:rPr>
          <w:rFonts w:ascii="標楷體" w:eastAsia="標楷體" w:hAnsi="標楷體"/>
        </w:rPr>
        <w:t>教師請擇一</w:t>
      </w:r>
      <w:r>
        <w:rPr>
          <w:rFonts w:ascii="標楷體" w:eastAsia="標楷體" w:hAnsi="標楷體"/>
          <w:lang w:eastAsia="zh-HK"/>
        </w:rPr>
        <w:t>場次</w:t>
      </w:r>
      <w:proofErr w:type="gramEnd"/>
      <w:r>
        <w:rPr>
          <w:rFonts w:ascii="標楷體" w:eastAsia="標楷體" w:hAnsi="標楷體"/>
        </w:rPr>
        <w:t>參與。</w:t>
      </w:r>
    </w:p>
    <w:p w:rsidR="00B740D6" w:rsidRDefault="00796B7D">
      <w:pPr>
        <w:pStyle w:val="a3"/>
        <w:numPr>
          <w:ilvl w:val="0"/>
          <w:numId w:val="5"/>
        </w:numPr>
        <w:snapToGrid w:val="0"/>
        <w:spacing w:after="180" w:line="360" w:lineRule="exact"/>
        <w:ind w:left="993" w:hanging="567"/>
      </w:pPr>
      <w:r>
        <w:rPr>
          <w:rFonts w:ascii="標楷體" w:eastAsia="標楷體" w:hAnsi="標楷體"/>
          <w:u w:val="single"/>
          <w:shd w:val="clear" w:color="auto" w:fill="FFFFFF"/>
          <w:lang w:eastAsia="zh-HK"/>
        </w:rPr>
        <w:t>未參與過</w:t>
      </w:r>
      <w:r>
        <w:rPr>
          <w:rFonts w:ascii="標楷體" w:eastAsia="標楷體" w:hAnsi="標楷體"/>
          <w:u w:val="single"/>
          <w:shd w:val="clear" w:color="auto" w:fill="FFFFFF"/>
          <w:lang w:eastAsia="zh-HK"/>
        </w:rPr>
        <w:t>106</w:t>
      </w:r>
      <w:r>
        <w:rPr>
          <w:rFonts w:ascii="標楷體" w:eastAsia="標楷體" w:hAnsi="標楷體"/>
          <w:u w:val="single"/>
          <w:shd w:val="clear" w:color="auto" w:fill="FFFFFF"/>
          <w:lang w:eastAsia="zh-HK"/>
        </w:rPr>
        <w:t>及</w:t>
      </w:r>
      <w:r>
        <w:rPr>
          <w:rFonts w:ascii="標楷體" w:eastAsia="標楷體" w:hAnsi="標楷體"/>
          <w:u w:val="single"/>
          <w:shd w:val="clear" w:color="auto" w:fill="FFFFFF"/>
        </w:rPr>
        <w:t>1</w:t>
      </w:r>
      <w:r>
        <w:rPr>
          <w:rFonts w:ascii="標楷體" w:eastAsia="標楷體" w:hAnsi="標楷體"/>
          <w:u w:val="single"/>
          <w:shd w:val="clear" w:color="auto" w:fill="FFFFFF"/>
          <w:lang w:eastAsia="zh-HK"/>
        </w:rPr>
        <w:t>07</w:t>
      </w:r>
      <w:r>
        <w:rPr>
          <w:rFonts w:ascii="標楷體" w:eastAsia="標楷體" w:hAnsi="標楷體"/>
          <w:u w:val="single"/>
          <w:shd w:val="clear" w:color="auto" w:fill="FFFFFF"/>
          <w:lang w:eastAsia="zh-HK"/>
        </w:rPr>
        <w:t>學年度國小國語文</w:t>
      </w:r>
      <w:proofErr w:type="gramStart"/>
      <w:r>
        <w:rPr>
          <w:rFonts w:ascii="標楷體" w:eastAsia="標楷體" w:hAnsi="標楷體"/>
          <w:u w:val="single"/>
          <w:shd w:val="clear" w:color="auto" w:fill="FFFFFF"/>
          <w:lang w:eastAsia="zh-HK"/>
        </w:rPr>
        <w:t>領綱實</w:t>
      </w:r>
      <w:proofErr w:type="gramEnd"/>
      <w:r>
        <w:rPr>
          <w:rFonts w:ascii="標楷體" w:eastAsia="標楷體" w:hAnsi="標楷體"/>
          <w:u w:val="single"/>
          <w:shd w:val="clear" w:color="auto" w:fill="FFFFFF"/>
          <w:lang w:eastAsia="zh-HK"/>
        </w:rPr>
        <w:t>作工作坊</w:t>
      </w:r>
      <w:r>
        <w:rPr>
          <w:rFonts w:ascii="標楷體" w:eastAsia="標楷體" w:hAnsi="標楷體"/>
          <w:lang w:eastAsia="zh-HK"/>
        </w:rPr>
        <w:t>之國小</w:t>
      </w:r>
      <w:r>
        <w:rPr>
          <w:rFonts w:ascii="標楷體" w:eastAsia="標楷體" w:hAnsi="標楷體"/>
        </w:rPr>
        <w:t>國語文</w:t>
      </w:r>
      <w:r>
        <w:rPr>
          <w:rFonts w:ascii="標楷體" w:eastAsia="標楷體" w:hAnsi="標楷體"/>
          <w:lang w:eastAsia="zh-HK"/>
        </w:rPr>
        <w:t>授課教師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以低年級教師優先，含正式與代理教師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請推薦</w:t>
      </w:r>
      <w:r>
        <w:rPr>
          <w:rFonts w:ascii="標楷體" w:eastAsia="標楷體" w:hAnsi="標楷體"/>
        </w:rPr>
        <w:t>1/3</w:t>
      </w:r>
      <w:r>
        <w:rPr>
          <w:rFonts w:ascii="標楷體" w:eastAsia="標楷體" w:hAnsi="標楷體"/>
        </w:rPr>
        <w:t>人數參加，無條件</w:t>
      </w:r>
      <w:proofErr w:type="gramStart"/>
      <w:r>
        <w:rPr>
          <w:rFonts w:ascii="標楷體" w:eastAsia="標楷體" w:hAnsi="標楷體"/>
        </w:rPr>
        <w:t>去尾法</w:t>
      </w:r>
      <w:proofErr w:type="gramEnd"/>
      <w:r>
        <w:rPr>
          <w:rFonts w:ascii="標楷體" w:eastAsia="標楷體" w:hAnsi="標楷體"/>
        </w:rPr>
        <w:t>計算，並且</w:t>
      </w:r>
      <w:proofErr w:type="gramStart"/>
      <w:r>
        <w:rPr>
          <w:rFonts w:ascii="標楷體" w:eastAsia="標楷體" w:hAnsi="標楷體"/>
        </w:rPr>
        <w:t>不含初任</w:t>
      </w:r>
      <w:proofErr w:type="gramEnd"/>
      <w:r>
        <w:rPr>
          <w:rFonts w:ascii="標楷體" w:eastAsia="標楷體" w:hAnsi="標楷體"/>
        </w:rPr>
        <w:t>教師人數。各學年主任、領域召集人、社群召集人</w:t>
      </w:r>
      <w:r>
        <w:rPr>
          <w:rFonts w:ascii="標楷體" w:eastAsia="標楷體" w:hAnsi="標楷體"/>
        </w:rPr>
        <w:t>優先推薦，為形塑同儕共學文化，鼓勵同學校教師報名相同梯次。例如：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學年下學期，正式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人代理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人共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*1/3=3</w:t>
      </w:r>
      <w:r>
        <w:rPr>
          <w:rFonts w:ascii="標楷體" w:eastAsia="標楷體" w:hAnsi="標楷體"/>
        </w:rPr>
        <w:t>人，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人中</w:t>
      </w:r>
      <w:proofErr w:type="gramStart"/>
      <w:r>
        <w:rPr>
          <w:rFonts w:ascii="標楷體" w:eastAsia="標楷體" w:hAnsi="標楷體"/>
        </w:rPr>
        <w:t>不含初任</w:t>
      </w:r>
      <w:proofErr w:type="gramEnd"/>
      <w:r>
        <w:rPr>
          <w:rFonts w:ascii="標楷體" w:eastAsia="標楷體" w:hAnsi="標楷體"/>
        </w:rPr>
        <w:t>教師人數。</w:t>
      </w:r>
    </w:p>
    <w:p w:rsidR="00B740D6" w:rsidRDefault="00B740D6">
      <w:pPr>
        <w:pStyle w:val="a3"/>
        <w:numPr>
          <w:ilvl w:val="0"/>
          <w:numId w:val="5"/>
        </w:numPr>
        <w:snapToGrid w:val="0"/>
        <w:spacing w:after="180" w:line="360" w:lineRule="exact"/>
        <w:ind w:left="993" w:hanging="567"/>
        <w:rPr>
          <w:rFonts w:ascii="標楷體" w:eastAsia="標楷體" w:hAnsi="標楷體"/>
        </w:rPr>
      </w:pPr>
    </w:p>
    <w:p w:rsidR="00B740D6" w:rsidRDefault="00796B7D">
      <w:pPr>
        <w:spacing w:after="180" w:line="360" w:lineRule="exact"/>
        <w:ind w:left="841" w:hanging="841"/>
      </w:pPr>
      <w:r>
        <w:rPr>
          <w:rFonts w:ascii="標楷體" w:eastAsia="標楷體" w:hAnsi="標楷體"/>
          <w:b/>
          <w:sz w:val="28"/>
        </w:rPr>
        <w:t>伍、課程內容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/>
      </w:tblPr>
      <w:tblGrid>
        <w:gridCol w:w="1838"/>
        <w:gridCol w:w="2977"/>
        <w:gridCol w:w="2551"/>
        <w:gridCol w:w="1701"/>
      </w:tblGrid>
      <w:tr w:rsidR="00B740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課程名稱及內涵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/>
              </w:rPr>
              <w:t xml:space="preserve">    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承辦單位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B740D6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領域綱要之特色與重要內涵解析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0D6" w:rsidRDefault="00796B7D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lang w:eastAsia="zh-HK"/>
              </w:rPr>
              <w:t>另聘講師</w:t>
            </w:r>
          </w:p>
          <w:p w:rsidR="00B740D6" w:rsidRDefault="00796B7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三位協作講師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B740D6">
            <w:pPr>
              <w:spacing w:after="180"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napToGrid w:val="0"/>
              <w:spacing w:after="180"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休息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茶敘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承辦單位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B740D6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10:15-12:15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napToGrid w:val="0"/>
              <w:spacing w:after="180"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素養導向教學設計實作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0D6" w:rsidRDefault="00796B7D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lang w:eastAsia="zh-HK"/>
              </w:rPr>
              <w:t>另聘講師</w:t>
            </w:r>
          </w:p>
          <w:p w:rsidR="00B740D6" w:rsidRDefault="00796B7D">
            <w:pPr>
              <w:spacing w:after="180"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三位協作講師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B740D6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12:15-13:30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承辦單位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B740D6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13:30-15:00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養導向教學設計實作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0D6" w:rsidRDefault="00796B7D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lang w:eastAsia="zh-HK"/>
              </w:rPr>
              <w:t>另聘講師</w:t>
            </w:r>
          </w:p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三位協作講師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B740D6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15:00-15:15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休息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茶敘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承辦單位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B740D6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15:15-16:30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796B7D">
            <w:pPr>
              <w:spacing w:after="180"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素養導向教學設計實作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三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0D6" w:rsidRDefault="00796B7D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lang w:eastAsia="zh-HK"/>
              </w:rPr>
              <w:t>另聘講師</w:t>
            </w:r>
          </w:p>
          <w:p w:rsidR="00B740D6" w:rsidRDefault="00796B7D">
            <w:pPr>
              <w:spacing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三位協作講師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D6" w:rsidRDefault="00B740D6">
            <w:pPr>
              <w:spacing w:after="18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740D6" w:rsidRDefault="00796B7D">
      <w:pPr>
        <w:pStyle w:val="a3"/>
        <w:numPr>
          <w:ilvl w:val="0"/>
          <w:numId w:val="6"/>
        </w:numPr>
        <w:tabs>
          <w:tab w:val="left" w:pos="756"/>
          <w:tab w:val="left" w:pos="851"/>
        </w:tabs>
        <w:spacing w:after="180" w:line="360" w:lineRule="exact"/>
      </w:pPr>
      <w:r>
        <w:rPr>
          <w:rFonts w:ascii="標楷體" w:eastAsia="標楷體" w:hAnsi="標楷體"/>
          <w:b/>
        </w:rPr>
        <w:t>因課程實施緊湊，各課程之休息時間將由講師調節處理。</w:t>
      </w:r>
    </w:p>
    <w:p w:rsidR="00B740D6" w:rsidRDefault="00B740D6">
      <w:pPr>
        <w:tabs>
          <w:tab w:val="left" w:pos="756"/>
          <w:tab w:val="left" w:pos="851"/>
        </w:tabs>
        <w:spacing w:after="180" w:line="360" w:lineRule="exact"/>
        <w:rPr>
          <w:rFonts w:ascii="標楷體" w:eastAsia="標楷體" w:hAnsi="標楷體"/>
        </w:rPr>
      </w:pPr>
    </w:p>
    <w:p w:rsidR="00B740D6" w:rsidRDefault="00B740D6">
      <w:pPr>
        <w:pageBreakBefore/>
        <w:widowControl/>
        <w:rPr>
          <w:rFonts w:ascii="標楷體" w:eastAsia="標楷體" w:hAnsi="標楷體"/>
          <w:b/>
          <w:sz w:val="28"/>
          <w:szCs w:val="28"/>
        </w:rPr>
      </w:pPr>
    </w:p>
    <w:p w:rsidR="00B740D6" w:rsidRDefault="00796B7D">
      <w:pPr>
        <w:snapToGrid w:val="0"/>
        <w:spacing w:before="180" w:after="180" w:line="360" w:lineRule="exact"/>
      </w:pPr>
      <w:r>
        <w:rPr>
          <w:rFonts w:ascii="標楷體" w:eastAsia="標楷體" w:hAnsi="標楷體"/>
          <w:b/>
          <w:sz w:val="28"/>
          <w:szCs w:val="28"/>
        </w:rPr>
        <w:t>陸、各領域辦理日期：</w:t>
      </w:r>
    </w:p>
    <w:p w:rsidR="00B740D6" w:rsidRDefault="00796B7D">
      <w:pPr>
        <w:spacing w:after="180" w:line="360" w:lineRule="exact"/>
        <w:ind w:left="478" w:hanging="53"/>
      </w:pPr>
      <w:r>
        <w:rPr>
          <w:rFonts w:ascii="標楷體" w:eastAsia="標楷體" w:hAnsi="標楷體"/>
        </w:rPr>
        <w:t>一、本研習每一</w:t>
      </w:r>
      <w:r>
        <w:rPr>
          <w:rFonts w:ascii="標楷體" w:eastAsia="標楷體" w:hAnsi="標楷體"/>
          <w:lang w:eastAsia="zh-HK"/>
        </w:rPr>
        <w:t>場</w:t>
      </w:r>
      <w:r>
        <w:rPr>
          <w:rFonts w:ascii="標楷體" w:eastAsia="標楷體" w:hAnsi="標楷體"/>
        </w:rPr>
        <w:t>次參與學員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位。</w:t>
      </w:r>
    </w:p>
    <w:p w:rsidR="00B740D6" w:rsidRDefault="00796B7D">
      <w:pPr>
        <w:spacing w:after="180" w:line="360" w:lineRule="exact"/>
        <w:ind w:firstLine="425"/>
      </w:pPr>
      <w:r>
        <w:rPr>
          <w:rFonts w:ascii="標楷體" w:eastAsia="標楷體" w:hAnsi="標楷體"/>
        </w:rPr>
        <w:t>二、各</w:t>
      </w:r>
      <w:r>
        <w:rPr>
          <w:rFonts w:ascii="標楷體" w:eastAsia="標楷體" w:hAnsi="標楷體"/>
          <w:lang w:eastAsia="zh-HK"/>
        </w:rPr>
        <w:t>場</w:t>
      </w:r>
      <w:r>
        <w:rPr>
          <w:rFonts w:ascii="標楷體" w:eastAsia="標楷體" w:hAnsi="標楷體"/>
        </w:rPr>
        <w:t>次辦理日期及地點為：</w:t>
      </w:r>
    </w:p>
    <w:tbl>
      <w:tblPr>
        <w:tblW w:w="7933" w:type="dxa"/>
        <w:jc w:val="center"/>
        <w:tblCellMar>
          <w:left w:w="10" w:type="dxa"/>
          <w:right w:w="10" w:type="dxa"/>
        </w:tblCellMar>
        <w:tblLook w:val="0000"/>
      </w:tblPr>
      <w:tblGrid>
        <w:gridCol w:w="545"/>
        <w:gridCol w:w="1435"/>
        <w:gridCol w:w="2693"/>
        <w:gridCol w:w="103"/>
        <w:gridCol w:w="1314"/>
        <w:gridCol w:w="1843"/>
      </w:tblGrid>
      <w:tr w:rsidR="00B740D6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辦理地點</w:t>
            </w:r>
          </w:p>
        </w:tc>
        <w:tc>
          <w:tcPr>
            <w:tcW w:w="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40D6" w:rsidRDefault="00796B7D">
            <w:pPr>
              <w:widowControl/>
              <w:spacing w:line="36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研習代碼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備註　</w:t>
            </w: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7</w:t>
            </w:r>
            <w:r>
              <w:rPr>
                <w:rFonts w:ascii="微軟正黑體" w:eastAsia="微軟正黑體" w:hAnsi="微軟正黑體"/>
                <w:color w:val="000000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</w:rPr>
              <w:t>17</w:t>
            </w:r>
            <w:r>
              <w:rPr>
                <w:rFonts w:ascii="微軟正黑體" w:eastAsia="微軟正黑體" w:hAnsi="微軟正黑體"/>
                <w:color w:val="000000"/>
              </w:rPr>
              <w:t>日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永康區勝利國小會議室</w:t>
            </w:r>
          </w:p>
        </w:tc>
        <w:tc>
          <w:tcPr>
            <w:tcW w:w="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226962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協作講師群包含全體輔導員，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若表定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協作講師因其他公務不克出席時，則改由本團其他輔導員接替。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7</w:t>
            </w:r>
            <w:r>
              <w:rPr>
                <w:rFonts w:ascii="微軟正黑體" w:eastAsia="微軟正黑體" w:hAnsi="微軟正黑體"/>
                <w:color w:val="000000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</w:rPr>
              <w:t>18</w:t>
            </w:r>
            <w:r>
              <w:rPr>
                <w:rFonts w:ascii="微軟正黑體" w:eastAsia="微軟正黑體" w:hAnsi="微軟正黑體"/>
                <w:color w:val="000000"/>
              </w:rPr>
              <w:t>日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永康區勝利國小會議室</w:t>
            </w:r>
          </w:p>
        </w:tc>
        <w:tc>
          <w:tcPr>
            <w:tcW w:w="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226963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7</w:t>
            </w:r>
            <w:r>
              <w:rPr>
                <w:rFonts w:ascii="微軟正黑體" w:eastAsia="微軟正黑體" w:hAnsi="微軟正黑體"/>
                <w:color w:val="000000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</w:rPr>
              <w:t>19</w:t>
            </w:r>
            <w:r>
              <w:rPr>
                <w:rFonts w:ascii="微軟正黑體" w:eastAsia="微軟正黑體" w:hAnsi="微軟正黑體"/>
                <w:color w:val="000000"/>
              </w:rPr>
              <w:t>日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40D6" w:rsidRDefault="00796B7D">
            <w:pPr>
              <w:widowControl/>
              <w:spacing w:line="360" w:lineRule="exac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永康區勝利國小會議室</w:t>
            </w:r>
          </w:p>
        </w:tc>
        <w:tc>
          <w:tcPr>
            <w:tcW w:w="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226969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7</w:t>
            </w:r>
            <w:r>
              <w:rPr>
                <w:rFonts w:ascii="微軟正黑體" w:eastAsia="微軟正黑體" w:hAnsi="微軟正黑體"/>
                <w:color w:val="000000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</w:rPr>
              <w:t>23</w:t>
            </w:r>
            <w:r>
              <w:rPr>
                <w:rFonts w:ascii="微軟正黑體" w:eastAsia="微軟正黑體" w:hAnsi="微軟正黑體"/>
                <w:color w:val="000000"/>
              </w:rPr>
              <w:t>日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公誠國小教師研習中心</w:t>
            </w:r>
          </w:p>
        </w:tc>
        <w:tc>
          <w:tcPr>
            <w:tcW w:w="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226964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7</w:t>
            </w:r>
            <w:r>
              <w:rPr>
                <w:rFonts w:ascii="微軟正黑體" w:eastAsia="微軟正黑體" w:hAnsi="微軟正黑體"/>
                <w:color w:val="000000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</w:rPr>
              <w:t>24</w:t>
            </w:r>
            <w:r>
              <w:rPr>
                <w:rFonts w:ascii="微軟正黑體" w:eastAsia="微軟正黑體" w:hAnsi="微軟正黑體"/>
                <w:color w:val="000000"/>
              </w:rPr>
              <w:t>日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公誠國小教師研習中心</w:t>
            </w:r>
          </w:p>
        </w:tc>
        <w:tc>
          <w:tcPr>
            <w:tcW w:w="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226965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7</w:t>
            </w:r>
            <w:r>
              <w:rPr>
                <w:rFonts w:ascii="微軟正黑體" w:eastAsia="微軟正黑體" w:hAnsi="微軟正黑體"/>
                <w:color w:val="000000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</w:rPr>
              <w:t>25</w:t>
            </w:r>
            <w:r>
              <w:rPr>
                <w:rFonts w:ascii="微軟正黑體" w:eastAsia="微軟正黑體" w:hAnsi="微軟正黑體"/>
                <w:color w:val="000000"/>
              </w:rPr>
              <w:t>日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公誠國小教師研習中心</w:t>
            </w:r>
          </w:p>
        </w:tc>
        <w:tc>
          <w:tcPr>
            <w:tcW w:w="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226966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8</w:t>
            </w:r>
            <w:r>
              <w:rPr>
                <w:rFonts w:ascii="微軟正黑體" w:eastAsia="微軟正黑體" w:hAnsi="微軟正黑體"/>
                <w:color w:val="000000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</w:rPr>
              <w:t>13</w:t>
            </w:r>
            <w:r>
              <w:rPr>
                <w:rFonts w:ascii="微軟正黑體" w:eastAsia="微軟正黑體" w:hAnsi="微軟正黑體"/>
                <w:color w:val="000000"/>
              </w:rPr>
              <w:t>日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公誠國小教師研習中心</w:t>
            </w:r>
          </w:p>
        </w:tc>
        <w:tc>
          <w:tcPr>
            <w:tcW w:w="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226967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8</w:t>
            </w:r>
            <w:r>
              <w:rPr>
                <w:rFonts w:ascii="微軟正黑體" w:eastAsia="微軟正黑體" w:hAnsi="微軟正黑體"/>
                <w:color w:val="000000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</w:rPr>
              <w:t>14</w:t>
            </w:r>
            <w:r>
              <w:rPr>
                <w:rFonts w:ascii="微軟正黑體" w:eastAsia="微軟正黑體" w:hAnsi="微軟正黑體"/>
                <w:color w:val="000000"/>
              </w:rPr>
              <w:t>日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公誠國小教師研習中心</w:t>
            </w:r>
          </w:p>
        </w:tc>
        <w:tc>
          <w:tcPr>
            <w:tcW w:w="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226968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8</w:t>
            </w:r>
            <w:r>
              <w:rPr>
                <w:rFonts w:ascii="微軟正黑體" w:eastAsia="微軟正黑體" w:hAnsi="微軟正黑體"/>
                <w:color w:val="000000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</w:rPr>
              <w:t>21</w:t>
            </w:r>
            <w:r>
              <w:rPr>
                <w:rFonts w:ascii="微軟正黑體" w:eastAsia="微軟正黑體" w:hAnsi="微軟正黑體"/>
                <w:color w:val="000000"/>
              </w:rPr>
              <w:t>日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永康區勝利國小會議室</w:t>
            </w:r>
          </w:p>
        </w:tc>
        <w:tc>
          <w:tcPr>
            <w:tcW w:w="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226970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740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</w:rPr>
              <w:t>8</w:t>
            </w:r>
            <w:r>
              <w:rPr>
                <w:rFonts w:ascii="微軟正黑體" w:eastAsia="微軟正黑體" w:hAnsi="微軟正黑體"/>
                <w:color w:val="000000"/>
              </w:rPr>
              <w:t>月</w:t>
            </w:r>
            <w:r>
              <w:rPr>
                <w:rFonts w:ascii="微軟正黑體" w:eastAsia="微軟正黑體" w:hAnsi="微軟正黑體"/>
                <w:color w:val="000000"/>
              </w:rPr>
              <w:t>22</w:t>
            </w:r>
            <w:r>
              <w:rPr>
                <w:rFonts w:ascii="微軟正黑體" w:eastAsia="微軟正黑體" w:hAnsi="微軟正黑體"/>
                <w:color w:val="000000"/>
              </w:rPr>
              <w:t>日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永康區勝利國小會議室</w:t>
            </w:r>
          </w:p>
        </w:tc>
        <w:tc>
          <w:tcPr>
            <w:tcW w:w="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796B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226971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40D6" w:rsidRDefault="00B740D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B740D6" w:rsidRDefault="00796B7D">
      <w:pPr>
        <w:snapToGrid w:val="0"/>
        <w:spacing w:before="180" w:after="180" w:line="3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/>
          <w:b/>
          <w:sz w:val="28"/>
          <w:szCs w:val="28"/>
        </w:rPr>
        <w:t>、報名方式：</w:t>
      </w:r>
    </w:p>
    <w:p w:rsidR="00B740D6" w:rsidRDefault="00796B7D">
      <w:pPr>
        <w:tabs>
          <w:tab w:val="left" w:pos="851"/>
        </w:tabs>
        <w:spacing w:after="180" w:line="360" w:lineRule="exact"/>
        <w:ind w:left="850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一、報名方式：請直接至本市學習護照報名。各個梯次名額限制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位，額滿即關閉該梯次研習報名。</w:t>
      </w:r>
    </w:p>
    <w:p w:rsidR="00B740D6" w:rsidRDefault="00796B7D">
      <w:pPr>
        <w:tabs>
          <w:tab w:val="left" w:pos="851"/>
        </w:tabs>
        <w:spacing w:after="180" w:line="360" w:lineRule="exact"/>
        <w:ind w:left="850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二、全程參與研習且完成相關活動之</w:t>
      </w:r>
      <w:proofErr w:type="gramStart"/>
      <w:r>
        <w:rPr>
          <w:rFonts w:ascii="標楷體" w:eastAsia="標楷體" w:hAnsi="標楷體"/>
        </w:rPr>
        <w:t>教師得核予</w:t>
      </w:r>
      <w:proofErr w:type="gramEnd"/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小時研習時數。</w:t>
      </w:r>
    </w:p>
    <w:p w:rsidR="00B740D6" w:rsidRDefault="00796B7D">
      <w:pPr>
        <w:tabs>
          <w:tab w:val="left" w:pos="851"/>
        </w:tabs>
        <w:spacing w:after="180" w:line="360" w:lineRule="exact"/>
        <w:ind w:left="850" w:hanging="425"/>
      </w:pPr>
      <w:r>
        <w:rPr>
          <w:rFonts w:ascii="標楷體" w:eastAsia="標楷體" w:hAnsi="標楷體"/>
        </w:rPr>
        <w:t>三、本案聯絡人：</w:t>
      </w:r>
      <w:r>
        <w:rPr>
          <w:rFonts w:ascii="標楷體" w:eastAsia="標楷體" w:hAnsi="標楷體"/>
          <w:color w:val="000000"/>
          <w:kern w:val="0"/>
          <w:lang w:eastAsia="zh-HK"/>
        </w:rPr>
        <w:t>本市國小國語文輔導團執行</w:t>
      </w:r>
      <w:proofErr w:type="gramStart"/>
      <w:r>
        <w:rPr>
          <w:rFonts w:ascii="標楷體" w:eastAsia="標楷體" w:hAnsi="標楷體"/>
          <w:color w:val="000000"/>
          <w:kern w:val="0"/>
          <w:lang w:eastAsia="zh-HK"/>
        </w:rPr>
        <w:t>祕</w:t>
      </w:r>
      <w:proofErr w:type="gramEnd"/>
      <w:r>
        <w:rPr>
          <w:rFonts w:ascii="標楷體" w:eastAsia="標楷體" w:hAnsi="標楷體"/>
          <w:color w:val="000000"/>
          <w:kern w:val="0"/>
          <w:lang w:eastAsia="zh-HK"/>
        </w:rPr>
        <w:t>書</w:t>
      </w:r>
      <w:r>
        <w:rPr>
          <w:rFonts w:ascii="標楷體" w:eastAsia="標楷體" w:hAnsi="標楷體"/>
          <w:color w:val="000000"/>
          <w:kern w:val="0"/>
          <w:lang w:eastAsia="zh-HK"/>
        </w:rPr>
        <w:t>~</w:t>
      </w:r>
      <w:r>
        <w:rPr>
          <w:rFonts w:ascii="標楷體" w:eastAsia="標楷體" w:hAnsi="標楷體"/>
          <w:color w:val="000000"/>
          <w:kern w:val="0"/>
          <w:lang w:eastAsia="zh-HK"/>
        </w:rPr>
        <w:t>永康區勝利國小許敏惠老師</w:t>
      </w:r>
      <w:r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/>
          <w:color w:val="000000"/>
        </w:rPr>
        <w:t>TEL: 06-3130011</w:t>
      </w:r>
      <w:r>
        <w:rPr>
          <w:rFonts w:ascii="標楷體" w:eastAsia="標楷體" w:hAnsi="標楷體"/>
          <w:color w:val="000000"/>
          <w:kern w:val="0"/>
        </w:rPr>
        <w:t>。</w:t>
      </w:r>
    </w:p>
    <w:p w:rsidR="00B740D6" w:rsidRDefault="00796B7D">
      <w:pPr>
        <w:widowControl/>
        <w:spacing w:after="18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捌、其他事項</w:t>
      </w:r>
    </w:p>
    <w:p w:rsidR="00B740D6" w:rsidRDefault="00796B7D">
      <w:pPr>
        <w:spacing w:after="180" w:line="360" w:lineRule="exact"/>
        <w:ind w:left="480" w:hanging="480"/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  <w:color w:val="000000"/>
        </w:rPr>
        <w:t>本</w:t>
      </w:r>
      <w:r>
        <w:rPr>
          <w:rFonts w:ascii="標楷體" w:eastAsia="標楷體" w:hAnsi="標楷體"/>
        </w:rPr>
        <w:t>活動承辦工作人員、講師暨與會人員，請學校</w:t>
      </w:r>
      <w:proofErr w:type="gramStart"/>
      <w:r>
        <w:rPr>
          <w:rFonts w:ascii="標楷體" w:eastAsia="標楷體" w:hAnsi="標楷體"/>
        </w:rPr>
        <w:t>惠予公</w:t>
      </w:r>
      <w:proofErr w:type="gramEnd"/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差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假登記。</w:t>
      </w:r>
    </w:p>
    <w:p w:rsidR="00B740D6" w:rsidRDefault="00796B7D">
      <w:pPr>
        <w:spacing w:after="180" w:line="360" w:lineRule="exact"/>
        <w:ind w:left="480" w:hanging="480"/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  <w:caps/>
        </w:rPr>
        <w:t>獎勵：承辦本研習活動有功人員，依「</w:t>
      </w:r>
      <w:proofErr w:type="gramStart"/>
      <w:r>
        <w:rPr>
          <w:rFonts w:ascii="標楷體" w:eastAsia="標楷體" w:hAnsi="標楷體"/>
          <w:caps/>
        </w:rPr>
        <w:t>臺</w:t>
      </w:r>
      <w:proofErr w:type="gramEnd"/>
      <w:r>
        <w:rPr>
          <w:rFonts w:ascii="標楷體" w:eastAsia="標楷體" w:hAnsi="標楷體"/>
          <w:caps/>
        </w:rPr>
        <w:t>南市立高級中等以下學校教職員獎懲案件作業規定」辦理敘獎。</w:t>
      </w:r>
    </w:p>
    <w:p w:rsidR="00B740D6" w:rsidRDefault="00B740D6">
      <w:pPr>
        <w:widowControl/>
        <w:spacing w:after="180" w:line="360" w:lineRule="exact"/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B740D6" w:rsidSect="00B740D6">
      <w:footerReference w:type="default" r:id="rId7"/>
      <w:pgSz w:w="11906" w:h="16838"/>
      <w:pgMar w:top="1418" w:right="1134" w:bottom="1134" w:left="1134" w:header="851" w:footer="992" w:gutter="0"/>
      <w:cols w:space="720"/>
      <w:docGrid w:type="lines" w:linePitch="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B7D" w:rsidRDefault="00796B7D" w:rsidP="00B740D6">
      <w:r>
        <w:separator/>
      </w:r>
    </w:p>
  </w:endnote>
  <w:endnote w:type="continuationSeparator" w:id="0">
    <w:p w:rsidR="00796B7D" w:rsidRDefault="00796B7D" w:rsidP="00B74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D6" w:rsidRDefault="00B740D6">
    <w:pPr>
      <w:pStyle w:val="a8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0F23AE">
      <w:rPr>
        <w:rFonts w:ascii="Times New Roman" w:hAnsi="Times New Roman"/>
        <w:noProof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  <w:p w:rsidR="00B740D6" w:rsidRDefault="00B740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B7D" w:rsidRDefault="00796B7D" w:rsidP="00B740D6">
      <w:r w:rsidRPr="00B740D6">
        <w:rPr>
          <w:color w:val="000000"/>
        </w:rPr>
        <w:separator/>
      </w:r>
    </w:p>
  </w:footnote>
  <w:footnote w:type="continuationSeparator" w:id="0">
    <w:p w:rsidR="00796B7D" w:rsidRDefault="00796B7D" w:rsidP="00B74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003"/>
    <w:multiLevelType w:val="multilevel"/>
    <w:tmpl w:val="FE6C23B4"/>
    <w:lvl w:ilvl="0">
      <w:start w:val="1"/>
      <w:numFmt w:val="taiwaneseCountingThousand"/>
      <w:lvlText w:val="%1、"/>
      <w:lvlJc w:val="left"/>
      <w:pPr>
        <w:ind w:left="787" w:hanging="360"/>
      </w:pPr>
    </w:lvl>
    <w:lvl w:ilvl="1">
      <w:start w:val="1"/>
      <w:numFmt w:val="ideographTraditional"/>
      <w:lvlText w:val="%2、"/>
      <w:lvlJc w:val="left"/>
      <w:pPr>
        <w:ind w:left="1387" w:hanging="480"/>
      </w:pPr>
    </w:lvl>
    <w:lvl w:ilvl="2">
      <w:start w:val="1"/>
      <w:numFmt w:val="lowerRoman"/>
      <w:lvlText w:val="%3."/>
      <w:lvlJc w:val="right"/>
      <w:pPr>
        <w:ind w:left="1867" w:hanging="480"/>
      </w:pPr>
    </w:lvl>
    <w:lvl w:ilvl="3">
      <w:start w:val="1"/>
      <w:numFmt w:val="decimal"/>
      <w:lvlText w:val="%4."/>
      <w:lvlJc w:val="left"/>
      <w:pPr>
        <w:ind w:left="2347" w:hanging="480"/>
      </w:pPr>
    </w:lvl>
    <w:lvl w:ilvl="4">
      <w:start w:val="1"/>
      <w:numFmt w:val="ideographTraditional"/>
      <w:lvlText w:val="%5、"/>
      <w:lvlJc w:val="left"/>
      <w:pPr>
        <w:ind w:left="2827" w:hanging="480"/>
      </w:pPr>
    </w:lvl>
    <w:lvl w:ilvl="5">
      <w:start w:val="1"/>
      <w:numFmt w:val="lowerRoman"/>
      <w:lvlText w:val="%6."/>
      <w:lvlJc w:val="right"/>
      <w:pPr>
        <w:ind w:left="3307" w:hanging="480"/>
      </w:pPr>
    </w:lvl>
    <w:lvl w:ilvl="6">
      <w:start w:val="1"/>
      <w:numFmt w:val="decimal"/>
      <w:lvlText w:val="%7."/>
      <w:lvlJc w:val="left"/>
      <w:pPr>
        <w:ind w:left="3787" w:hanging="480"/>
      </w:pPr>
    </w:lvl>
    <w:lvl w:ilvl="7">
      <w:start w:val="1"/>
      <w:numFmt w:val="ideographTraditional"/>
      <w:lvlText w:val="%8、"/>
      <w:lvlJc w:val="left"/>
      <w:pPr>
        <w:ind w:left="4267" w:hanging="480"/>
      </w:pPr>
    </w:lvl>
    <w:lvl w:ilvl="8">
      <w:start w:val="1"/>
      <w:numFmt w:val="lowerRoman"/>
      <w:lvlText w:val="%9."/>
      <w:lvlJc w:val="right"/>
      <w:pPr>
        <w:ind w:left="4747" w:hanging="480"/>
      </w:pPr>
    </w:lvl>
  </w:abstractNum>
  <w:abstractNum w:abstractNumId="1">
    <w:nsid w:val="0B5D265B"/>
    <w:multiLevelType w:val="multilevel"/>
    <w:tmpl w:val="413CE9B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3F0B3EC6"/>
    <w:multiLevelType w:val="multilevel"/>
    <w:tmpl w:val="DBF4BEB6"/>
    <w:lvl w:ilvl="0">
      <w:start w:val="3"/>
      <w:numFmt w:val="ideographLegalTraditional"/>
      <w:lvlText w:val="%1、"/>
      <w:lvlJc w:val="left"/>
      <w:pPr>
        <w:ind w:left="580" w:hanging="5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9F6EC8"/>
    <w:multiLevelType w:val="multilevel"/>
    <w:tmpl w:val="7D3CF43E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52403A00"/>
    <w:multiLevelType w:val="multilevel"/>
    <w:tmpl w:val="9CEEDA4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6721F7"/>
    <w:multiLevelType w:val="multilevel"/>
    <w:tmpl w:val="55529B72"/>
    <w:lvl w:ilvl="0">
      <w:start w:val="1"/>
      <w:numFmt w:val="taiwaneseCountingThousand"/>
      <w:lvlText w:val="%1、"/>
      <w:lvlJc w:val="left"/>
      <w:pPr>
        <w:ind w:left="787" w:hanging="360"/>
      </w:pPr>
    </w:lvl>
    <w:lvl w:ilvl="1">
      <w:start w:val="1"/>
      <w:numFmt w:val="ideographTraditional"/>
      <w:lvlText w:val="%2、"/>
      <w:lvlJc w:val="left"/>
      <w:pPr>
        <w:ind w:left="1387" w:hanging="480"/>
      </w:pPr>
    </w:lvl>
    <w:lvl w:ilvl="2">
      <w:start w:val="1"/>
      <w:numFmt w:val="lowerRoman"/>
      <w:lvlText w:val="%3."/>
      <w:lvlJc w:val="right"/>
      <w:pPr>
        <w:ind w:left="1867" w:hanging="480"/>
      </w:pPr>
    </w:lvl>
    <w:lvl w:ilvl="3">
      <w:start w:val="1"/>
      <w:numFmt w:val="decimal"/>
      <w:lvlText w:val="%4."/>
      <w:lvlJc w:val="left"/>
      <w:pPr>
        <w:ind w:left="2347" w:hanging="480"/>
      </w:pPr>
    </w:lvl>
    <w:lvl w:ilvl="4">
      <w:start w:val="1"/>
      <w:numFmt w:val="ideographTraditional"/>
      <w:lvlText w:val="%5、"/>
      <w:lvlJc w:val="left"/>
      <w:pPr>
        <w:ind w:left="2827" w:hanging="480"/>
      </w:pPr>
    </w:lvl>
    <w:lvl w:ilvl="5">
      <w:start w:val="1"/>
      <w:numFmt w:val="lowerRoman"/>
      <w:lvlText w:val="%6."/>
      <w:lvlJc w:val="right"/>
      <w:pPr>
        <w:ind w:left="3307" w:hanging="480"/>
      </w:pPr>
    </w:lvl>
    <w:lvl w:ilvl="6">
      <w:start w:val="1"/>
      <w:numFmt w:val="decimal"/>
      <w:lvlText w:val="%7."/>
      <w:lvlJc w:val="left"/>
      <w:pPr>
        <w:ind w:left="3787" w:hanging="480"/>
      </w:pPr>
    </w:lvl>
    <w:lvl w:ilvl="7">
      <w:start w:val="1"/>
      <w:numFmt w:val="ideographTraditional"/>
      <w:lvlText w:val="%8、"/>
      <w:lvlJc w:val="left"/>
      <w:pPr>
        <w:ind w:left="4267" w:hanging="480"/>
      </w:pPr>
    </w:lvl>
    <w:lvl w:ilvl="8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40D6"/>
    <w:rsid w:val="000F23AE"/>
    <w:rsid w:val="00796B7D"/>
    <w:rsid w:val="00B7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40D6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740D6"/>
    <w:pPr>
      <w:ind w:left="480"/>
    </w:pPr>
  </w:style>
  <w:style w:type="character" w:customStyle="1" w:styleId="a4">
    <w:name w:val="清單段落 字元"/>
    <w:rsid w:val="00B740D6"/>
  </w:style>
  <w:style w:type="character" w:styleId="a5">
    <w:name w:val="Hyperlink"/>
    <w:rsid w:val="00B740D6"/>
    <w:rPr>
      <w:rFonts w:cs="Times New Roman"/>
      <w:color w:val="0563C1"/>
      <w:u w:val="single"/>
    </w:rPr>
  </w:style>
  <w:style w:type="character" w:customStyle="1" w:styleId="gi">
    <w:name w:val="gi"/>
    <w:basedOn w:val="a0"/>
    <w:rsid w:val="00B740D6"/>
  </w:style>
  <w:style w:type="paragraph" w:styleId="a6">
    <w:name w:val="header"/>
    <w:basedOn w:val="a"/>
    <w:rsid w:val="00B7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sid w:val="00B740D6"/>
    <w:rPr>
      <w:sz w:val="20"/>
      <w:szCs w:val="20"/>
    </w:rPr>
  </w:style>
  <w:style w:type="paragraph" w:styleId="a8">
    <w:name w:val="footer"/>
    <w:basedOn w:val="a"/>
    <w:rsid w:val="00B7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sid w:val="00B740D6"/>
    <w:rPr>
      <w:sz w:val="20"/>
      <w:szCs w:val="20"/>
    </w:rPr>
  </w:style>
  <w:style w:type="paragraph" w:styleId="aa">
    <w:name w:val="Balloon Text"/>
    <w:basedOn w:val="a"/>
    <w:rsid w:val="00B740D6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sid w:val="00B740D6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B740D6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rsid w:val="00B740D6"/>
    <w:pPr>
      <w:jc w:val="center"/>
    </w:pPr>
    <w:rPr>
      <w:rFonts w:ascii="Times New Roman" w:eastAsia="標楷體" w:hAnsi="Times New Roman"/>
      <w:color w:val="000000"/>
      <w:sz w:val="28"/>
      <w:szCs w:val="28"/>
    </w:rPr>
  </w:style>
  <w:style w:type="character" w:customStyle="1" w:styleId="ad">
    <w:name w:val="註釋標題 字元"/>
    <w:basedOn w:val="a0"/>
    <w:rsid w:val="00B740D6"/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ae">
    <w:name w:val="Closing"/>
    <w:basedOn w:val="a"/>
    <w:rsid w:val="00B740D6"/>
    <w:pPr>
      <w:ind w:left="100"/>
    </w:pPr>
    <w:rPr>
      <w:rFonts w:ascii="Times New Roman" w:eastAsia="標楷體" w:hAnsi="Times New Roman"/>
      <w:color w:val="000000"/>
      <w:sz w:val="28"/>
      <w:szCs w:val="28"/>
    </w:rPr>
  </w:style>
  <w:style w:type="character" w:customStyle="1" w:styleId="af">
    <w:name w:val="結語 字元"/>
    <w:basedOn w:val="a0"/>
    <w:rsid w:val="00B740D6"/>
    <w:rPr>
      <w:rFonts w:ascii="Times New Roman" w:eastAsia="標楷體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3867研究室</dc:creator>
  <cp:lastModifiedBy>Administrator</cp:lastModifiedBy>
  <cp:revision>2</cp:revision>
  <cp:lastPrinted>2018-05-14T05:44:00Z</cp:lastPrinted>
  <dcterms:created xsi:type="dcterms:W3CDTF">2019-06-21T05:59:00Z</dcterms:created>
  <dcterms:modified xsi:type="dcterms:W3CDTF">2019-06-21T05:59:00Z</dcterms:modified>
</cp:coreProperties>
</file>