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EAC" w:rsidRPr="003F3C40" w:rsidRDefault="00A76EAC">
      <w:pPr>
        <w:rPr>
          <w:rFonts w:ascii="標楷體" w:eastAsia="標楷體" w:hAnsi="標楷體" w:cs="Times New Roman"/>
          <w:color w:val="000000"/>
          <w:sz w:val="28"/>
          <w:szCs w:val="28"/>
          <w:shd w:val="clear" w:color="auto" w:fill="FFFFFF" w:themeFill="background1"/>
        </w:rPr>
      </w:pPr>
      <w:r w:rsidRPr="003F3C40">
        <w:rPr>
          <w:rFonts w:ascii="標楷體" w:eastAsia="標楷體" w:hAnsi="標楷體" w:cs="Times New Roman"/>
          <w:color w:val="000000"/>
          <w:sz w:val="28"/>
          <w:szCs w:val="28"/>
          <w:shd w:val="clear" w:color="auto" w:fill="FFFFFF" w:themeFill="background1"/>
        </w:rPr>
        <w:t>臺南市</w:t>
      </w:r>
      <w:r w:rsidRPr="003F3C40">
        <w:rPr>
          <w:rFonts w:ascii="標楷體" w:eastAsia="標楷體" w:hAnsi="標楷體" w:cs="Times New Roman" w:hint="eastAsia"/>
          <w:color w:val="000000"/>
          <w:sz w:val="28"/>
          <w:szCs w:val="28"/>
          <w:shd w:val="clear" w:color="auto" w:fill="FFFFFF" w:themeFill="background1"/>
        </w:rPr>
        <w:t>佳里</w:t>
      </w:r>
      <w:r w:rsidRPr="003F3C40">
        <w:rPr>
          <w:rFonts w:ascii="標楷體" w:eastAsia="標楷體" w:hAnsi="標楷體" w:cs="Times New Roman"/>
          <w:color w:val="000000"/>
          <w:sz w:val="28"/>
          <w:szCs w:val="28"/>
          <w:shd w:val="clear" w:color="auto" w:fill="FFFFFF" w:themeFill="background1"/>
        </w:rPr>
        <w:t>區</w:t>
      </w:r>
      <w:r w:rsidRPr="003F3C40">
        <w:rPr>
          <w:rFonts w:ascii="標楷體" w:eastAsia="標楷體" w:hAnsi="標楷體" w:cs="Times New Roman" w:hint="eastAsia"/>
          <w:color w:val="000000"/>
          <w:sz w:val="28"/>
          <w:szCs w:val="28"/>
          <w:shd w:val="clear" w:color="auto" w:fill="FFFFFF" w:themeFill="background1"/>
        </w:rPr>
        <w:t>延平</w:t>
      </w:r>
      <w:r w:rsidRPr="003F3C40">
        <w:rPr>
          <w:rFonts w:ascii="標楷體" w:eastAsia="標楷體" w:hAnsi="標楷體" w:cs="Times New Roman"/>
          <w:color w:val="000000"/>
          <w:sz w:val="28"/>
          <w:szCs w:val="28"/>
          <w:shd w:val="clear" w:color="auto" w:fill="FFFFFF" w:themeFill="background1"/>
        </w:rPr>
        <w:t>國小10</w:t>
      </w:r>
      <w:r w:rsidR="00A64270">
        <w:rPr>
          <w:rFonts w:ascii="標楷體" w:eastAsia="標楷體" w:hAnsi="標楷體" w:cs="Times New Roman"/>
          <w:color w:val="000000"/>
          <w:sz w:val="28"/>
          <w:szCs w:val="28"/>
          <w:shd w:val="clear" w:color="auto" w:fill="FFFFFF" w:themeFill="background1"/>
        </w:rPr>
        <w:t>9</w:t>
      </w:r>
      <w:r w:rsidRPr="003F3C40">
        <w:rPr>
          <w:rFonts w:ascii="標楷體" w:eastAsia="標楷體" w:hAnsi="標楷體" w:cs="Times New Roman"/>
          <w:color w:val="000000"/>
          <w:sz w:val="28"/>
          <w:szCs w:val="28"/>
          <w:shd w:val="clear" w:color="auto" w:fill="FFFFFF" w:themeFill="background1"/>
        </w:rPr>
        <w:t>年度鐘點代課教師甄選簡章</w:t>
      </w:r>
    </w:p>
    <w:p w:rsidR="00A76EAC" w:rsidRPr="003F3C40" w:rsidRDefault="00A76EAC" w:rsidP="00A76EAC">
      <w:pPr>
        <w:ind w:left="425" w:hangingChars="177" w:hanging="425"/>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一、依據：教師法、教育人員任用條例、公立高級中等以下學校教師甄選作業要點、中小學兼任代課及代理教師聘任辦法等有關規定辦理。</w:t>
      </w:r>
    </w:p>
    <w:p w:rsidR="00A76EAC" w:rsidRPr="003F3C40" w:rsidRDefault="00A76EAC" w:rsidP="00A76EAC">
      <w:pPr>
        <w:ind w:left="425" w:hangingChars="177" w:hanging="425"/>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二、甄選類別：鐘點代課教師</w:t>
      </w:r>
    </w:p>
    <w:p w:rsidR="00A76EAC" w:rsidRPr="003F3C40" w:rsidRDefault="00A76EAC" w:rsidP="00A76EAC">
      <w:pPr>
        <w:ind w:left="425" w:hangingChars="177" w:hanging="425"/>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三、錄取名額</w:t>
      </w:r>
      <w:r w:rsidR="00D967D0" w:rsidRPr="003F3C40">
        <w:rPr>
          <w:rFonts w:ascii="標楷體" w:eastAsia="標楷體" w:hAnsi="標楷體" w:cs="Times New Roman" w:hint="eastAsia"/>
          <w:color w:val="000000"/>
          <w:szCs w:val="24"/>
          <w:shd w:val="clear" w:color="auto" w:fill="FFFFFF" w:themeFill="background1"/>
        </w:rPr>
        <w:t>1名，授課內容如下：</w:t>
      </w:r>
    </w:p>
    <w:p w:rsidR="00A76EAC" w:rsidRDefault="00A76EAC" w:rsidP="00A76EAC">
      <w:pPr>
        <w:ind w:leftChars="177" w:left="1133" w:hangingChars="295" w:hanging="708"/>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(一)</w:t>
      </w:r>
      <w:r w:rsidR="00A64270">
        <w:rPr>
          <w:rFonts w:ascii="標楷體" w:eastAsia="標楷體" w:hAnsi="標楷體" w:cs="Times New Roman" w:hint="eastAsia"/>
          <w:color w:val="000000"/>
          <w:szCs w:val="24"/>
          <w:shd w:val="clear" w:color="auto" w:fill="FFFFFF" w:themeFill="background1"/>
          <w:lang w:eastAsia="zh-HK"/>
        </w:rPr>
        <w:t>健康與</w:t>
      </w:r>
      <w:r w:rsidRPr="003F3C40">
        <w:rPr>
          <w:rFonts w:ascii="標楷體" w:eastAsia="標楷體" w:hAnsi="標楷體" w:cs="Times New Roman" w:hint="eastAsia"/>
          <w:color w:val="000000"/>
          <w:szCs w:val="24"/>
          <w:shd w:val="clear" w:color="auto" w:fill="FFFFFF" w:themeFill="background1"/>
        </w:rPr>
        <w:t>體育</w:t>
      </w:r>
      <w:r w:rsidRPr="003F3C40">
        <w:rPr>
          <w:rFonts w:ascii="標楷體" w:eastAsia="標楷體" w:hAnsi="標楷體" w:cs="Times New Roman"/>
          <w:color w:val="000000"/>
          <w:szCs w:val="24"/>
          <w:shd w:val="clear" w:color="auto" w:fill="FFFFFF" w:themeFill="background1"/>
        </w:rPr>
        <w:t>科任：</w:t>
      </w:r>
      <w:r w:rsidRPr="003F3C40">
        <w:rPr>
          <w:rFonts w:ascii="標楷體" w:eastAsia="標楷體" w:hAnsi="標楷體" w:cs="Times New Roman" w:hint="eastAsia"/>
          <w:color w:val="000000"/>
          <w:szCs w:val="24"/>
          <w:shd w:val="clear" w:color="auto" w:fill="FFFFFF" w:themeFill="background1"/>
        </w:rPr>
        <w:t>每週1</w:t>
      </w:r>
      <w:r w:rsidR="00A64270">
        <w:rPr>
          <w:rFonts w:ascii="標楷體" w:eastAsia="標楷體" w:hAnsi="標楷體" w:cs="Times New Roman" w:hint="eastAsia"/>
          <w:color w:val="000000"/>
          <w:szCs w:val="24"/>
          <w:shd w:val="clear" w:color="auto" w:fill="FFFFFF" w:themeFill="background1"/>
        </w:rPr>
        <w:t>3</w:t>
      </w:r>
      <w:r w:rsidRPr="003F3C40">
        <w:rPr>
          <w:rFonts w:ascii="標楷體" w:eastAsia="標楷體" w:hAnsi="標楷體" w:cs="Times New Roman" w:hint="eastAsia"/>
          <w:color w:val="000000"/>
          <w:szCs w:val="24"/>
          <w:shd w:val="clear" w:color="auto" w:fill="FFFFFF" w:themeFill="background1"/>
        </w:rPr>
        <w:t>節</w:t>
      </w:r>
    </w:p>
    <w:p w:rsidR="00A64270" w:rsidRPr="003F3C40" w:rsidRDefault="00A64270" w:rsidP="00A76EAC">
      <w:pPr>
        <w:ind w:leftChars="177" w:left="1133" w:hangingChars="295" w:hanging="708"/>
        <w:rPr>
          <w:rFonts w:ascii="標楷體" w:eastAsia="標楷體" w:hAnsi="標楷體" w:cs="Times New Roman" w:hint="eastAsia"/>
          <w:color w:val="000000"/>
          <w:szCs w:val="24"/>
          <w:shd w:val="clear" w:color="auto" w:fill="FFFFFF" w:themeFill="background1"/>
        </w:rPr>
      </w:pPr>
      <w:r>
        <w:rPr>
          <w:rFonts w:ascii="標楷體" w:eastAsia="標楷體" w:hAnsi="標楷體" w:cs="Times New Roman" w:hint="eastAsia"/>
          <w:color w:val="000000"/>
          <w:szCs w:val="24"/>
          <w:shd w:val="clear" w:color="auto" w:fill="FFFFFF" w:themeFill="background1"/>
        </w:rPr>
        <w:t>(</w:t>
      </w:r>
      <w:r>
        <w:rPr>
          <w:rFonts w:ascii="標楷體" w:eastAsia="標楷體" w:hAnsi="標楷體" w:cs="Times New Roman" w:hint="eastAsia"/>
          <w:color w:val="000000"/>
          <w:szCs w:val="24"/>
          <w:shd w:val="clear" w:color="auto" w:fill="FFFFFF" w:themeFill="background1"/>
          <w:lang w:eastAsia="zh-HK"/>
        </w:rPr>
        <w:t>二</w:t>
      </w:r>
      <w:r>
        <w:rPr>
          <w:rFonts w:ascii="標楷體" w:eastAsia="標楷體" w:hAnsi="標楷體" w:cs="Times New Roman" w:hint="eastAsia"/>
          <w:color w:val="000000"/>
          <w:szCs w:val="24"/>
          <w:shd w:val="clear" w:color="auto" w:fill="FFFFFF" w:themeFill="background1"/>
        </w:rPr>
        <w:t>)</w:t>
      </w:r>
      <w:r>
        <w:rPr>
          <w:rFonts w:ascii="標楷體" w:eastAsia="標楷體" w:hAnsi="標楷體" w:cs="Times New Roman" w:hint="eastAsia"/>
          <w:color w:val="000000"/>
          <w:szCs w:val="24"/>
          <w:shd w:val="clear" w:color="auto" w:fill="FFFFFF" w:themeFill="background1"/>
          <w:lang w:eastAsia="zh-HK"/>
        </w:rPr>
        <w:t>社會科任：3</w:t>
      </w:r>
      <w:bookmarkStart w:id="0" w:name="_GoBack"/>
      <w:bookmarkEnd w:id="0"/>
      <w:r>
        <w:rPr>
          <w:rFonts w:ascii="標楷體" w:eastAsia="標楷體" w:hAnsi="標楷體" w:cs="Times New Roman" w:hint="eastAsia"/>
          <w:color w:val="000000"/>
          <w:szCs w:val="24"/>
          <w:shd w:val="clear" w:color="auto" w:fill="FFFFFF" w:themeFill="background1"/>
          <w:lang w:eastAsia="zh-HK"/>
        </w:rPr>
        <w:t>節</w:t>
      </w:r>
    </w:p>
    <w:p w:rsidR="00A76EAC" w:rsidRPr="003F3C40" w:rsidRDefault="00A76EAC" w:rsidP="00A76EAC">
      <w:pPr>
        <w:ind w:left="283" w:hangingChars="118" w:hanging="283"/>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四、報名資格及限制：</w:t>
      </w:r>
    </w:p>
    <w:p w:rsidR="00A76EAC" w:rsidRPr="003F3C40" w:rsidRDefault="00A76EAC" w:rsidP="00A76EAC">
      <w:pPr>
        <w:ind w:leftChars="177" w:left="922" w:hangingChars="207" w:hanging="497"/>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(一)應符合國民教育法、師資培育法、中小學兼任及代理教師聘任辦法、中小學教學支援工作人員進用辦法相關法令規定。</w:t>
      </w:r>
    </w:p>
    <w:p w:rsidR="00A76EAC" w:rsidRPr="003F3C40" w:rsidRDefault="00A76EAC" w:rsidP="00A76EAC">
      <w:pPr>
        <w:ind w:leftChars="177" w:left="922" w:hangingChars="207" w:hanging="497"/>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w:t>
      </w:r>
      <w:r w:rsidRPr="003F3C40">
        <w:rPr>
          <w:rFonts w:ascii="標楷體" w:eastAsia="標楷體" w:hAnsi="標楷體" w:cs="Times New Roman" w:hint="eastAsia"/>
          <w:color w:val="000000"/>
          <w:szCs w:val="24"/>
          <w:shd w:val="clear" w:color="auto" w:fill="FFFFFF" w:themeFill="background1"/>
        </w:rPr>
        <w:t>二</w:t>
      </w:r>
      <w:r w:rsidRPr="003F3C40">
        <w:rPr>
          <w:rFonts w:ascii="標楷體" w:eastAsia="標楷體" w:hAnsi="標楷體" w:cs="Times New Roman"/>
          <w:color w:val="000000"/>
          <w:szCs w:val="24"/>
          <w:shd w:val="clear" w:color="auto" w:fill="FFFFFF" w:themeFill="background1"/>
        </w:rPr>
        <w:t>)具有小學合格教師證書或資格者。</w:t>
      </w:r>
    </w:p>
    <w:p w:rsidR="00A76EAC" w:rsidRPr="003F3C40" w:rsidRDefault="00A76EAC" w:rsidP="00A76EAC">
      <w:pPr>
        <w:ind w:leftChars="177" w:left="922" w:hangingChars="207" w:hanging="497"/>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w:t>
      </w:r>
      <w:r w:rsidRPr="003F3C40">
        <w:rPr>
          <w:rFonts w:ascii="標楷體" w:eastAsia="標楷體" w:hAnsi="標楷體" w:cs="Times New Roman" w:hint="eastAsia"/>
          <w:color w:val="000000"/>
          <w:szCs w:val="24"/>
          <w:shd w:val="clear" w:color="auto" w:fill="FFFFFF" w:themeFill="background1"/>
        </w:rPr>
        <w:t>三</w:t>
      </w:r>
      <w:r w:rsidRPr="003F3C40">
        <w:rPr>
          <w:rFonts w:ascii="標楷體" w:eastAsia="標楷體" w:hAnsi="標楷體" w:cs="Times New Roman"/>
          <w:color w:val="000000"/>
          <w:szCs w:val="24"/>
          <w:shd w:val="clear" w:color="auto" w:fill="FFFFFF" w:themeFill="background1"/>
        </w:rPr>
        <w:t>)修畢小學師資職前教育課程者。</w:t>
      </w:r>
    </w:p>
    <w:p w:rsidR="00A76EAC" w:rsidRPr="003F3C40" w:rsidRDefault="00A76EAC" w:rsidP="00A76EAC">
      <w:pPr>
        <w:ind w:leftChars="177" w:left="922" w:hangingChars="207" w:hanging="497"/>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w:t>
      </w:r>
      <w:r w:rsidRPr="003F3C40">
        <w:rPr>
          <w:rFonts w:ascii="標楷體" w:eastAsia="標楷體" w:hAnsi="標楷體" w:cs="Times New Roman" w:hint="eastAsia"/>
          <w:color w:val="000000"/>
          <w:szCs w:val="24"/>
          <w:shd w:val="clear" w:color="auto" w:fill="FFFFFF" w:themeFill="background1"/>
        </w:rPr>
        <w:t>四</w:t>
      </w:r>
      <w:r w:rsidRPr="003F3C40">
        <w:rPr>
          <w:rFonts w:ascii="標楷體" w:eastAsia="標楷體" w:hAnsi="標楷體" w:cs="Times New Roman"/>
          <w:color w:val="000000"/>
          <w:szCs w:val="24"/>
          <w:shd w:val="clear" w:color="auto" w:fill="FFFFFF" w:themeFill="background1"/>
        </w:rPr>
        <w:t>)大學以上相關科系畢業。</w:t>
      </w:r>
    </w:p>
    <w:p w:rsidR="00A76EAC" w:rsidRPr="003F3C40" w:rsidRDefault="00A76EAC" w:rsidP="00A76EAC">
      <w:pPr>
        <w:ind w:left="283" w:hangingChars="118" w:hanging="283"/>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五、報名方式：</w:t>
      </w:r>
    </w:p>
    <w:p w:rsidR="00A76EAC" w:rsidRPr="003F3C40" w:rsidRDefault="00A76EAC" w:rsidP="00A76EAC">
      <w:pPr>
        <w:ind w:leftChars="177" w:left="922" w:hangingChars="207" w:hanging="497"/>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(一)請符合資格者於10</w:t>
      </w:r>
      <w:r w:rsidR="00A64270">
        <w:rPr>
          <w:rFonts w:ascii="標楷體" w:eastAsia="標楷體" w:hAnsi="標楷體" w:cs="Times New Roman"/>
          <w:color w:val="000000"/>
          <w:szCs w:val="24"/>
          <w:shd w:val="clear" w:color="auto" w:fill="FFFFFF" w:themeFill="background1"/>
        </w:rPr>
        <w:t>9</w:t>
      </w:r>
      <w:r w:rsidRPr="003F3C40">
        <w:rPr>
          <w:rFonts w:ascii="標楷體" w:eastAsia="標楷體" w:hAnsi="標楷體" w:cs="Times New Roman"/>
          <w:color w:val="000000"/>
          <w:szCs w:val="24"/>
          <w:shd w:val="clear" w:color="auto" w:fill="FFFFFF" w:themeFill="background1"/>
        </w:rPr>
        <w:t>年8月1</w:t>
      </w:r>
      <w:r w:rsidR="00A64270">
        <w:rPr>
          <w:rFonts w:ascii="標楷體" w:eastAsia="標楷體" w:hAnsi="標楷體" w:cs="Times New Roman" w:hint="eastAsia"/>
          <w:color w:val="000000"/>
          <w:szCs w:val="24"/>
          <w:shd w:val="clear" w:color="auto" w:fill="FFFFFF" w:themeFill="background1"/>
        </w:rPr>
        <w:t>7</w:t>
      </w:r>
      <w:r w:rsidRPr="003F3C40">
        <w:rPr>
          <w:rFonts w:ascii="標楷體" w:eastAsia="標楷體" w:hAnsi="標楷體" w:cs="Times New Roman"/>
          <w:color w:val="000000"/>
          <w:szCs w:val="24"/>
          <w:shd w:val="clear" w:color="auto" w:fill="FFFFFF" w:themeFill="background1"/>
        </w:rPr>
        <w:t>日前務必至臺南市代課人力系統登錄相關資料。</w:t>
      </w:r>
    </w:p>
    <w:p w:rsidR="00A76EAC" w:rsidRPr="003F3C40" w:rsidRDefault="00A76EAC" w:rsidP="00A76EAC">
      <w:pPr>
        <w:ind w:leftChars="177" w:left="922" w:hangingChars="207" w:hanging="497"/>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(二)請於108年8月1</w:t>
      </w:r>
      <w:r w:rsidR="00A64270">
        <w:rPr>
          <w:rFonts w:ascii="標楷體" w:eastAsia="標楷體" w:hAnsi="標楷體" w:cs="Times New Roman" w:hint="eastAsia"/>
          <w:color w:val="000000"/>
          <w:szCs w:val="24"/>
          <w:shd w:val="clear" w:color="auto" w:fill="FFFFFF" w:themeFill="background1"/>
        </w:rPr>
        <w:t>8</w:t>
      </w:r>
      <w:r w:rsidRPr="003F3C40">
        <w:rPr>
          <w:rFonts w:ascii="標楷體" w:eastAsia="標楷體" w:hAnsi="標楷體" w:cs="Times New Roman"/>
          <w:color w:val="000000"/>
          <w:szCs w:val="24"/>
          <w:shd w:val="clear" w:color="auto" w:fill="FFFFFF" w:themeFill="background1"/>
        </w:rPr>
        <w:t>日上午12點前</w:t>
      </w:r>
      <w:r w:rsidR="008E0F70" w:rsidRPr="003F3C40">
        <w:rPr>
          <w:rFonts w:ascii="標楷體" w:eastAsia="標楷體" w:hAnsi="標楷體" w:cs="Times New Roman" w:hint="eastAsia"/>
          <w:color w:val="000000"/>
          <w:szCs w:val="24"/>
          <w:shd w:val="clear" w:color="auto" w:fill="FFFFFF" w:themeFill="background1"/>
        </w:rPr>
        <w:t>將</w:t>
      </w:r>
      <w:r w:rsidR="008E0F70" w:rsidRPr="003F3C40">
        <w:rPr>
          <w:rFonts w:ascii="標楷體" w:eastAsia="標楷體" w:hAnsi="標楷體" w:cs="Times New Roman"/>
          <w:color w:val="000000"/>
          <w:szCs w:val="24"/>
          <w:shd w:val="clear" w:color="auto" w:fill="FFFFFF" w:themeFill="background1"/>
        </w:rPr>
        <w:t>報名資料（含教師證影本、相關學經歷證件影本及自傳等資料）</w:t>
      </w:r>
      <w:r w:rsidR="008E0F70" w:rsidRPr="003F3C40">
        <w:rPr>
          <w:rFonts w:ascii="標楷體" w:eastAsia="標楷體" w:hAnsi="標楷體" w:cs="Times New Roman" w:hint="eastAsia"/>
          <w:color w:val="000000"/>
          <w:szCs w:val="24"/>
          <w:shd w:val="clear" w:color="auto" w:fill="FFFFFF" w:themeFill="background1"/>
        </w:rPr>
        <w:t>，</w:t>
      </w:r>
      <w:r w:rsidR="008E0F70" w:rsidRPr="003F3C40">
        <w:rPr>
          <w:rFonts w:ascii="標楷體" w:eastAsia="標楷體" w:hAnsi="標楷體" w:cs="Times New Roman"/>
          <w:color w:val="000000"/>
          <w:szCs w:val="24"/>
          <w:shd w:val="clear" w:color="auto" w:fill="FFFFFF" w:themeFill="background1"/>
        </w:rPr>
        <w:t>以電子郵件寄送予本校教</w:t>
      </w:r>
      <w:r w:rsidR="008E0F70" w:rsidRPr="003F3C40">
        <w:rPr>
          <w:rFonts w:ascii="標楷體" w:eastAsia="標楷體" w:hAnsi="標楷體" w:cs="Times New Roman" w:hint="eastAsia"/>
          <w:color w:val="000000"/>
          <w:szCs w:val="24"/>
          <w:shd w:val="clear" w:color="auto" w:fill="FFFFFF" w:themeFill="background1"/>
        </w:rPr>
        <w:t>導</w:t>
      </w:r>
      <w:r w:rsidR="008E0F70" w:rsidRPr="003F3C40">
        <w:rPr>
          <w:rFonts w:ascii="標楷體" w:eastAsia="標楷體" w:hAnsi="標楷體" w:cs="Times New Roman"/>
          <w:color w:val="000000"/>
          <w:szCs w:val="24"/>
          <w:shd w:val="clear" w:color="auto" w:fill="FFFFFF" w:themeFill="background1"/>
        </w:rPr>
        <w:t>處</w:t>
      </w:r>
      <w:r w:rsidR="008E0F70" w:rsidRPr="003F3C40">
        <w:rPr>
          <w:rFonts w:ascii="標楷體" w:eastAsia="標楷體" w:hAnsi="標楷體" w:cs="Times New Roman" w:hint="eastAsia"/>
          <w:color w:val="000000"/>
          <w:szCs w:val="24"/>
          <w:shd w:val="clear" w:color="auto" w:fill="FFFFFF" w:themeFill="background1"/>
        </w:rPr>
        <w:t>周俊良</w:t>
      </w:r>
      <w:r w:rsidR="008E0F70" w:rsidRPr="003F3C40">
        <w:rPr>
          <w:rFonts w:ascii="標楷體" w:eastAsia="標楷體" w:hAnsi="標楷體" w:cs="Times New Roman"/>
          <w:color w:val="000000"/>
          <w:szCs w:val="24"/>
          <w:shd w:val="clear" w:color="auto" w:fill="FFFFFF" w:themeFill="background1"/>
        </w:rPr>
        <w:t>主任(jjl60920@tn.edu.tw)</w:t>
      </w:r>
      <w:r w:rsidRPr="003F3C40">
        <w:rPr>
          <w:rFonts w:ascii="標楷體" w:eastAsia="標楷體" w:hAnsi="標楷體" w:cs="Times New Roman"/>
          <w:color w:val="000000"/>
          <w:szCs w:val="24"/>
          <w:shd w:val="clear" w:color="auto" w:fill="FFFFFF" w:themeFill="background1"/>
        </w:rPr>
        <w:t>收</w:t>
      </w:r>
      <w:r w:rsidR="008E0F70" w:rsidRPr="003F3C40">
        <w:rPr>
          <w:rFonts w:ascii="標楷體" w:eastAsia="標楷體" w:hAnsi="標楷體" w:cs="Times New Roman" w:hint="eastAsia"/>
          <w:color w:val="000000"/>
          <w:szCs w:val="24"/>
          <w:shd w:val="clear" w:color="auto" w:fill="FFFFFF" w:themeFill="background1"/>
        </w:rPr>
        <w:t>，</w:t>
      </w:r>
      <w:r w:rsidRPr="003F3C40">
        <w:rPr>
          <w:rFonts w:ascii="標楷體" w:eastAsia="標楷體" w:hAnsi="標楷體" w:cs="Times New Roman"/>
          <w:color w:val="000000"/>
          <w:szCs w:val="24"/>
          <w:shd w:val="clear" w:color="auto" w:fill="FFFFFF" w:themeFill="background1"/>
        </w:rPr>
        <w:t>個人送件資料恕不寄還</w:t>
      </w:r>
      <w:r w:rsidR="008E0F70" w:rsidRPr="003F3C40">
        <w:rPr>
          <w:rFonts w:ascii="標楷體" w:eastAsia="標楷體" w:hAnsi="標楷體" w:cs="Times New Roman"/>
          <w:color w:val="000000"/>
          <w:szCs w:val="24"/>
          <w:shd w:val="clear" w:color="auto" w:fill="FFFFFF" w:themeFill="background1"/>
        </w:rPr>
        <w:t>。</w:t>
      </w:r>
    </w:p>
    <w:p w:rsidR="00A76EAC" w:rsidRPr="003F3C40" w:rsidRDefault="00A76EAC" w:rsidP="00A76EAC">
      <w:pPr>
        <w:ind w:leftChars="177" w:left="922" w:hangingChars="207" w:hanging="497"/>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(三)報名地址：72</w:t>
      </w:r>
      <w:r w:rsidRPr="003F3C40">
        <w:rPr>
          <w:rFonts w:ascii="標楷體" w:eastAsia="標楷體" w:hAnsi="標楷體" w:cs="Times New Roman" w:hint="eastAsia"/>
          <w:color w:val="000000"/>
          <w:szCs w:val="24"/>
          <w:shd w:val="clear" w:color="auto" w:fill="FFFFFF" w:themeFill="background1"/>
        </w:rPr>
        <w:t>2</w:t>
      </w:r>
      <w:r w:rsidRPr="003F3C40">
        <w:rPr>
          <w:rFonts w:ascii="標楷體" w:eastAsia="標楷體" w:hAnsi="標楷體" w:cs="Times New Roman"/>
          <w:color w:val="000000"/>
          <w:szCs w:val="24"/>
          <w:shd w:val="clear" w:color="auto" w:fill="FFFFFF" w:themeFill="background1"/>
        </w:rPr>
        <w:t>臺南市</w:t>
      </w:r>
      <w:r w:rsidRPr="003F3C40">
        <w:rPr>
          <w:rFonts w:ascii="標楷體" w:eastAsia="標楷體" w:hAnsi="標楷體" w:cs="Times New Roman" w:hint="eastAsia"/>
          <w:color w:val="000000"/>
          <w:szCs w:val="24"/>
          <w:shd w:val="clear" w:color="auto" w:fill="FFFFFF" w:themeFill="background1"/>
        </w:rPr>
        <w:t>佳里</w:t>
      </w:r>
      <w:r w:rsidRPr="003F3C40">
        <w:rPr>
          <w:rFonts w:ascii="標楷體" w:eastAsia="標楷體" w:hAnsi="標楷體" w:cs="Times New Roman"/>
          <w:color w:val="000000"/>
          <w:szCs w:val="24"/>
          <w:shd w:val="clear" w:color="auto" w:fill="FFFFFF" w:themeFill="background1"/>
        </w:rPr>
        <w:t>區</w:t>
      </w:r>
      <w:r w:rsidRPr="003F3C40">
        <w:rPr>
          <w:rFonts w:ascii="標楷體" w:eastAsia="標楷體" w:hAnsi="標楷體" w:cs="Times New Roman" w:hint="eastAsia"/>
          <w:color w:val="000000"/>
          <w:szCs w:val="24"/>
          <w:shd w:val="clear" w:color="auto" w:fill="FFFFFF" w:themeFill="background1"/>
        </w:rPr>
        <w:t>下營里頂廍13</w:t>
      </w:r>
      <w:r w:rsidRPr="003F3C40">
        <w:rPr>
          <w:rFonts w:ascii="標楷體" w:eastAsia="標楷體" w:hAnsi="標楷體" w:cs="Times New Roman"/>
          <w:color w:val="000000"/>
          <w:szCs w:val="24"/>
          <w:shd w:val="clear" w:color="auto" w:fill="FFFFFF" w:themeFill="background1"/>
        </w:rPr>
        <w:t>6號。</w:t>
      </w:r>
    </w:p>
    <w:p w:rsidR="00A76EAC" w:rsidRPr="003F3C40" w:rsidRDefault="00A76EAC" w:rsidP="00A76EAC">
      <w:pPr>
        <w:ind w:leftChars="177" w:left="922" w:hangingChars="207" w:hanging="497"/>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(四)報名電話：06–7</w:t>
      </w:r>
      <w:r w:rsidRPr="003F3C40">
        <w:rPr>
          <w:rFonts w:ascii="標楷體" w:eastAsia="標楷體" w:hAnsi="標楷體" w:cs="Times New Roman" w:hint="eastAsia"/>
          <w:color w:val="000000"/>
          <w:szCs w:val="24"/>
          <w:shd w:val="clear" w:color="auto" w:fill="FFFFFF" w:themeFill="background1"/>
        </w:rPr>
        <w:t>222331</w:t>
      </w:r>
      <w:r w:rsidRPr="003F3C40">
        <w:rPr>
          <w:rFonts w:ascii="標楷體" w:eastAsia="標楷體" w:hAnsi="標楷體" w:cs="Times New Roman"/>
          <w:color w:val="000000"/>
          <w:szCs w:val="24"/>
          <w:shd w:val="clear" w:color="auto" w:fill="FFFFFF" w:themeFill="background1"/>
        </w:rPr>
        <w:t>轉</w:t>
      </w:r>
      <w:r w:rsidRPr="003F3C40">
        <w:rPr>
          <w:rFonts w:ascii="標楷體" w:eastAsia="標楷體" w:hAnsi="標楷體" w:cs="Times New Roman" w:hint="eastAsia"/>
          <w:color w:val="000000"/>
          <w:szCs w:val="24"/>
          <w:shd w:val="clear" w:color="auto" w:fill="FFFFFF" w:themeFill="background1"/>
        </w:rPr>
        <w:t>8</w:t>
      </w:r>
      <w:r w:rsidRPr="003F3C40">
        <w:rPr>
          <w:rFonts w:ascii="標楷體" w:eastAsia="標楷體" w:hAnsi="標楷體" w:cs="Times New Roman"/>
          <w:color w:val="000000"/>
          <w:szCs w:val="24"/>
          <w:shd w:val="clear" w:color="auto" w:fill="FFFFFF" w:themeFill="background1"/>
        </w:rPr>
        <w:t>02，傳真：06-72</w:t>
      </w:r>
      <w:r w:rsidRPr="003F3C40">
        <w:rPr>
          <w:rFonts w:ascii="標楷體" w:eastAsia="標楷體" w:hAnsi="標楷體" w:cs="Times New Roman" w:hint="eastAsia"/>
          <w:color w:val="000000"/>
          <w:szCs w:val="24"/>
          <w:shd w:val="clear" w:color="auto" w:fill="FFFFFF" w:themeFill="background1"/>
        </w:rPr>
        <w:t>33348</w:t>
      </w:r>
      <w:r w:rsidRPr="003F3C40">
        <w:rPr>
          <w:rFonts w:ascii="標楷體" w:eastAsia="標楷體" w:hAnsi="標楷體" w:cs="Times New Roman"/>
          <w:color w:val="000000"/>
          <w:szCs w:val="24"/>
          <w:shd w:val="clear" w:color="auto" w:fill="FFFFFF" w:themeFill="background1"/>
        </w:rPr>
        <w:t>。</w:t>
      </w:r>
    </w:p>
    <w:p w:rsidR="00A76EAC" w:rsidRPr="003F3C40" w:rsidRDefault="00A76EAC" w:rsidP="00A76EAC">
      <w:pPr>
        <w:ind w:left="283" w:hangingChars="118" w:hanging="283"/>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六、甄選：</w:t>
      </w:r>
    </w:p>
    <w:p w:rsidR="00A76EAC" w:rsidRPr="003F3C40" w:rsidRDefault="00A76EAC" w:rsidP="00A76EAC">
      <w:pPr>
        <w:ind w:leftChars="177" w:left="922" w:hangingChars="207" w:hanging="497"/>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(一)甄選方式採書面審核</w:t>
      </w:r>
      <w:r w:rsidR="008E0F70" w:rsidRPr="003F3C40">
        <w:rPr>
          <w:rFonts w:ascii="標楷體" w:eastAsia="標楷體" w:hAnsi="標楷體" w:cs="Times New Roman" w:hint="eastAsia"/>
          <w:color w:val="000000"/>
          <w:szCs w:val="24"/>
          <w:shd w:val="clear" w:color="auto" w:fill="FFFFFF" w:themeFill="background1"/>
        </w:rPr>
        <w:t>進行初審</w:t>
      </w:r>
      <w:r w:rsidRPr="003F3C40">
        <w:rPr>
          <w:rFonts w:ascii="標楷體" w:eastAsia="標楷體" w:hAnsi="標楷體" w:cs="Times New Roman"/>
          <w:color w:val="000000"/>
          <w:szCs w:val="24"/>
          <w:shd w:val="clear" w:color="auto" w:fill="FFFFFF" w:themeFill="background1"/>
        </w:rPr>
        <w:t>，</w:t>
      </w:r>
      <w:r w:rsidR="008E0F70" w:rsidRPr="003F3C40">
        <w:rPr>
          <w:rFonts w:ascii="標楷體" w:eastAsia="標楷體" w:hAnsi="標楷體" w:cs="Times New Roman"/>
          <w:color w:val="000000"/>
          <w:szCs w:val="24"/>
          <w:shd w:val="clear" w:color="auto" w:fill="FFFFFF" w:themeFill="background1"/>
        </w:rPr>
        <w:t>依資料選擇</w:t>
      </w:r>
      <w:r w:rsidR="008E0F70" w:rsidRPr="003F3C40">
        <w:rPr>
          <w:rFonts w:ascii="標楷體" w:eastAsia="標楷體" w:hAnsi="標楷體" w:cs="Times New Roman" w:hint="eastAsia"/>
          <w:color w:val="000000"/>
          <w:szCs w:val="24"/>
          <w:shd w:val="clear" w:color="auto" w:fill="FFFFFF" w:themeFill="background1"/>
        </w:rPr>
        <w:t>適</w:t>
      </w:r>
      <w:r w:rsidR="008E0F70" w:rsidRPr="003F3C40">
        <w:rPr>
          <w:rFonts w:ascii="標楷體" w:eastAsia="標楷體" w:hAnsi="標楷體" w:cs="Times New Roman"/>
          <w:color w:val="000000"/>
          <w:szCs w:val="24"/>
          <w:shd w:val="clear" w:color="auto" w:fill="FFFFFF" w:themeFill="background1"/>
        </w:rPr>
        <w:t>合者約面試</w:t>
      </w:r>
      <w:r w:rsidR="008E0F70" w:rsidRPr="003F3C40">
        <w:rPr>
          <w:rFonts w:ascii="標楷體" w:eastAsia="標楷體" w:hAnsi="標楷體" w:cs="Times New Roman" w:hint="eastAsia"/>
          <w:color w:val="000000"/>
          <w:szCs w:val="24"/>
          <w:shd w:val="clear" w:color="auto" w:fill="FFFFFF" w:themeFill="background1"/>
        </w:rPr>
        <w:t>，</w:t>
      </w:r>
      <w:r w:rsidRPr="003F3C40">
        <w:rPr>
          <w:rFonts w:ascii="標楷體" w:eastAsia="標楷體" w:hAnsi="標楷體" w:cs="Times New Roman"/>
          <w:color w:val="000000"/>
          <w:szCs w:val="24"/>
          <w:shd w:val="clear" w:color="auto" w:fill="FFFFFF" w:themeFill="background1"/>
        </w:rPr>
        <w:t>通過審核者公告錄取於台南市教育局資訊中心及本校網站並電話通知，未錄取者恕不另行通知。</w:t>
      </w:r>
    </w:p>
    <w:p w:rsidR="00A76EAC" w:rsidRPr="003F3C40" w:rsidRDefault="00A76EAC" w:rsidP="00A76EAC">
      <w:pPr>
        <w:ind w:leftChars="177" w:left="922" w:hangingChars="207" w:hanging="497"/>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w:t>
      </w:r>
      <w:r w:rsidR="00F03E34" w:rsidRPr="003F3C40">
        <w:rPr>
          <w:rFonts w:ascii="標楷體" w:eastAsia="標楷體" w:hAnsi="標楷體" w:cs="Times New Roman" w:hint="eastAsia"/>
          <w:color w:val="000000"/>
          <w:szCs w:val="24"/>
          <w:shd w:val="clear" w:color="auto" w:fill="FFFFFF" w:themeFill="background1"/>
        </w:rPr>
        <w:t>二</w:t>
      </w:r>
      <w:r w:rsidRPr="003F3C40">
        <w:rPr>
          <w:rFonts w:ascii="標楷體" w:eastAsia="標楷體" w:hAnsi="標楷體" w:cs="Times New Roman"/>
          <w:color w:val="000000"/>
          <w:szCs w:val="24"/>
          <w:shd w:val="clear" w:color="auto" w:fill="FFFFFF" w:themeFill="background1"/>
        </w:rPr>
        <w:t>)未獲錄取者，亦歡迎您成為本校短期代課人力資源；有意願成為本校短期代課人力資源者請註明許可時間。</w:t>
      </w:r>
    </w:p>
    <w:p w:rsidR="00A76EAC" w:rsidRPr="003F3C40" w:rsidRDefault="00A76EAC" w:rsidP="00A76EAC">
      <w:pPr>
        <w:ind w:leftChars="177" w:left="922" w:hangingChars="207" w:hanging="497"/>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w:t>
      </w:r>
      <w:r w:rsidR="00F03E34" w:rsidRPr="003F3C40">
        <w:rPr>
          <w:rFonts w:ascii="標楷體" w:eastAsia="標楷體" w:hAnsi="標楷體" w:cs="Times New Roman" w:hint="eastAsia"/>
          <w:color w:val="000000"/>
          <w:szCs w:val="24"/>
          <w:shd w:val="clear" w:color="auto" w:fill="FFFFFF" w:themeFill="background1"/>
        </w:rPr>
        <w:t>三</w:t>
      </w:r>
      <w:r w:rsidRPr="003F3C40">
        <w:rPr>
          <w:rFonts w:ascii="標楷體" w:eastAsia="標楷體" w:hAnsi="標楷體" w:cs="Times New Roman"/>
          <w:color w:val="000000"/>
          <w:szCs w:val="24"/>
          <w:shd w:val="clear" w:color="auto" w:fill="FFFFFF" w:themeFill="background1"/>
        </w:rPr>
        <w:t>)經報到應聘後雙方契約即成立，本於誠信未經本校同意，不得以任何其它事由自行離聘，以免影響學校校務安排運作。</w:t>
      </w:r>
    </w:p>
    <w:p w:rsidR="00A76EAC" w:rsidRPr="003F3C40" w:rsidRDefault="00A76EAC" w:rsidP="00A76EAC">
      <w:pPr>
        <w:ind w:left="283" w:hangingChars="118" w:hanging="283"/>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七、聘期：10</w:t>
      </w:r>
      <w:r w:rsidR="00A64270">
        <w:rPr>
          <w:rFonts w:ascii="標楷體" w:eastAsia="標楷體" w:hAnsi="標楷體" w:cs="Times New Roman"/>
          <w:color w:val="000000"/>
          <w:szCs w:val="24"/>
          <w:shd w:val="clear" w:color="auto" w:fill="FFFFFF" w:themeFill="background1"/>
        </w:rPr>
        <w:t>9</w:t>
      </w:r>
      <w:r w:rsidRPr="003F3C40">
        <w:rPr>
          <w:rFonts w:ascii="標楷體" w:eastAsia="標楷體" w:hAnsi="標楷體" w:cs="Times New Roman"/>
          <w:color w:val="000000"/>
          <w:szCs w:val="24"/>
          <w:shd w:val="clear" w:color="auto" w:fill="FFFFFF" w:themeFill="background1"/>
        </w:rPr>
        <w:t>年8月3</w:t>
      </w:r>
      <w:r w:rsidR="00A64270">
        <w:rPr>
          <w:rFonts w:ascii="標楷體" w:eastAsia="標楷體" w:hAnsi="標楷體" w:cs="Times New Roman"/>
          <w:color w:val="000000"/>
          <w:szCs w:val="24"/>
          <w:shd w:val="clear" w:color="auto" w:fill="FFFFFF" w:themeFill="background1"/>
        </w:rPr>
        <w:t>1</w:t>
      </w:r>
      <w:r w:rsidRPr="003F3C40">
        <w:rPr>
          <w:rFonts w:ascii="標楷體" w:eastAsia="標楷體" w:hAnsi="標楷體" w:cs="Times New Roman"/>
          <w:color w:val="000000"/>
          <w:szCs w:val="24"/>
          <w:shd w:val="clear" w:color="auto" w:fill="FFFFFF" w:themeFill="background1"/>
        </w:rPr>
        <w:t>日~1</w:t>
      </w:r>
      <w:r w:rsidR="00A64270">
        <w:rPr>
          <w:rFonts w:ascii="標楷體" w:eastAsia="標楷體" w:hAnsi="標楷體" w:cs="Times New Roman"/>
          <w:color w:val="000000"/>
          <w:szCs w:val="24"/>
          <w:shd w:val="clear" w:color="auto" w:fill="FFFFFF" w:themeFill="background1"/>
        </w:rPr>
        <w:t>10</w:t>
      </w:r>
      <w:r w:rsidRPr="003F3C40">
        <w:rPr>
          <w:rFonts w:ascii="標楷體" w:eastAsia="標楷體" w:hAnsi="標楷體" w:cs="Times New Roman"/>
          <w:color w:val="000000"/>
          <w:szCs w:val="24"/>
          <w:shd w:val="clear" w:color="auto" w:fill="FFFFFF" w:themeFill="background1"/>
        </w:rPr>
        <w:t>年6月30日(實際期間以市府核定為準)。</w:t>
      </w:r>
    </w:p>
    <w:p w:rsidR="00A76EAC" w:rsidRPr="003F3C40" w:rsidRDefault="00A76EAC" w:rsidP="00A76EAC">
      <w:pPr>
        <w:ind w:left="283" w:hangingChars="118" w:hanging="283"/>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八、待遇：依實際上課節數核實發給鐘點費，勞保、勞退依規定繳納。</w:t>
      </w:r>
    </w:p>
    <w:p w:rsidR="00A76EAC" w:rsidRPr="003F3C40" w:rsidRDefault="00A76EAC" w:rsidP="00A76EAC">
      <w:pPr>
        <w:ind w:left="283" w:hangingChars="118" w:hanging="283"/>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九、授課科目及節數：實際授課節數依學校需求得彈性調整之。</w:t>
      </w:r>
    </w:p>
    <w:p w:rsidR="00A76EAC" w:rsidRPr="003F3C40" w:rsidRDefault="00A76EAC" w:rsidP="00F03E34">
      <w:pPr>
        <w:ind w:left="425" w:hangingChars="177" w:hanging="425"/>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十、未獲錄取者，亦歡迎您成為本校短期代課人力資源；有意願成為本校短期代課人力資源者請註明許可時間。</w:t>
      </w:r>
    </w:p>
    <w:p w:rsidR="00A76EAC" w:rsidRPr="003F3C40" w:rsidRDefault="00A76EAC" w:rsidP="00BF2C61">
      <w:pPr>
        <w:ind w:left="566" w:hangingChars="236" w:hanging="566"/>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十一、具有下列情事之一者不得報考，縱因事前未察覺而於放榜錄取後發覺應予以解聘。</w:t>
      </w:r>
    </w:p>
    <w:p w:rsidR="00BF2C61" w:rsidRPr="003F3C40" w:rsidRDefault="00A76EAC" w:rsidP="00BF2C61">
      <w:pPr>
        <w:ind w:leftChars="177" w:left="922" w:hangingChars="207" w:hanging="497"/>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（一）【教師法】第14條第一項各款情事者。</w:t>
      </w:r>
    </w:p>
    <w:p w:rsidR="00BF2C61" w:rsidRPr="003F3C40" w:rsidRDefault="00A76EAC" w:rsidP="00BF2C61">
      <w:pPr>
        <w:ind w:leftChars="177" w:left="922" w:hangingChars="207" w:hanging="497"/>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lastRenderedPageBreak/>
        <w:t>（二）【教育人員任用條例】第31條及第33條各款情事者。</w:t>
      </w:r>
    </w:p>
    <w:p w:rsidR="00BF2C61" w:rsidRPr="003F3C40" w:rsidRDefault="00A76EAC" w:rsidP="00BF2C61">
      <w:pPr>
        <w:ind w:leftChars="177" w:left="922" w:hangingChars="207" w:hanging="497"/>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（三）已進入不適任教師處理流程之察覺期、輔導期或評議期者。</w:t>
      </w:r>
    </w:p>
    <w:p w:rsidR="00BF2C61" w:rsidRPr="003F3C40" w:rsidRDefault="00A76EAC" w:rsidP="00BF2C61">
      <w:pPr>
        <w:ind w:leftChars="177" w:left="922" w:hangingChars="207" w:hanging="497"/>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（四）以不適任教師資遣或退休者。</w:t>
      </w:r>
    </w:p>
    <w:p w:rsidR="00A76EAC" w:rsidRPr="003F3C40" w:rsidRDefault="00A76EAC" w:rsidP="00A76EAC">
      <w:pPr>
        <w:ind w:left="283" w:hangingChars="118" w:hanging="283"/>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十二、附則：</w:t>
      </w:r>
    </w:p>
    <w:p w:rsidR="00BF2C61" w:rsidRPr="003F3C40" w:rsidRDefault="00A76EAC" w:rsidP="00BF2C61">
      <w:pPr>
        <w:ind w:leftChars="177" w:left="922" w:hangingChars="207" w:hanging="497"/>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(一)本校將先檢視報名者資格，未符合資格或證件缺漏者，將不予以甄選。</w:t>
      </w:r>
    </w:p>
    <w:p w:rsidR="00BF2C61" w:rsidRPr="003F3C40" w:rsidRDefault="00A76EAC" w:rsidP="00BF2C61">
      <w:pPr>
        <w:ind w:leftChars="177" w:left="922" w:hangingChars="207" w:hanging="497"/>
        <w:rPr>
          <w:rFonts w:ascii="標楷體" w:eastAsia="標楷體" w:hAnsi="標楷體" w:cs="Times New Roman"/>
          <w:color w:val="000000"/>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(二)洽詢電話：本校教務處06–7</w:t>
      </w:r>
      <w:r w:rsidR="00BF2C61" w:rsidRPr="003F3C40">
        <w:rPr>
          <w:rFonts w:ascii="標楷體" w:eastAsia="標楷體" w:hAnsi="標楷體" w:cs="Times New Roman" w:hint="eastAsia"/>
          <w:color w:val="000000"/>
          <w:szCs w:val="24"/>
          <w:shd w:val="clear" w:color="auto" w:fill="FFFFFF" w:themeFill="background1"/>
        </w:rPr>
        <w:t>222331</w:t>
      </w:r>
      <w:r w:rsidRPr="003F3C40">
        <w:rPr>
          <w:rFonts w:ascii="標楷體" w:eastAsia="標楷體" w:hAnsi="標楷體" w:cs="Times New Roman"/>
          <w:color w:val="000000"/>
          <w:szCs w:val="24"/>
          <w:shd w:val="clear" w:color="auto" w:fill="FFFFFF" w:themeFill="background1"/>
        </w:rPr>
        <w:t>轉</w:t>
      </w:r>
      <w:r w:rsidR="00BF2C61" w:rsidRPr="003F3C40">
        <w:rPr>
          <w:rFonts w:ascii="標楷體" w:eastAsia="標楷體" w:hAnsi="標楷體" w:cs="Times New Roman" w:hint="eastAsia"/>
          <w:color w:val="000000"/>
          <w:szCs w:val="24"/>
          <w:shd w:val="clear" w:color="auto" w:fill="FFFFFF" w:themeFill="background1"/>
        </w:rPr>
        <w:t>802</w:t>
      </w:r>
      <w:r w:rsidRPr="003F3C40">
        <w:rPr>
          <w:rFonts w:ascii="標楷體" w:eastAsia="標楷體" w:hAnsi="標楷體" w:cs="Times New Roman"/>
          <w:color w:val="000000"/>
          <w:szCs w:val="24"/>
          <w:shd w:val="clear" w:color="auto" w:fill="FFFFFF" w:themeFill="background1"/>
        </w:rPr>
        <w:t>。</w:t>
      </w:r>
    </w:p>
    <w:p w:rsidR="00D34A88" w:rsidRPr="003F3C40" w:rsidRDefault="00A76EAC" w:rsidP="00A76EAC">
      <w:pPr>
        <w:ind w:left="283" w:hangingChars="118" w:hanging="283"/>
        <w:rPr>
          <w:rFonts w:ascii="標楷體" w:eastAsia="標楷體" w:hAnsi="標楷體"/>
          <w:szCs w:val="24"/>
          <w:shd w:val="clear" w:color="auto" w:fill="FFFFFF" w:themeFill="background1"/>
        </w:rPr>
      </w:pPr>
      <w:r w:rsidRPr="003F3C40">
        <w:rPr>
          <w:rFonts w:ascii="標楷體" w:eastAsia="標楷體" w:hAnsi="標楷體" w:cs="Times New Roman"/>
          <w:color w:val="000000"/>
          <w:szCs w:val="24"/>
          <w:shd w:val="clear" w:color="auto" w:fill="FFFFFF" w:themeFill="background1"/>
        </w:rPr>
        <w:t>十三、本公告如有未盡事宜，歡迎意者來電指教。</w:t>
      </w:r>
    </w:p>
    <w:sectPr w:rsidR="00D34A88" w:rsidRPr="003F3C4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13F" w:rsidRDefault="001B113F" w:rsidP="00A64270">
      <w:r>
        <w:separator/>
      </w:r>
    </w:p>
  </w:endnote>
  <w:endnote w:type="continuationSeparator" w:id="0">
    <w:p w:rsidR="001B113F" w:rsidRDefault="001B113F" w:rsidP="00A6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13F" w:rsidRDefault="001B113F" w:rsidP="00A64270">
      <w:r>
        <w:separator/>
      </w:r>
    </w:p>
  </w:footnote>
  <w:footnote w:type="continuationSeparator" w:id="0">
    <w:p w:rsidR="001B113F" w:rsidRDefault="001B113F" w:rsidP="00A64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AC"/>
    <w:rsid w:val="001B113F"/>
    <w:rsid w:val="003F3C40"/>
    <w:rsid w:val="008E0F70"/>
    <w:rsid w:val="00A64270"/>
    <w:rsid w:val="00A76EAC"/>
    <w:rsid w:val="00BE596A"/>
    <w:rsid w:val="00BF2C61"/>
    <w:rsid w:val="00D34A88"/>
    <w:rsid w:val="00D967D0"/>
    <w:rsid w:val="00F03E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C406D9-D491-40AF-8CB6-4ED45AF0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0F7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E0F70"/>
    <w:rPr>
      <w:rFonts w:asciiTheme="majorHAnsi" w:eastAsiaTheme="majorEastAsia" w:hAnsiTheme="majorHAnsi" w:cstheme="majorBidi"/>
      <w:sz w:val="18"/>
      <w:szCs w:val="18"/>
    </w:rPr>
  </w:style>
  <w:style w:type="paragraph" w:styleId="a5">
    <w:name w:val="header"/>
    <w:basedOn w:val="a"/>
    <w:link w:val="a6"/>
    <w:uiPriority w:val="99"/>
    <w:unhideWhenUsed/>
    <w:rsid w:val="00A64270"/>
    <w:pPr>
      <w:tabs>
        <w:tab w:val="center" w:pos="4153"/>
        <w:tab w:val="right" w:pos="8306"/>
      </w:tabs>
      <w:snapToGrid w:val="0"/>
    </w:pPr>
    <w:rPr>
      <w:sz w:val="20"/>
      <w:szCs w:val="20"/>
    </w:rPr>
  </w:style>
  <w:style w:type="character" w:customStyle="1" w:styleId="a6">
    <w:name w:val="頁首 字元"/>
    <w:basedOn w:val="a0"/>
    <w:link w:val="a5"/>
    <w:uiPriority w:val="99"/>
    <w:rsid w:val="00A64270"/>
    <w:rPr>
      <w:sz w:val="20"/>
      <w:szCs w:val="20"/>
    </w:rPr>
  </w:style>
  <w:style w:type="paragraph" w:styleId="a7">
    <w:name w:val="footer"/>
    <w:basedOn w:val="a"/>
    <w:link w:val="a8"/>
    <w:uiPriority w:val="99"/>
    <w:unhideWhenUsed/>
    <w:rsid w:val="00A64270"/>
    <w:pPr>
      <w:tabs>
        <w:tab w:val="center" w:pos="4153"/>
        <w:tab w:val="right" w:pos="8306"/>
      </w:tabs>
      <w:snapToGrid w:val="0"/>
    </w:pPr>
    <w:rPr>
      <w:sz w:val="20"/>
      <w:szCs w:val="20"/>
    </w:rPr>
  </w:style>
  <w:style w:type="character" w:customStyle="1" w:styleId="a8">
    <w:name w:val="頁尾 字元"/>
    <w:basedOn w:val="a0"/>
    <w:link w:val="a7"/>
    <w:uiPriority w:val="99"/>
    <w:rsid w:val="00A6427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ypes01</dc:creator>
  <cp:keywords/>
  <dc:description/>
  <cp:lastModifiedBy>ypes01</cp:lastModifiedBy>
  <cp:revision>7</cp:revision>
  <cp:lastPrinted>2020-08-07T06:49:00Z</cp:lastPrinted>
  <dcterms:created xsi:type="dcterms:W3CDTF">2019-08-12T03:21:00Z</dcterms:created>
  <dcterms:modified xsi:type="dcterms:W3CDTF">2020-08-07T06:50:00Z</dcterms:modified>
</cp:coreProperties>
</file>