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45A" w:rsidRPr="0054145A" w:rsidRDefault="0054145A" w:rsidP="0054145A">
      <w:pPr>
        <w:spacing w:line="440" w:lineRule="exact"/>
        <w:jc w:val="center"/>
        <w:rPr>
          <w:rFonts w:ascii="標楷體" w:eastAsia="標楷體" w:hAnsi="標楷體"/>
          <w:b/>
          <w:kern w:val="0"/>
          <w:sz w:val="40"/>
          <w:szCs w:val="40"/>
        </w:rPr>
      </w:pPr>
      <w:r w:rsidRPr="0054145A">
        <w:rPr>
          <w:rFonts w:ascii="標楷體" w:eastAsia="標楷體" w:hAnsi="標楷體"/>
          <w:b/>
          <w:kern w:val="0"/>
          <w:sz w:val="40"/>
          <w:szCs w:val="40"/>
        </w:rPr>
        <w:t>臺南市政府</w:t>
      </w:r>
      <w:r w:rsidRPr="0054145A">
        <w:rPr>
          <w:rFonts w:ascii="標楷體" w:eastAsia="標楷體" w:hAnsi="標楷體" w:hint="eastAsia"/>
          <w:b/>
          <w:kern w:val="0"/>
          <w:sz w:val="40"/>
          <w:szCs w:val="40"/>
        </w:rPr>
        <w:t>及所屬機關學校</w:t>
      </w:r>
      <w:r w:rsidRPr="0054145A">
        <w:rPr>
          <w:rFonts w:ascii="標楷體" w:eastAsia="標楷體" w:hAnsi="標楷體"/>
          <w:b/>
          <w:kern w:val="0"/>
          <w:sz w:val="40"/>
          <w:szCs w:val="40"/>
        </w:rPr>
        <w:t>約用人員</w:t>
      </w:r>
      <w:r w:rsidRPr="0054145A">
        <w:rPr>
          <w:rFonts w:ascii="標楷體" w:eastAsia="標楷體" w:hAnsi="標楷體" w:hint="eastAsia"/>
          <w:b/>
          <w:kern w:val="0"/>
          <w:sz w:val="40"/>
          <w:szCs w:val="40"/>
        </w:rPr>
        <w:t>僱用契約書</w:t>
      </w:r>
    </w:p>
    <w:p w:rsidR="0054145A" w:rsidRPr="0054145A" w:rsidRDefault="00945293" w:rsidP="0054145A">
      <w:pPr>
        <w:spacing w:line="440" w:lineRule="exact"/>
        <w:jc w:val="center"/>
        <w:rPr>
          <w:rFonts w:ascii="Times New Roman" w:eastAsia="標楷體" w:hAnsi="標楷體"/>
          <w:b/>
          <w:bCs/>
          <w:sz w:val="40"/>
          <w:szCs w:val="40"/>
        </w:rPr>
      </w:pPr>
      <w:r>
        <w:rPr>
          <w:rFonts w:ascii="標楷體" w:eastAsia="標楷體" w:hAnsi="標楷體" w:hint="eastAsia"/>
          <w:b/>
          <w:kern w:val="0"/>
          <w:sz w:val="40"/>
          <w:szCs w:val="40"/>
        </w:rPr>
        <w:t>部分規定</w:t>
      </w:r>
      <w:r w:rsidR="0054145A" w:rsidRPr="0054145A">
        <w:rPr>
          <w:rFonts w:ascii="標楷體" w:eastAsia="標楷體" w:hAnsi="標楷體" w:hint="eastAsia"/>
          <w:b/>
          <w:kern w:val="0"/>
          <w:sz w:val="40"/>
          <w:szCs w:val="40"/>
        </w:rPr>
        <w:t>修正</w:t>
      </w:r>
      <w:r w:rsidR="0054145A" w:rsidRPr="0054145A">
        <w:rPr>
          <w:rFonts w:ascii="Times New Roman" w:eastAsia="標楷體" w:hAnsi="標楷體" w:hint="eastAsia"/>
          <w:b/>
          <w:bCs/>
          <w:sz w:val="40"/>
          <w:szCs w:val="40"/>
        </w:rPr>
        <w:t>對照表</w:t>
      </w:r>
      <w:r w:rsidR="0054145A" w:rsidRPr="0054145A">
        <w:rPr>
          <w:rFonts w:ascii="Times New Roman" w:eastAsia="標楷體" w:hAnsi="標楷體" w:hint="eastAsia"/>
          <w:b/>
          <w:bCs/>
          <w:sz w:val="40"/>
          <w:szCs w:val="40"/>
        </w:rPr>
        <w:t xml:space="preserve">          </w:t>
      </w:r>
    </w:p>
    <w:tbl>
      <w:tblPr>
        <w:tblW w:w="988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794"/>
        <w:gridCol w:w="3685"/>
        <w:gridCol w:w="2410"/>
      </w:tblGrid>
      <w:tr w:rsidR="0054145A" w:rsidRPr="0054145A" w:rsidTr="005832F3">
        <w:tc>
          <w:tcPr>
            <w:tcW w:w="3794" w:type="dxa"/>
            <w:tcBorders>
              <w:top w:val="single" w:sz="18" w:space="0" w:color="auto"/>
              <w:bottom w:val="single" w:sz="4" w:space="0" w:color="auto"/>
            </w:tcBorders>
            <w:shd w:val="clear" w:color="auto" w:fill="F3F3F3"/>
            <w:vAlign w:val="center"/>
          </w:tcPr>
          <w:p w:rsidR="0054145A" w:rsidRPr="0054145A" w:rsidRDefault="0054145A" w:rsidP="0054145A">
            <w:pPr>
              <w:snapToGrid w:val="0"/>
              <w:spacing w:line="420" w:lineRule="exact"/>
              <w:jc w:val="center"/>
              <w:rPr>
                <w:rFonts w:ascii="標楷體" w:eastAsia="標楷體" w:hAnsi="標楷體"/>
                <w:b/>
                <w:sz w:val="28"/>
                <w:szCs w:val="28"/>
              </w:rPr>
            </w:pPr>
            <w:r w:rsidRPr="0054145A">
              <w:rPr>
                <w:rFonts w:ascii="標楷體" w:eastAsia="標楷體" w:hAnsi="標楷體" w:hint="eastAsia"/>
                <w:b/>
                <w:sz w:val="28"/>
                <w:szCs w:val="28"/>
              </w:rPr>
              <w:t>修正規定</w:t>
            </w:r>
          </w:p>
        </w:tc>
        <w:tc>
          <w:tcPr>
            <w:tcW w:w="3685" w:type="dxa"/>
            <w:tcBorders>
              <w:top w:val="single" w:sz="18" w:space="0" w:color="auto"/>
              <w:bottom w:val="single" w:sz="4" w:space="0" w:color="auto"/>
            </w:tcBorders>
            <w:shd w:val="clear" w:color="auto" w:fill="F3F3F3"/>
            <w:vAlign w:val="center"/>
          </w:tcPr>
          <w:p w:rsidR="0054145A" w:rsidRPr="0054145A" w:rsidRDefault="0054145A" w:rsidP="0054145A">
            <w:pPr>
              <w:snapToGrid w:val="0"/>
              <w:spacing w:line="420" w:lineRule="exact"/>
              <w:jc w:val="center"/>
              <w:rPr>
                <w:rFonts w:ascii="標楷體" w:eastAsia="標楷體" w:hAnsi="標楷體"/>
                <w:b/>
                <w:sz w:val="28"/>
                <w:szCs w:val="28"/>
              </w:rPr>
            </w:pPr>
            <w:r w:rsidRPr="0054145A">
              <w:rPr>
                <w:rFonts w:ascii="標楷體" w:eastAsia="標楷體" w:hAnsi="標楷體" w:hint="eastAsia"/>
                <w:b/>
                <w:sz w:val="28"/>
                <w:szCs w:val="28"/>
              </w:rPr>
              <w:t>現行規定</w:t>
            </w:r>
          </w:p>
        </w:tc>
        <w:tc>
          <w:tcPr>
            <w:tcW w:w="2410" w:type="dxa"/>
            <w:tcBorders>
              <w:top w:val="single" w:sz="18" w:space="0" w:color="auto"/>
              <w:bottom w:val="single" w:sz="4" w:space="0" w:color="auto"/>
            </w:tcBorders>
            <w:shd w:val="clear" w:color="auto" w:fill="F3F3F3"/>
            <w:vAlign w:val="center"/>
          </w:tcPr>
          <w:p w:rsidR="0054145A" w:rsidRPr="0054145A" w:rsidRDefault="0054145A" w:rsidP="0054145A">
            <w:pPr>
              <w:snapToGrid w:val="0"/>
              <w:spacing w:line="420" w:lineRule="exact"/>
              <w:jc w:val="center"/>
              <w:rPr>
                <w:rFonts w:ascii="標楷體" w:eastAsia="標楷體" w:hAnsi="標楷體"/>
                <w:b/>
                <w:sz w:val="28"/>
                <w:szCs w:val="28"/>
              </w:rPr>
            </w:pPr>
            <w:r w:rsidRPr="0054145A">
              <w:rPr>
                <w:rFonts w:ascii="標楷體" w:eastAsia="標楷體" w:hAnsi="標楷體" w:hint="eastAsia"/>
                <w:b/>
                <w:sz w:val="28"/>
                <w:szCs w:val="28"/>
              </w:rPr>
              <w:t>說　　　　明</w:t>
            </w:r>
          </w:p>
        </w:tc>
      </w:tr>
      <w:tr w:rsidR="00006A0F" w:rsidRPr="0054145A" w:rsidTr="005832F3">
        <w:tc>
          <w:tcPr>
            <w:tcW w:w="3794" w:type="dxa"/>
            <w:tcBorders>
              <w:top w:val="single" w:sz="4" w:space="0" w:color="auto"/>
              <w:bottom w:val="single" w:sz="4" w:space="0" w:color="auto"/>
            </w:tcBorders>
          </w:tcPr>
          <w:p w:rsidR="00006A0F" w:rsidRPr="0054145A" w:rsidRDefault="00507000" w:rsidP="00507000">
            <w:pPr>
              <w:spacing w:line="340" w:lineRule="exact"/>
              <w:jc w:val="both"/>
              <w:rPr>
                <w:rFonts w:ascii="標楷體" w:eastAsia="標楷體" w:hAnsi="標楷體"/>
                <w:sz w:val="22"/>
                <w:szCs w:val="24"/>
              </w:rPr>
            </w:pPr>
            <w:r>
              <w:rPr>
                <w:rFonts w:ascii="標楷體" w:eastAsia="標楷體" w:hAnsi="標楷體" w:hint="eastAsia"/>
                <w:sz w:val="22"/>
                <w:szCs w:val="24"/>
              </w:rPr>
              <w:t>(刪除)</w:t>
            </w:r>
          </w:p>
        </w:tc>
        <w:tc>
          <w:tcPr>
            <w:tcW w:w="3685" w:type="dxa"/>
            <w:tcBorders>
              <w:top w:val="single" w:sz="4" w:space="0" w:color="auto"/>
              <w:bottom w:val="single" w:sz="4" w:space="0" w:color="auto"/>
            </w:tcBorders>
          </w:tcPr>
          <w:p w:rsidR="00006A0F" w:rsidRPr="0054145A" w:rsidRDefault="00006A0F" w:rsidP="00006A0F">
            <w:pPr>
              <w:spacing w:line="340" w:lineRule="exact"/>
              <w:ind w:left="480" w:hanging="480"/>
              <w:jc w:val="both"/>
              <w:rPr>
                <w:rFonts w:ascii="標楷體" w:eastAsia="標楷體" w:hAnsi="標楷體"/>
                <w:sz w:val="22"/>
                <w:szCs w:val="24"/>
              </w:rPr>
            </w:pPr>
            <w:r w:rsidRPr="0054145A">
              <w:rPr>
                <w:rFonts w:ascii="標楷體" w:eastAsia="標楷體" w:hAnsi="標楷體" w:hint="eastAsia"/>
                <w:sz w:val="22"/>
                <w:szCs w:val="24"/>
              </w:rPr>
              <w:t>第八點</w:t>
            </w:r>
          </w:p>
          <w:p w:rsidR="00006A0F" w:rsidRPr="0054145A" w:rsidRDefault="00006A0F" w:rsidP="00006A0F">
            <w:pPr>
              <w:spacing w:line="340" w:lineRule="exact"/>
              <w:ind w:left="317"/>
              <w:jc w:val="both"/>
              <w:rPr>
                <w:rFonts w:ascii="標楷體" w:eastAsia="標楷體" w:hAnsi="標楷體"/>
                <w:sz w:val="22"/>
                <w:szCs w:val="24"/>
              </w:rPr>
            </w:pPr>
            <w:r w:rsidRPr="0054145A">
              <w:rPr>
                <w:rFonts w:ascii="標楷體" w:eastAsia="標楷體" w:hAnsi="標楷體" w:hint="eastAsia"/>
                <w:bCs/>
                <w:sz w:val="22"/>
                <w:szCs w:val="24"/>
              </w:rPr>
              <w:t>乙方加班需報請甲方單位主管核准後始得加班。</w:t>
            </w:r>
          </w:p>
        </w:tc>
        <w:tc>
          <w:tcPr>
            <w:tcW w:w="2410" w:type="dxa"/>
            <w:tcBorders>
              <w:top w:val="single" w:sz="4" w:space="0" w:color="auto"/>
              <w:bottom w:val="single" w:sz="4" w:space="0" w:color="auto"/>
            </w:tcBorders>
          </w:tcPr>
          <w:p w:rsidR="00006A0F" w:rsidRPr="0054145A" w:rsidRDefault="00006A0F" w:rsidP="00006A0F">
            <w:pPr>
              <w:spacing w:line="340" w:lineRule="exact"/>
              <w:ind w:leftChars="14" w:left="34" w:firstLine="1"/>
              <w:jc w:val="both"/>
              <w:rPr>
                <w:rFonts w:ascii="標楷體" w:eastAsia="標楷體" w:hAnsi="標楷體"/>
                <w:sz w:val="22"/>
                <w:szCs w:val="24"/>
              </w:rPr>
            </w:pPr>
            <w:r>
              <w:rPr>
                <w:rFonts w:ascii="標楷體" w:eastAsia="標楷體" w:hAnsi="標楷體" w:hint="eastAsia"/>
                <w:sz w:val="22"/>
                <w:szCs w:val="24"/>
              </w:rPr>
              <w:t>本點刪除。</w:t>
            </w:r>
          </w:p>
        </w:tc>
      </w:tr>
      <w:tr w:rsidR="00006A0F" w:rsidRPr="0054145A" w:rsidTr="005832F3">
        <w:tc>
          <w:tcPr>
            <w:tcW w:w="3794" w:type="dxa"/>
            <w:tcBorders>
              <w:top w:val="single" w:sz="4" w:space="0" w:color="auto"/>
              <w:bottom w:val="single" w:sz="4" w:space="0" w:color="auto"/>
            </w:tcBorders>
          </w:tcPr>
          <w:p w:rsidR="00006A0F" w:rsidRPr="0054145A" w:rsidRDefault="00006A0F" w:rsidP="00006A0F">
            <w:pPr>
              <w:spacing w:line="340" w:lineRule="exact"/>
              <w:jc w:val="both"/>
              <w:rPr>
                <w:rFonts w:ascii="標楷體" w:eastAsia="標楷體" w:hAnsi="標楷體"/>
                <w:bCs/>
                <w:sz w:val="22"/>
                <w:szCs w:val="24"/>
              </w:rPr>
            </w:pPr>
            <w:r>
              <w:rPr>
                <w:rFonts w:ascii="標楷體" w:eastAsia="標楷體" w:hAnsi="標楷體" w:hint="eastAsia"/>
                <w:bCs/>
                <w:sz w:val="22"/>
                <w:szCs w:val="24"/>
              </w:rPr>
              <w:t>(刪除)</w:t>
            </w:r>
          </w:p>
        </w:tc>
        <w:tc>
          <w:tcPr>
            <w:tcW w:w="3685" w:type="dxa"/>
            <w:tcBorders>
              <w:top w:val="single" w:sz="4" w:space="0" w:color="auto"/>
              <w:bottom w:val="single" w:sz="4" w:space="0" w:color="auto"/>
            </w:tcBorders>
          </w:tcPr>
          <w:p w:rsidR="00006A0F" w:rsidRPr="0054145A" w:rsidRDefault="00006A0F" w:rsidP="00006A0F">
            <w:pPr>
              <w:spacing w:line="340" w:lineRule="exact"/>
              <w:ind w:left="480" w:hanging="480"/>
              <w:jc w:val="both"/>
              <w:rPr>
                <w:rFonts w:ascii="標楷體" w:eastAsia="標楷體" w:hAnsi="標楷體"/>
                <w:sz w:val="22"/>
                <w:szCs w:val="24"/>
              </w:rPr>
            </w:pPr>
            <w:r w:rsidRPr="0054145A">
              <w:rPr>
                <w:rFonts w:ascii="標楷體" w:eastAsia="標楷體" w:hAnsi="標楷體" w:hint="eastAsia"/>
                <w:sz w:val="22"/>
                <w:szCs w:val="24"/>
              </w:rPr>
              <w:t>第</w:t>
            </w:r>
            <w:r>
              <w:rPr>
                <w:rFonts w:ascii="標楷體" w:eastAsia="標楷體" w:hAnsi="標楷體" w:hint="eastAsia"/>
                <w:sz w:val="22"/>
                <w:szCs w:val="24"/>
              </w:rPr>
              <w:t>九</w:t>
            </w:r>
            <w:r w:rsidRPr="0054145A">
              <w:rPr>
                <w:rFonts w:ascii="標楷體" w:eastAsia="標楷體" w:hAnsi="標楷體" w:hint="eastAsia"/>
                <w:sz w:val="22"/>
                <w:szCs w:val="24"/>
              </w:rPr>
              <w:t>點</w:t>
            </w:r>
          </w:p>
          <w:p w:rsidR="00006A0F" w:rsidRPr="0054145A" w:rsidRDefault="00006A0F" w:rsidP="00006A0F">
            <w:pPr>
              <w:spacing w:line="340" w:lineRule="exact"/>
              <w:ind w:left="317"/>
              <w:jc w:val="both"/>
              <w:rPr>
                <w:rFonts w:ascii="標楷體" w:eastAsia="標楷體" w:hAnsi="標楷體"/>
                <w:bCs/>
                <w:sz w:val="22"/>
                <w:szCs w:val="24"/>
              </w:rPr>
            </w:pPr>
            <w:bookmarkStart w:id="0" w:name="OLE_LINK8"/>
            <w:r w:rsidRPr="0054145A">
              <w:rPr>
                <w:rFonts w:ascii="標楷體" w:eastAsia="標楷體" w:hAnsi="標楷體" w:hint="eastAsia"/>
                <w:bCs/>
                <w:sz w:val="22"/>
                <w:szCs w:val="24"/>
              </w:rPr>
              <w:t>甲方</w:t>
            </w:r>
            <w:bookmarkEnd w:id="0"/>
            <w:r w:rsidRPr="0054145A">
              <w:rPr>
                <w:rFonts w:ascii="標楷體" w:eastAsia="標楷體" w:hAnsi="標楷體" w:hint="eastAsia"/>
                <w:bCs/>
                <w:sz w:val="22"/>
                <w:szCs w:val="24"/>
              </w:rPr>
              <w:t>依規定給予之特別休假日，乙方應視工作狀況排定之，於契約有效期間內全部休畢，未休畢之日數如非屬歸責於甲方之原因，甲方不發給未休假之工資。</w:t>
            </w:r>
          </w:p>
          <w:p w:rsidR="00006A0F" w:rsidRPr="0054145A" w:rsidRDefault="00006A0F" w:rsidP="00006A0F">
            <w:pPr>
              <w:spacing w:line="340" w:lineRule="exact"/>
              <w:ind w:left="317"/>
              <w:jc w:val="both"/>
              <w:rPr>
                <w:rFonts w:ascii="標楷體" w:eastAsia="標楷體" w:hAnsi="標楷體"/>
                <w:bCs/>
                <w:sz w:val="22"/>
                <w:szCs w:val="24"/>
              </w:rPr>
            </w:pPr>
          </w:p>
        </w:tc>
        <w:tc>
          <w:tcPr>
            <w:tcW w:w="2410" w:type="dxa"/>
            <w:tcBorders>
              <w:top w:val="single" w:sz="4" w:space="0" w:color="auto"/>
              <w:bottom w:val="single" w:sz="4" w:space="0" w:color="auto"/>
            </w:tcBorders>
          </w:tcPr>
          <w:p w:rsidR="00006A0F" w:rsidRPr="0054145A" w:rsidRDefault="00006A0F" w:rsidP="00006A0F">
            <w:pPr>
              <w:spacing w:line="340" w:lineRule="exact"/>
              <w:ind w:leftChars="14" w:left="34" w:firstLine="1"/>
              <w:jc w:val="both"/>
              <w:rPr>
                <w:rFonts w:ascii="標楷體" w:eastAsia="標楷體" w:hAnsi="標楷體"/>
                <w:sz w:val="22"/>
                <w:szCs w:val="24"/>
              </w:rPr>
            </w:pPr>
            <w:r>
              <w:rPr>
                <w:rFonts w:ascii="標楷體" w:eastAsia="標楷體" w:hAnsi="標楷體" w:hint="eastAsia"/>
                <w:sz w:val="22"/>
                <w:szCs w:val="24"/>
              </w:rPr>
              <w:t>本點刪除。</w:t>
            </w:r>
          </w:p>
        </w:tc>
      </w:tr>
      <w:tr w:rsidR="00006A0F" w:rsidRPr="0054145A" w:rsidTr="0054145A">
        <w:tc>
          <w:tcPr>
            <w:tcW w:w="3794" w:type="dxa"/>
            <w:tcBorders>
              <w:top w:val="single" w:sz="4" w:space="0" w:color="auto"/>
              <w:bottom w:val="single" w:sz="4" w:space="0" w:color="auto"/>
            </w:tcBorders>
          </w:tcPr>
          <w:p w:rsidR="00006A0F" w:rsidRPr="0054145A" w:rsidRDefault="00006A0F" w:rsidP="00006A0F">
            <w:pPr>
              <w:spacing w:line="340" w:lineRule="exact"/>
              <w:jc w:val="both"/>
              <w:rPr>
                <w:rFonts w:ascii="標楷體" w:eastAsia="標楷體" w:hAnsi="標楷體"/>
                <w:sz w:val="22"/>
                <w:szCs w:val="24"/>
              </w:rPr>
            </w:pPr>
            <w:r>
              <w:rPr>
                <w:rFonts w:ascii="標楷體" w:eastAsia="標楷體" w:hAnsi="標楷體" w:hint="eastAsia"/>
                <w:bCs/>
                <w:sz w:val="22"/>
                <w:szCs w:val="24"/>
              </w:rPr>
              <w:t>(刪除)</w:t>
            </w:r>
          </w:p>
        </w:tc>
        <w:tc>
          <w:tcPr>
            <w:tcW w:w="3685" w:type="dxa"/>
            <w:tcBorders>
              <w:top w:val="single" w:sz="4" w:space="0" w:color="auto"/>
              <w:bottom w:val="single" w:sz="4" w:space="0" w:color="auto"/>
            </w:tcBorders>
          </w:tcPr>
          <w:p w:rsidR="00006A0F" w:rsidRPr="0054145A" w:rsidRDefault="00006A0F" w:rsidP="00006A0F">
            <w:pPr>
              <w:spacing w:line="340" w:lineRule="exact"/>
              <w:ind w:left="480" w:hanging="480"/>
              <w:jc w:val="both"/>
              <w:rPr>
                <w:rFonts w:ascii="標楷體" w:eastAsia="標楷體" w:hAnsi="標楷體"/>
                <w:sz w:val="22"/>
                <w:szCs w:val="24"/>
              </w:rPr>
            </w:pPr>
            <w:r w:rsidRPr="0054145A">
              <w:rPr>
                <w:rFonts w:ascii="標楷體" w:eastAsia="標楷體" w:hAnsi="標楷體" w:hint="eastAsia"/>
                <w:sz w:val="22"/>
                <w:szCs w:val="24"/>
              </w:rPr>
              <w:t>第</w:t>
            </w:r>
            <w:r>
              <w:rPr>
                <w:rFonts w:ascii="標楷體" w:eastAsia="標楷體" w:hAnsi="標楷體" w:hint="eastAsia"/>
                <w:sz w:val="22"/>
                <w:szCs w:val="24"/>
              </w:rPr>
              <w:t>十</w:t>
            </w:r>
            <w:r w:rsidRPr="0054145A">
              <w:rPr>
                <w:rFonts w:ascii="標楷體" w:eastAsia="標楷體" w:hAnsi="標楷體" w:hint="eastAsia"/>
                <w:sz w:val="22"/>
                <w:szCs w:val="24"/>
              </w:rPr>
              <w:t>點</w:t>
            </w:r>
          </w:p>
          <w:p w:rsidR="00006A0F" w:rsidRPr="0054145A" w:rsidRDefault="00006A0F" w:rsidP="00006A0F">
            <w:pPr>
              <w:spacing w:line="340" w:lineRule="exact"/>
              <w:ind w:left="317"/>
              <w:jc w:val="both"/>
              <w:rPr>
                <w:rFonts w:ascii="標楷體" w:eastAsia="標楷體" w:hAnsi="標楷體"/>
                <w:sz w:val="22"/>
                <w:szCs w:val="24"/>
              </w:rPr>
            </w:pPr>
            <w:r w:rsidRPr="0054145A">
              <w:rPr>
                <w:rFonts w:ascii="標楷體" w:eastAsia="標楷體" w:hAnsi="標楷體" w:hint="eastAsia"/>
                <w:bCs/>
                <w:sz w:val="22"/>
                <w:szCs w:val="24"/>
              </w:rPr>
              <w:t>依勞基法第30條第1項規定，乙方正常工作總時數為每週不得超過40小時，惟配合甲方公務人員週休2日，將勞基法施行細則第23條所定之放假日中甲方公務人員未休假日移至週六休假，於符合勞動基準法情況下，乙方不得再主張休假或領取加班費。</w:t>
            </w:r>
          </w:p>
        </w:tc>
        <w:tc>
          <w:tcPr>
            <w:tcW w:w="2410" w:type="dxa"/>
            <w:tcBorders>
              <w:top w:val="single" w:sz="4" w:space="0" w:color="auto"/>
              <w:bottom w:val="single" w:sz="4" w:space="0" w:color="auto"/>
            </w:tcBorders>
          </w:tcPr>
          <w:p w:rsidR="00006A0F" w:rsidRPr="0054145A" w:rsidRDefault="00006A0F" w:rsidP="00006A0F">
            <w:pPr>
              <w:spacing w:line="340" w:lineRule="exact"/>
              <w:ind w:leftChars="14" w:left="34" w:firstLine="1"/>
              <w:jc w:val="both"/>
              <w:rPr>
                <w:rFonts w:ascii="標楷體" w:eastAsia="標楷體" w:hAnsi="標楷體"/>
                <w:sz w:val="22"/>
                <w:szCs w:val="24"/>
              </w:rPr>
            </w:pPr>
            <w:r>
              <w:rPr>
                <w:rFonts w:ascii="標楷體" w:eastAsia="標楷體" w:hAnsi="標楷體" w:hint="eastAsia"/>
                <w:sz w:val="22"/>
                <w:szCs w:val="24"/>
              </w:rPr>
              <w:t>本點刪除。</w:t>
            </w:r>
          </w:p>
        </w:tc>
      </w:tr>
      <w:tr w:rsidR="00006A0F" w:rsidRPr="0054145A" w:rsidTr="00536FCA">
        <w:tc>
          <w:tcPr>
            <w:tcW w:w="3794" w:type="dxa"/>
            <w:tcBorders>
              <w:top w:val="single" w:sz="4" w:space="0" w:color="auto"/>
              <w:bottom w:val="single" w:sz="4" w:space="0" w:color="auto"/>
            </w:tcBorders>
          </w:tcPr>
          <w:p w:rsidR="00006A0F" w:rsidRPr="00A83C93" w:rsidRDefault="00006A0F" w:rsidP="00006A0F">
            <w:pPr>
              <w:spacing w:line="340" w:lineRule="exact"/>
              <w:ind w:left="480" w:hanging="480"/>
              <w:jc w:val="both"/>
              <w:rPr>
                <w:rFonts w:ascii="標楷體" w:eastAsia="標楷體" w:hAnsi="標楷體"/>
                <w:sz w:val="22"/>
                <w:szCs w:val="24"/>
                <w:u w:val="single"/>
              </w:rPr>
            </w:pPr>
            <w:r w:rsidRPr="00536FCA">
              <w:rPr>
                <w:rFonts w:ascii="標楷體" w:eastAsia="標楷體" w:hAnsi="標楷體" w:hint="eastAsia"/>
                <w:sz w:val="22"/>
                <w:szCs w:val="24"/>
              </w:rPr>
              <w:t>第</w:t>
            </w:r>
            <w:r w:rsidR="006B04CB" w:rsidRPr="006B04CB">
              <w:rPr>
                <w:rFonts w:ascii="標楷體" w:eastAsia="標楷體" w:hAnsi="標楷體" w:hint="eastAsia"/>
                <w:sz w:val="22"/>
                <w:szCs w:val="24"/>
                <w:u w:val="single"/>
              </w:rPr>
              <w:t>八</w:t>
            </w:r>
            <w:r w:rsidRPr="00536FCA">
              <w:rPr>
                <w:rFonts w:ascii="標楷體" w:eastAsia="標楷體" w:hAnsi="標楷體" w:hint="eastAsia"/>
                <w:sz w:val="22"/>
                <w:szCs w:val="24"/>
              </w:rPr>
              <w:t>點</w:t>
            </w:r>
          </w:p>
          <w:p w:rsidR="00006A0F" w:rsidRPr="001E40D4" w:rsidRDefault="00A83C93" w:rsidP="00006A0F">
            <w:pPr>
              <w:spacing w:line="340" w:lineRule="exact"/>
              <w:ind w:left="317"/>
              <w:jc w:val="both"/>
              <w:rPr>
                <w:rFonts w:ascii="標楷體" w:eastAsia="標楷體" w:hAnsi="標楷體"/>
                <w:bCs/>
                <w:sz w:val="22"/>
                <w:szCs w:val="24"/>
              </w:rPr>
            </w:pPr>
            <w:r w:rsidRPr="00A83C93">
              <w:rPr>
                <w:rFonts w:ascii="標楷體" w:eastAsia="標楷體" w:hAnsi="標楷體" w:hint="eastAsia"/>
                <w:bCs/>
                <w:sz w:val="22"/>
                <w:szCs w:val="24"/>
                <w:u w:val="single"/>
              </w:rPr>
              <w:t>除法令另有規定外，</w:t>
            </w:r>
            <w:r w:rsidR="00006A0F" w:rsidRPr="001E40D4">
              <w:rPr>
                <w:rFonts w:ascii="標楷體" w:eastAsia="標楷體" w:hAnsi="標楷體" w:hint="eastAsia"/>
                <w:bCs/>
                <w:sz w:val="22"/>
                <w:szCs w:val="24"/>
              </w:rPr>
              <w:t>約用人員服務未滿整月者，工資按實際在職日數覈實計支；</w:t>
            </w:r>
            <w:r w:rsidRPr="00A83C93">
              <w:rPr>
                <w:rFonts w:ascii="標楷體" w:eastAsia="標楷體" w:hAnsi="標楷體" w:hint="eastAsia"/>
                <w:bCs/>
                <w:sz w:val="22"/>
                <w:szCs w:val="24"/>
                <w:u w:val="single"/>
              </w:rPr>
              <w:t>工資如係屬採計月制，</w:t>
            </w:r>
            <w:r w:rsidR="00006A0F" w:rsidRPr="001E40D4">
              <w:rPr>
                <w:rFonts w:ascii="標楷體" w:eastAsia="標楷體" w:hAnsi="標楷體" w:hint="eastAsia"/>
                <w:bCs/>
                <w:sz w:val="22"/>
                <w:szCs w:val="24"/>
              </w:rPr>
              <w:t>其每日計發金額，以當月全月俸給總額除以該月全月之日數計算。</w:t>
            </w:r>
          </w:p>
        </w:tc>
        <w:tc>
          <w:tcPr>
            <w:tcW w:w="3685" w:type="dxa"/>
            <w:tcBorders>
              <w:top w:val="single" w:sz="4" w:space="0" w:color="auto"/>
              <w:bottom w:val="single" w:sz="4" w:space="0" w:color="auto"/>
            </w:tcBorders>
          </w:tcPr>
          <w:p w:rsidR="00006A0F" w:rsidRPr="0054145A" w:rsidRDefault="00006A0F" w:rsidP="00006A0F">
            <w:pPr>
              <w:spacing w:line="340" w:lineRule="exact"/>
              <w:ind w:left="480" w:hanging="480"/>
              <w:jc w:val="both"/>
              <w:rPr>
                <w:rFonts w:ascii="標楷體" w:eastAsia="標楷體" w:hAnsi="標楷體"/>
                <w:sz w:val="22"/>
                <w:szCs w:val="24"/>
              </w:rPr>
            </w:pPr>
            <w:r>
              <w:rPr>
                <w:rFonts w:ascii="標楷體" w:eastAsia="標楷體" w:hAnsi="標楷體" w:hint="eastAsia"/>
                <w:sz w:val="22"/>
                <w:szCs w:val="24"/>
              </w:rPr>
              <w:t>第十一點</w:t>
            </w:r>
          </w:p>
          <w:p w:rsidR="00006A0F" w:rsidRPr="002807FE" w:rsidRDefault="00006A0F" w:rsidP="00006A0F">
            <w:pPr>
              <w:spacing w:line="340" w:lineRule="exact"/>
              <w:ind w:left="317"/>
              <w:jc w:val="both"/>
              <w:rPr>
                <w:rFonts w:ascii="標楷體" w:eastAsia="標楷體" w:hAnsi="標楷體"/>
                <w:bCs/>
                <w:sz w:val="22"/>
                <w:szCs w:val="24"/>
              </w:rPr>
            </w:pPr>
            <w:r w:rsidRPr="001E40D4">
              <w:rPr>
                <w:rFonts w:ascii="標楷體" w:eastAsia="標楷體" w:hAnsi="標楷體" w:hint="eastAsia"/>
                <w:bCs/>
                <w:sz w:val="22"/>
                <w:szCs w:val="24"/>
                <w:u w:val="single"/>
              </w:rPr>
              <w:t>按月計酬</w:t>
            </w:r>
            <w:r w:rsidRPr="0054145A">
              <w:rPr>
                <w:rFonts w:ascii="標楷體" w:eastAsia="標楷體" w:hAnsi="標楷體" w:hint="eastAsia"/>
                <w:bCs/>
                <w:sz w:val="22"/>
                <w:szCs w:val="24"/>
              </w:rPr>
              <w:t>約用人員</w:t>
            </w:r>
            <w:r w:rsidRPr="001E40D4">
              <w:rPr>
                <w:rFonts w:ascii="標楷體" w:eastAsia="標楷體" w:hAnsi="標楷體" w:hint="eastAsia"/>
                <w:bCs/>
                <w:sz w:val="22"/>
                <w:szCs w:val="24"/>
                <w:u w:val="single"/>
              </w:rPr>
              <w:t>，</w:t>
            </w:r>
            <w:r w:rsidRPr="0054145A">
              <w:rPr>
                <w:rFonts w:ascii="標楷體" w:eastAsia="標楷體" w:hAnsi="標楷體" w:hint="eastAsia"/>
                <w:bCs/>
                <w:sz w:val="22"/>
                <w:szCs w:val="24"/>
              </w:rPr>
              <w:t>服務未滿整月者，按實際在職日數覈實計支；其每日計發金額，以當月全月俸給總額除以該月全月之日數計算。</w:t>
            </w:r>
          </w:p>
        </w:tc>
        <w:tc>
          <w:tcPr>
            <w:tcW w:w="2410" w:type="dxa"/>
            <w:tcBorders>
              <w:top w:val="single" w:sz="4" w:space="0" w:color="auto"/>
              <w:bottom w:val="single" w:sz="4" w:space="0" w:color="auto"/>
            </w:tcBorders>
          </w:tcPr>
          <w:p w:rsidR="00006A0F" w:rsidRPr="00536FCA" w:rsidRDefault="00006A0F" w:rsidP="00006A0F">
            <w:pPr>
              <w:spacing w:line="340" w:lineRule="exact"/>
              <w:ind w:leftChars="14" w:left="34" w:firstLine="1"/>
              <w:jc w:val="both"/>
              <w:rPr>
                <w:rFonts w:ascii="標楷體" w:eastAsia="標楷體" w:hAnsi="標楷體"/>
                <w:sz w:val="22"/>
                <w:szCs w:val="24"/>
              </w:rPr>
            </w:pPr>
            <w:r>
              <w:rPr>
                <w:rFonts w:ascii="標楷體" w:eastAsia="標楷體" w:hAnsi="標楷體" w:hint="eastAsia"/>
                <w:sz w:val="22"/>
                <w:szCs w:val="24"/>
              </w:rPr>
              <w:t>點次變更並酌修文字。</w:t>
            </w:r>
          </w:p>
          <w:p w:rsidR="00006A0F" w:rsidRDefault="00006A0F" w:rsidP="00006A0F">
            <w:pPr>
              <w:spacing w:line="340" w:lineRule="exact"/>
              <w:ind w:leftChars="14" w:left="34" w:firstLine="1"/>
              <w:jc w:val="both"/>
              <w:rPr>
                <w:rFonts w:ascii="標楷體" w:eastAsia="標楷體" w:hAnsi="標楷體"/>
                <w:sz w:val="22"/>
                <w:szCs w:val="24"/>
              </w:rPr>
            </w:pPr>
          </w:p>
        </w:tc>
      </w:tr>
      <w:tr w:rsidR="00006A0F" w:rsidRPr="0054145A" w:rsidTr="00536FCA">
        <w:tc>
          <w:tcPr>
            <w:tcW w:w="3794" w:type="dxa"/>
            <w:tcBorders>
              <w:top w:val="single" w:sz="4" w:space="0" w:color="auto"/>
              <w:bottom w:val="single" w:sz="4" w:space="0" w:color="auto"/>
            </w:tcBorders>
          </w:tcPr>
          <w:p w:rsidR="00006A0F" w:rsidRDefault="00006A0F" w:rsidP="00006A0F">
            <w:pPr>
              <w:spacing w:line="340" w:lineRule="exact"/>
              <w:ind w:left="480" w:hanging="480"/>
              <w:jc w:val="both"/>
              <w:rPr>
                <w:rFonts w:ascii="標楷體" w:eastAsia="標楷體" w:hAnsi="標楷體"/>
                <w:sz w:val="22"/>
                <w:szCs w:val="24"/>
              </w:rPr>
            </w:pPr>
            <w:r>
              <w:rPr>
                <w:rFonts w:ascii="標楷體" w:eastAsia="標楷體" w:hAnsi="標楷體" w:hint="eastAsia"/>
                <w:sz w:val="22"/>
                <w:szCs w:val="24"/>
              </w:rPr>
              <w:t>第</w:t>
            </w:r>
            <w:r w:rsidR="006B04CB">
              <w:rPr>
                <w:rFonts w:ascii="標楷體" w:eastAsia="標楷體" w:hAnsi="標楷體" w:hint="eastAsia"/>
                <w:sz w:val="22"/>
                <w:szCs w:val="24"/>
                <w:u w:val="single"/>
              </w:rPr>
              <w:t>九</w:t>
            </w:r>
            <w:r>
              <w:rPr>
                <w:rFonts w:ascii="標楷體" w:eastAsia="標楷體" w:hAnsi="標楷體" w:hint="eastAsia"/>
                <w:sz w:val="22"/>
                <w:szCs w:val="24"/>
              </w:rPr>
              <w:t>點</w:t>
            </w:r>
          </w:p>
          <w:p w:rsidR="00006A0F" w:rsidRPr="00536FCA" w:rsidRDefault="00006A0F" w:rsidP="00006A0F">
            <w:pPr>
              <w:spacing w:line="340" w:lineRule="exact"/>
              <w:ind w:left="317"/>
              <w:jc w:val="both"/>
              <w:rPr>
                <w:rFonts w:ascii="標楷體" w:eastAsia="標楷體" w:hAnsi="標楷體"/>
                <w:bCs/>
                <w:sz w:val="22"/>
                <w:szCs w:val="24"/>
              </w:rPr>
            </w:pPr>
            <w:r w:rsidRPr="001E40D4">
              <w:rPr>
                <w:rFonts w:ascii="標楷體" w:eastAsia="標楷體" w:hAnsi="標楷體" w:hint="eastAsia"/>
                <w:sz w:val="22"/>
                <w:szCs w:val="24"/>
              </w:rPr>
              <w:t>乙方須依規定辦理勞保及健保，</w:t>
            </w:r>
            <w:r w:rsidRPr="001E40D4">
              <w:rPr>
                <w:rFonts w:ascii="標楷體" w:eastAsia="標楷體" w:hAnsi="標楷體" w:hint="eastAsia"/>
                <w:sz w:val="22"/>
                <w:szCs w:val="24"/>
                <w:u w:val="single"/>
              </w:rPr>
              <w:t>如有實際從事工程業務，得發給工程獎金，固定發給部分級點標準比照約僱人員</w:t>
            </w:r>
            <w:r w:rsidRPr="001E40D4">
              <w:rPr>
                <w:rFonts w:ascii="標楷體" w:eastAsia="標楷體" w:hAnsi="標楷體" w:hint="eastAsia"/>
                <w:sz w:val="22"/>
                <w:szCs w:val="24"/>
              </w:rPr>
              <w:t>，年終工作獎金由甲方</w:t>
            </w:r>
            <w:r w:rsidRPr="001E40D4">
              <w:rPr>
                <w:rFonts w:ascii="標楷體" w:eastAsia="標楷體" w:hAnsi="標楷體" w:hint="eastAsia"/>
                <w:sz w:val="22"/>
                <w:szCs w:val="24"/>
                <w:u w:val="single"/>
              </w:rPr>
              <w:t>依據本府約用人員工作規則發給</w:t>
            </w:r>
            <w:r w:rsidRPr="001E40D4">
              <w:rPr>
                <w:rFonts w:ascii="標楷體" w:eastAsia="標楷體" w:hAnsi="標楷體" w:hint="eastAsia"/>
                <w:sz w:val="22"/>
                <w:szCs w:val="24"/>
              </w:rPr>
              <w:t>；乙方不適用公務人員任用法、俸給法、考績法、退休法、撫卹法、保險法等法規之規定，亦不適用各機關學校聘僱人員離職儲金給與辦法。</w:t>
            </w:r>
          </w:p>
        </w:tc>
        <w:tc>
          <w:tcPr>
            <w:tcW w:w="3685" w:type="dxa"/>
            <w:tcBorders>
              <w:top w:val="single" w:sz="4" w:space="0" w:color="auto"/>
              <w:bottom w:val="single" w:sz="4" w:space="0" w:color="auto"/>
            </w:tcBorders>
          </w:tcPr>
          <w:p w:rsidR="00006A0F" w:rsidRPr="00536FCA" w:rsidRDefault="00006A0F" w:rsidP="00006A0F">
            <w:pPr>
              <w:spacing w:line="340" w:lineRule="exact"/>
              <w:ind w:left="480" w:hanging="480"/>
              <w:jc w:val="both"/>
              <w:rPr>
                <w:rFonts w:ascii="標楷體" w:eastAsia="標楷體" w:hAnsi="標楷體"/>
                <w:sz w:val="22"/>
                <w:szCs w:val="24"/>
              </w:rPr>
            </w:pPr>
            <w:bookmarkStart w:id="1" w:name="OLE_LINK6"/>
            <w:r>
              <w:rPr>
                <w:rFonts w:ascii="標楷體" w:eastAsia="標楷體" w:hAnsi="標楷體" w:hint="eastAsia"/>
                <w:sz w:val="22"/>
                <w:szCs w:val="24"/>
              </w:rPr>
              <w:t>第十二點</w:t>
            </w:r>
          </w:p>
          <w:p w:rsidR="00006A0F" w:rsidRPr="00536FCA" w:rsidRDefault="00006A0F" w:rsidP="00006A0F">
            <w:pPr>
              <w:spacing w:line="340" w:lineRule="exact"/>
              <w:ind w:left="317"/>
              <w:jc w:val="both"/>
              <w:rPr>
                <w:rFonts w:ascii="標楷體" w:eastAsia="標楷體" w:hAnsi="標楷體"/>
                <w:bCs/>
                <w:sz w:val="22"/>
                <w:szCs w:val="24"/>
              </w:rPr>
            </w:pPr>
            <w:r w:rsidRPr="00536FCA">
              <w:rPr>
                <w:rFonts w:ascii="標楷體" w:eastAsia="標楷體" w:hAnsi="標楷體" w:hint="eastAsia"/>
                <w:bCs/>
                <w:sz w:val="22"/>
                <w:szCs w:val="24"/>
              </w:rPr>
              <w:t>乙方</w:t>
            </w:r>
            <w:bookmarkEnd w:id="1"/>
            <w:r w:rsidRPr="00536FCA">
              <w:rPr>
                <w:rFonts w:ascii="標楷體" w:eastAsia="標楷體" w:hAnsi="標楷體" w:hint="eastAsia"/>
                <w:bCs/>
                <w:sz w:val="22"/>
                <w:szCs w:val="24"/>
              </w:rPr>
              <w:t>須依規定辦理勞保及健保，</w:t>
            </w:r>
            <w:r w:rsidRPr="007C3FC6">
              <w:rPr>
                <w:rFonts w:ascii="標楷體" w:eastAsia="標楷體" w:hAnsi="標楷體" w:hint="eastAsia"/>
                <w:bCs/>
                <w:sz w:val="22"/>
                <w:szCs w:val="24"/>
              </w:rPr>
              <w:t>如符合請領工程獎金之規定，得由甲方依規定發給</w:t>
            </w:r>
            <w:r w:rsidRPr="00536FCA">
              <w:rPr>
                <w:rFonts w:ascii="標楷體" w:eastAsia="標楷體" w:hAnsi="標楷體" w:hint="eastAsia"/>
                <w:bCs/>
                <w:sz w:val="22"/>
                <w:szCs w:val="24"/>
              </w:rPr>
              <w:t>，年終</w:t>
            </w:r>
            <w:bookmarkStart w:id="2" w:name="_GoBack"/>
            <w:bookmarkEnd w:id="2"/>
            <w:r w:rsidRPr="00536FCA">
              <w:rPr>
                <w:rFonts w:ascii="標楷體" w:eastAsia="標楷體" w:hAnsi="標楷體" w:hint="eastAsia"/>
                <w:bCs/>
                <w:sz w:val="22"/>
                <w:szCs w:val="24"/>
              </w:rPr>
              <w:t>工作獎金，由甲方參酌軍公教人員年終工作獎金發給注意事項規定及標準發給，但不適用公務人員任用法、俸給法、考績法、退休法、撫卹法、保險法等法規之規定，</w:t>
            </w:r>
            <w:r w:rsidRPr="001E40D4">
              <w:rPr>
                <w:rFonts w:ascii="標楷體" w:eastAsia="標楷體" w:hAnsi="標楷體" w:hint="eastAsia"/>
                <w:bCs/>
                <w:sz w:val="22"/>
                <w:szCs w:val="24"/>
                <w:u w:val="single"/>
              </w:rPr>
              <w:t>因係非依聘用人員聘用條例及行政院暨所屬機關約僱人員僱用辦法進</w:t>
            </w:r>
            <w:r w:rsidRPr="001E40D4">
              <w:rPr>
                <w:rFonts w:ascii="標楷體" w:eastAsia="標楷體" w:hAnsi="標楷體" w:hint="eastAsia"/>
                <w:bCs/>
                <w:sz w:val="22"/>
                <w:szCs w:val="24"/>
                <w:u w:val="single"/>
              </w:rPr>
              <w:lastRenderedPageBreak/>
              <w:t>用之人員</w:t>
            </w:r>
            <w:r w:rsidRPr="00536FCA">
              <w:rPr>
                <w:rFonts w:ascii="標楷體" w:eastAsia="標楷體" w:hAnsi="標楷體" w:hint="eastAsia"/>
                <w:bCs/>
                <w:sz w:val="22"/>
                <w:szCs w:val="24"/>
              </w:rPr>
              <w:t>，亦不適用</w:t>
            </w:r>
            <w:bookmarkStart w:id="3" w:name="OLE_LINK59"/>
            <w:r w:rsidRPr="00536FCA">
              <w:rPr>
                <w:rFonts w:ascii="標楷體" w:eastAsia="標楷體" w:hAnsi="標楷體" w:hint="eastAsia"/>
                <w:bCs/>
                <w:sz w:val="22"/>
                <w:szCs w:val="24"/>
              </w:rPr>
              <w:t>聘僱用人員離職儲金及撫慰金</w:t>
            </w:r>
            <w:bookmarkEnd w:id="3"/>
            <w:r w:rsidRPr="00536FCA">
              <w:rPr>
                <w:rFonts w:ascii="標楷體" w:eastAsia="標楷體" w:hAnsi="標楷體" w:hint="eastAsia"/>
                <w:bCs/>
                <w:sz w:val="22"/>
                <w:szCs w:val="24"/>
              </w:rPr>
              <w:t>之規定。</w:t>
            </w:r>
          </w:p>
        </w:tc>
        <w:tc>
          <w:tcPr>
            <w:tcW w:w="2410" w:type="dxa"/>
            <w:tcBorders>
              <w:top w:val="single" w:sz="4" w:space="0" w:color="auto"/>
              <w:bottom w:val="single" w:sz="4" w:space="0" w:color="auto"/>
            </w:tcBorders>
          </w:tcPr>
          <w:p w:rsidR="00006A0F" w:rsidRPr="001E40D4" w:rsidRDefault="00006A0F" w:rsidP="00006A0F">
            <w:pPr>
              <w:pStyle w:val="a4"/>
              <w:numPr>
                <w:ilvl w:val="0"/>
                <w:numId w:val="1"/>
              </w:numPr>
              <w:spacing w:line="340" w:lineRule="exact"/>
              <w:ind w:leftChars="0"/>
              <w:jc w:val="both"/>
              <w:rPr>
                <w:rFonts w:ascii="標楷體" w:eastAsia="標楷體" w:hAnsi="標楷體"/>
                <w:sz w:val="22"/>
                <w:szCs w:val="24"/>
              </w:rPr>
            </w:pPr>
            <w:r w:rsidRPr="001E40D4">
              <w:rPr>
                <w:rFonts w:ascii="標楷體" w:eastAsia="標楷體" w:hAnsi="標楷體" w:hint="eastAsia"/>
                <w:sz w:val="22"/>
                <w:szCs w:val="24"/>
              </w:rPr>
              <w:lastRenderedPageBreak/>
              <w:t>點次變更。</w:t>
            </w:r>
          </w:p>
          <w:p w:rsidR="00006A0F" w:rsidRPr="0065754E" w:rsidRDefault="00006A0F" w:rsidP="00006A0F">
            <w:pPr>
              <w:pStyle w:val="a4"/>
              <w:numPr>
                <w:ilvl w:val="0"/>
                <w:numId w:val="1"/>
              </w:numPr>
              <w:spacing w:line="340" w:lineRule="exact"/>
              <w:ind w:leftChars="0"/>
              <w:jc w:val="both"/>
              <w:rPr>
                <w:rFonts w:ascii="標楷體" w:eastAsia="標楷體" w:hAnsi="標楷體"/>
                <w:sz w:val="22"/>
                <w:szCs w:val="24"/>
              </w:rPr>
            </w:pPr>
            <w:r w:rsidRPr="0065754E">
              <w:rPr>
                <w:rFonts w:ascii="標楷體" w:eastAsia="標楷體" w:hAnsi="標楷體" w:hint="eastAsia"/>
                <w:sz w:val="22"/>
                <w:szCs w:val="24"/>
              </w:rPr>
              <w:t>配合一百零五年軍公教人員年終工作獎金發給注意事項第十二點規定增修。</w:t>
            </w:r>
          </w:p>
        </w:tc>
      </w:tr>
      <w:tr w:rsidR="00006A0F" w:rsidRPr="0054145A" w:rsidTr="00536FCA">
        <w:tc>
          <w:tcPr>
            <w:tcW w:w="3794" w:type="dxa"/>
            <w:tcBorders>
              <w:top w:val="single" w:sz="4" w:space="0" w:color="auto"/>
              <w:bottom w:val="single" w:sz="4" w:space="0" w:color="auto"/>
            </w:tcBorders>
          </w:tcPr>
          <w:p w:rsidR="00006A0F" w:rsidRDefault="00006A0F" w:rsidP="00006A0F">
            <w:pPr>
              <w:spacing w:line="340" w:lineRule="exact"/>
              <w:jc w:val="both"/>
              <w:rPr>
                <w:rFonts w:ascii="標楷體" w:eastAsia="標楷體" w:hAnsi="標楷體"/>
                <w:sz w:val="22"/>
                <w:szCs w:val="24"/>
              </w:rPr>
            </w:pPr>
            <w:r>
              <w:rPr>
                <w:rFonts w:ascii="標楷體" w:eastAsia="標楷體" w:hAnsi="標楷體" w:hint="eastAsia"/>
                <w:sz w:val="22"/>
                <w:szCs w:val="24"/>
              </w:rPr>
              <w:t>(刪除)</w:t>
            </w:r>
          </w:p>
        </w:tc>
        <w:tc>
          <w:tcPr>
            <w:tcW w:w="3685" w:type="dxa"/>
            <w:tcBorders>
              <w:top w:val="single" w:sz="4" w:space="0" w:color="auto"/>
              <w:bottom w:val="single" w:sz="4" w:space="0" w:color="auto"/>
            </w:tcBorders>
          </w:tcPr>
          <w:p w:rsidR="00006A0F" w:rsidRPr="00536FCA" w:rsidRDefault="00006A0F" w:rsidP="00006A0F">
            <w:pPr>
              <w:spacing w:line="340" w:lineRule="exact"/>
              <w:ind w:left="480" w:hanging="480"/>
              <w:jc w:val="both"/>
              <w:rPr>
                <w:rFonts w:ascii="標楷體" w:eastAsia="標楷體" w:hAnsi="標楷體"/>
                <w:sz w:val="22"/>
                <w:szCs w:val="24"/>
              </w:rPr>
            </w:pPr>
            <w:bookmarkStart w:id="4" w:name="OLE_LINK10"/>
            <w:r>
              <w:rPr>
                <w:rFonts w:ascii="標楷體" w:eastAsia="標楷體" w:hAnsi="標楷體" w:hint="eastAsia"/>
                <w:sz w:val="22"/>
                <w:szCs w:val="24"/>
              </w:rPr>
              <w:t>第十三點</w:t>
            </w:r>
          </w:p>
          <w:p w:rsidR="00006A0F" w:rsidRPr="00536FCA" w:rsidRDefault="00006A0F" w:rsidP="00006A0F">
            <w:pPr>
              <w:spacing w:line="340" w:lineRule="exact"/>
              <w:ind w:left="317"/>
              <w:jc w:val="both"/>
              <w:rPr>
                <w:rFonts w:ascii="標楷體" w:eastAsia="標楷體" w:hAnsi="標楷體"/>
                <w:bCs/>
                <w:sz w:val="22"/>
                <w:szCs w:val="24"/>
              </w:rPr>
            </w:pPr>
            <w:r w:rsidRPr="00536FCA">
              <w:rPr>
                <w:rFonts w:ascii="標楷體" w:eastAsia="標楷體" w:hAnsi="標楷體" w:hint="eastAsia"/>
                <w:bCs/>
                <w:sz w:val="22"/>
                <w:szCs w:val="24"/>
              </w:rPr>
              <w:t>乙方</w:t>
            </w:r>
            <w:bookmarkEnd w:id="4"/>
            <w:r w:rsidRPr="00536FCA">
              <w:rPr>
                <w:rFonts w:ascii="標楷體" w:eastAsia="標楷體" w:hAnsi="標楷體" w:hint="eastAsia"/>
                <w:bCs/>
                <w:sz w:val="22"/>
                <w:szCs w:val="24"/>
              </w:rPr>
              <w:t>在職期間病故或意外死亡者，甲方得酌予發給遺屬四個月平均工資撫卹金。</w:t>
            </w:r>
          </w:p>
        </w:tc>
        <w:tc>
          <w:tcPr>
            <w:tcW w:w="2410" w:type="dxa"/>
            <w:tcBorders>
              <w:top w:val="single" w:sz="4" w:space="0" w:color="auto"/>
              <w:bottom w:val="single" w:sz="4" w:space="0" w:color="auto"/>
            </w:tcBorders>
          </w:tcPr>
          <w:p w:rsidR="00006A0F" w:rsidRDefault="00006A0F" w:rsidP="00006A0F">
            <w:pPr>
              <w:spacing w:line="340" w:lineRule="exact"/>
              <w:ind w:leftChars="14" w:left="34" w:firstLine="1"/>
              <w:jc w:val="both"/>
              <w:rPr>
                <w:rFonts w:ascii="標楷體" w:eastAsia="標楷體" w:hAnsi="標楷體"/>
                <w:sz w:val="22"/>
                <w:szCs w:val="24"/>
              </w:rPr>
            </w:pPr>
            <w:r>
              <w:rPr>
                <w:rFonts w:ascii="標楷體" w:eastAsia="標楷體" w:hAnsi="標楷體" w:hint="eastAsia"/>
                <w:sz w:val="22"/>
                <w:szCs w:val="24"/>
              </w:rPr>
              <w:t>本點刪除。</w:t>
            </w:r>
          </w:p>
        </w:tc>
      </w:tr>
      <w:tr w:rsidR="00006A0F" w:rsidRPr="0054145A" w:rsidTr="00536FCA">
        <w:tc>
          <w:tcPr>
            <w:tcW w:w="3794" w:type="dxa"/>
            <w:tcBorders>
              <w:top w:val="single" w:sz="4" w:space="0" w:color="auto"/>
              <w:bottom w:val="single" w:sz="4" w:space="0" w:color="auto"/>
            </w:tcBorders>
          </w:tcPr>
          <w:p w:rsidR="00006A0F" w:rsidRPr="00536FCA" w:rsidRDefault="00006A0F" w:rsidP="00006A0F">
            <w:pPr>
              <w:spacing w:line="340" w:lineRule="exact"/>
              <w:ind w:left="480" w:hanging="480"/>
              <w:jc w:val="both"/>
              <w:rPr>
                <w:rFonts w:ascii="標楷體" w:eastAsia="標楷體" w:hAnsi="標楷體"/>
                <w:sz w:val="22"/>
                <w:szCs w:val="24"/>
              </w:rPr>
            </w:pPr>
            <w:r>
              <w:rPr>
                <w:rFonts w:ascii="標楷體" w:eastAsia="標楷體" w:hAnsi="標楷體" w:hint="eastAsia"/>
                <w:sz w:val="22"/>
                <w:szCs w:val="24"/>
              </w:rPr>
              <w:t>第</w:t>
            </w:r>
            <w:r w:rsidR="006B04CB">
              <w:rPr>
                <w:rFonts w:ascii="標楷體" w:eastAsia="標楷體" w:hAnsi="標楷體" w:hint="eastAsia"/>
                <w:sz w:val="22"/>
                <w:szCs w:val="24"/>
                <w:u w:val="single"/>
              </w:rPr>
              <w:t>十</w:t>
            </w:r>
            <w:r>
              <w:rPr>
                <w:rFonts w:ascii="標楷體" w:eastAsia="標楷體" w:hAnsi="標楷體" w:hint="eastAsia"/>
                <w:sz w:val="22"/>
                <w:szCs w:val="24"/>
              </w:rPr>
              <w:t>點</w:t>
            </w:r>
          </w:p>
          <w:p w:rsidR="00006A0F" w:rsidRDefault="00006A0F" w:rsidP="00006A0F">
            <w:pPr>
              <w:spacing w:line="340" w:lineRule="exact"/>
              <w:ind w:left="317"/>
              <w:jc w:val="both"/>
              <w:rPr>
                <w:rFonts w:ascii="標楷體" w:eastAsia="標楷體" w:hAnsi="標楷體"/>
                <w:sz w:val="22"/>
                <w:szCs w:val="24"/>
              </w:rPr>
            </w:pPr>
            <w:r w:rsidRPr="00536FCA">
              <w:rPr>
                <w:rFonts w:ascii="標楷體" w:eastAsia="標楷體" w:hAnsi="標楷體" w:hint="eastAsia"/>
                <w:bCs/>
                <w:sz w:val="22"/>
                <w:szCs w:val="24"/>
              </w:rPr>
              <w:t>乙方應遵守行政院及所屬各機關學校工友及臨時人員辦理事務維持中立注意事項及其他行政中立事項之規定。</w:t>
            </w:r>
          </w:p>
        </w:tc>
        <w:tc>
          <w:tcPr>
            <w:tcW w:w="3685" w:type="dxa"/>
            <w:tcBorders>
              <w:top w:val="single" w:sz="4" w:space="0" w:color="auto"/>
              <w:bottom w:val="single" w:sz="4" w:space="0" w:color="auto"/>
            </w:tcBorders>
          </w:tcPr>
          <w:p w:rsidR="00006A0F" w:rsidRPr="00536FCA" w:rsidRDefault="00006A0F" w:rsidP="00006A0F">
            <w:pPr>
              <w:spacing w:line="340" w:lineRule="exact"/>
              <w:ind w:left="480" w:hanging="480"/>
              <w:jc w:val="both"/>
              <w:rPr>
                <w:rFonts w:ascii="標楷體" w:eastAsia="標楷體" w:hAnsi="標楷體"/>
                <w:sz w:val="22"/>
                <w:szCs w:val="24"/>
              </w:rPr>
            </w:pPr>
            <w:r>
              <w:rPr>
                <w:rFonts w:ascii="標楷體" w:eastAsia="標楷體" w:hAnsi="標楷體" w:hint="eastAsia"/>
                <w:sz w:val="22"/>
                <w:szCs w:val="24"/>
              </w:rPr>
              <w:t>第十四點</w:t>
            </w:r>
          </w:p>
          <w:p w:rsidR="00006A0F" w:rsidRDefault="00006A0F" w:rsidP="00006A0F">
            <w:pPr>
              <w:spacing w:line="340" w:lineRule="exact"/>
              <w:ind w:left="317"/>
              <w:jc w:val="both"/>
              <w:rPr>
                <w:rFonts w:ascii="標楷體" w:eastAsia="標楷體" w:hAnsi="標楷體"/>
                <w:sz w:val="22"/>
                <w:szCs w:val="24"/>
              </w:rPr>
            </w:pPr>
            <w:r w:rsidRPr="00536FCA">
              <w:rPr>
                <w:rFonts w:ascii="標楷體" w:eastAsia="標楷體" w:hAnsi="標楷體" w:hint="eastAsia"/>
                <w:bCs/>
                <w:sz w:val="22"/>
                <w:szCs w:val="24"/>
              </w:rPr>
              <w:t>乙方應遵守行政院及所屬各機關學校工友及臨時人員辦理事務維持中立注意事項及其他行政中立事項之規定。</w:t>
            </w:r>
          </w:p>
        </w:tc>
        <w:tc>
          <w:tcPr>
            <w:tcW w:w="2410" w:type="dxa"/>
            <w:tcBorders>
              <w:top w:val="single" w:sz="4" w:space="0" w:color="auto"/>
              <w:bottom w:val="single" w:sz="4" w:space="0" w:color="auto"/>
            </w:tcBorders>
          </w:tcPr>
          <w:p w:rsidR="00006A0F" w:rsidRPr="00536FCA" w:rsidRDefault="00006A0F" w:rsidP="00006A0F">
            <w:pPr>
              <w:spacing w:line="340" w:lineRule="exact"/>
              <w:ind w:leftChars="14" w:left="34" w:firstLine="1"/>
              <w:jc w:val="both"/>
              <w:rPr>
                <w:rFonts w:ascii="標楷體" w:eastAsia="標楷體" w:hAnsi="標楷體"/>
                <w:sz w:val="22"/>
                <w:szCs w:val="24"/>
              </w:rPr>
            </w:pPr>
            <w:r>
              <w:rPr>
                <w:rFonts w:ascii="標楷體" w:eastAsia="標楷體" w:hAnsi="標楷體" w:hint="eastAsia"/>
                <w:sz w:val="22"/>
                <w:szCs w:val="24"/>
              </w:rPr>
              <w:t>點次變更。</w:t>
            </w:r>
          </w:p>
          <w:p w:rsidR="00006A0F" w:rsidRDefault="00006A0F" w:rsidP="00006A0F">
            <w:pPr>
              <w:spacing w:line="340" w:lineRule="exact"/>
              <w:ind w:leftChars="14" w:left="34" w:firstLine="1"/>
              <w:jc w:val="both"/>
              <w:rPr>
                <w:rFonts w:ascii="標楷體" w:eastAsia="標楷體" w:hAnsi="標楷體"/>
                <w:sz w:val="22"/>
                <w:szCs w:val="24"/>
              </w:rPr>
            </w:pPr>
          </w:p>
        </w:tc>
      </w:tr>
      <w:tr w:rsidR="00006A0F" w:rsidRPr="0054145A" w:rsidTr="00536FCA">
        <w:tc>
          <w:tcPr>
            <w:tcW w:w="3794" w:type="dxa"/>
            <w:tcBorders>
              <w:top w:val="single" w:sz="4" w:space="0" w:color="auto"/>
              <w:bottom w:val="single" w:sz="4" w:space="0" w:color="auto"/>
            </w:tcBorders>
          </w:tcPr>
          <w:p w:rsidR="00006A0F" w:rsidRDefault="00006A0F" w:rsidP="00006A0F">
            <w:pPr>
              <w:spacing w:line="340" w:lineRule="exact"/>
              <w:ind w:left="480" w:hanging="480"/>
              <w:jc w:val="both"/>
              <w:rPr>
                <w:rFonts w:ascii="標楷體" w:eastAsia="標楷體" w:hAnsi="標楷體"/>
                <w:sz w:val="22"/>
                <w:szCs w:val="24"/>
              </w:rPr>
            </w:pPr>
            <w:r>
              <w:rPr>
                <w:rFonts w:ascii="標楷體" w:eastAsia="標楷體" w:hAnsi="標楷體" w:hint="eastAsia"/>
                <w:sz w:val="22"/>
                <w:szCs w:val="24"/>
              </w:rPr>
              <w:t>第</w:t>
            </w:r>
            <w:r>
              <w:rPr>
                <w:rFonts w:ascii="標楷體" w:eastAsia="標楷體" w:hAnsi="標楷體" w:hint="eastAsia"/>
                <w:sz w:val="22"/>
                <w:szCs w:val="24"/>
                <w:u w:val="single"/>
              </w:rPr>
              <w:t>十</w:t>
            </w:r>
            <w:r w:rsidR="006B04CB">
              <w:rPr>
                <w:rFonts w:ascii="標楷體" w:eastAsia="標楷體" w:hAnsi="標楷體" w:hint="eastAsia"/>
                <w:sz w:val="22"/>
                <w:szCs w:val="24"/>
                <w:u w:val="single"/>
              </w:rPr>
              <w:t>一</w:t>
            </w:r>
            <w:r>
              <w:rPr>
                <w:rFonts w:ascii="標楷體" w:eastAsia="標楷體" w:hAnsi="標楷體" w:hint="eastAsia"/>
                <w:sz w:val="22"/>
                <w:szCs w:val="24"/>
              </w:rPr>
              <w:t>點</w:t>
            </w:r>
          </w:p>
          <w:p w:rsidR="00006A0F" w:rsidRDefault="00006A0F" w:rsidP="00006A0F">
            <w:pPr>
              <w:spacing w:line="340" w:lineRule="exact"/>
              <w:ind w:left="317"/>
              <w:jc w:val="both"/>
              <w:rPr>
                <w:rFonts w:ascii="標楷體" w:eastAsia="標楷體" w:hAnsi="標楷體"/>
                <w:sz w:val="22"/>
                <w:szCs w:val="24"/>
              </w:rPr>
            </w:pPr>
            <w:r w:rsidRPr="00536FCA">
              <w:rPr>
                <w:rFonts w:ascii="標楷體" w:eastAsia="標楷體" w:hAnsi="標楷體" w:hint="eastAsia"/>
                <w:bCs/>
                <w:sz w:val="22"/>
                <w:szCs w:val="24"/>
              </w:rPr>
              <w:t>本契約未盡事宜依「臺南市政府及所屬機關學校約用人員工作規則」辦理。</w:t>
            </w:r>
          </w:p>
        </w:tc>
        <w:tc>
          <w:tcPr>
            <w:tcW w:w="3685" w:type="dxa"/>
            <w:tcBorders>
              <w:top w:val="single" w:sz="4" w:space="0" w:color="auto"/>
              <w:bottom w:val="single" w:sz="4" w:space="0" w:color="auto"/>
            </w:tcBorders>
          </w:tcPr>
          <w:p w:rsidR="00006A0F" w:rsidRDefault="00006A0F" w:rsidP="00006A0F">
            <w:pPr>
              <w:spacing w:line="340" w:lineRule="exact"/>
              <w:ind w:left="480" w:hanging="480"/>
              <w:jc w:val="both"/>
              <w:rPr>
                <w:rFonts w:ascii="標楷體" w:eastAsia="標楷體" w:hAnsi="標楷體"/>
                <w:sz w:val="22"/>
                <w:szCs w:val="24"/>
              </w:rPr>
            </w:pPr>
            <w:r>
              <w:rPr>
                <w:rFonts w:ascii="標楷體" w:eastAsia="標楷體" w:hAnsi="標楷體" w:hint="eastAsia"/>
                <w:sz w:val="22"/>
                <w:szCs w:val="24"/>
              </w:rPr>
              <w:t>第十五點</w:t>
            </w:r>
          </w:p>
          <w:p w:rsidR="00006A0F" w:rsidRDefault="00006A0F" w:rsidP="00006A0F">
            <w:pPr>
              <w:spacing w:line="340" w:lineRule="exact"/>
              <w:ind w:left="317"/>
              <w:jc w:val="both"/>
              <w:rPr>
                <w:rFonts w:ascii="標楷體" w:eastAsia="標楷體" w:hAnsi="標楷體"/>
                <w:sz w:val="22"/>
                <w:szCs w:val="24"/>
              </w:rPr>
            </w:pPr>
            <w:r w:rsidRPr="00536FCA">
              <w:rPr>
                <w:rFonts w:ascii="標楷體" w:eastAsia="標楷體" w:hAnsi="標楷體" w:hint="eastAsia"/>
                <w:bCs/>
                <w:sz w:val="22"/>
                <w:szCs w:val="24"/>
              </w:rPr>
              <w:t>本契約未盡事宜依「臺南市政府及所屬機關學校約用人員工作規則」辦理。</w:t>
            </w:r>
          </w:p>
        </w:tc>
        <w:tc>
          <w:tcPr>
            <w:tcW w:w="2410" w:type="dxa"/>
            <w:tcBorders>
              <w:top w:val="single" w:sz="4" w:space="0" w:color="auto"/>
              <w:bottom w:val="single" w:sz="4" w:space="0" w:color="auto"/>
            </w:tcBorders>
          </w:tcPr>
          <w:p w:rsidR="00006A0F" w:rsidRPr="00536FCA" w:rsidRDefault="00006A0F" w:rsidP="00006A0F">
            <w:pPr>
              <w:spacing w:line="340" w:lineRule="exact"/>
              <w:ind w:leftChars="14" w:left="34" w:firstLine="1"/>
              <w:jc w:val="both"/>
              <w:rPr>
                <w:rFonts w:ascii="標楷體" w:eastAsia="標楷體" w:hAnsi="標楷體"/>
                <w:sz w:val="22"/>
                <w:szCs w:val="24"/>
              </w:rPr>
            </w:pPr>
            <w:r>
              <w:rPr>
                <w:rFonts w:ascii="標楷體" w:eastAsia="標楷體" w:hAnsi="標楷體" w:hint="eastAsia"/>
                <w:sz w:val="22"/>
                <w:szCs w:val="24"/>
              </w:rPr>
              <w:t>點次變更。</w:t>
            </w:r>
          </w:p>
          <w:p w:rsidR="00006A0F" w:rsidRDefault="00006A0F" w:rsidP="00006A0F">
            <w:pPr>
              <w:spacing w:line="340" w:lineRule="exact"/>
              <w:ind w:leftChars="14" w:left="34" w:firstLine="1"/>
              <w:jc w:val="both"/>
              <w:rPr>
                <w:rFonts w:ascii="標楷體" w:eastAsia="標楷體" w:hAnsi="標楷體"/>
                <w:sz w:val="22"/>
                <w:szCs w:val="24"/>
              </w:rPr>
            </w:pPr>
          </w:p>
        </w:tc>
      </w:tr>
      <w:tr w:rsidR="00006A0F" w:rsidRPr="0054145A" w:rsidTr="005832F3">
        <w:tc>
          <w:tcPr>
            <w:tcW w:w="3794" w:type="dxa"/>
            <w:tcBorders>
              <w:top w:val="single" w:sz="4" w:space="0" w:color="auto"/>
              <w:bottom w:val="single" w:sz="18" w:space="0" w:color="auto"/>
            </w:tcBorders>
          </w:tcPr>
          <w:p w:rsidR="00006A0F" w:rsidRDefault="00006A0F" w:rsidP="00006A0F">
            <w:pPr>
              <w:spacing w:line="340" w:lineRule="exact"/>
              <w:ind w:left="480" w:hanging="480"/>
              <w:jc w:val="both"/>
              <w:rPr>
                <w:rFonts w:ascii="標楷體" w:eastAsia="標楷體" w:hAnsi="標楷體"/>
                <w:sz w:val="22"/>
                <w:szCs w:val="24"/>
              </w:rPr>
            </w:pPr>
            <w:r>
              <w:rPr>
                <w:rFonts w:ascii="標楷體" w:eastAsia="標楷體" w:hAnsi="標楷體" w:hint="eastAsia"/>
                <w:sz w:val="22"/>
                <w:szCs w:val="24"/>
              </w:rPr>
              <w:t>第</w:t>
            </w:r>
            <w:r>
              <w:rPr>
                <w:rFonts w:ascii="標楷體" w:eastAsia="標楷體" w:hAnsi="標楷體" w:hint="eastAsia"/>
                <w:sz w:val="22"/>
                <w:szCs w:val="24"/>
                <w:u w:val="single"/>
              </w:rPr>
              <w:t>十</w:t>
            </w:r>
            <w:r w:rsidR="006B04CB">
              <w:rPr>
                <w:rFonts w:ascii="標楷體" w:eastAsia="標楷體" w:hAnsi="標楷體" w:hint="eastAsia"/>
                <w:sz w:val="22"/>
                <w:szCs w:val="24"/>
                <w:u w:val="single"/>
              </w:rPr>
              <w:t>二</w:t>
            </w:r>
            <w:r>
              <w:rPr>
                <w:rFonts w:ascii="標楷體" w:eastAsia="標楷體" w:hAnsi="標楷體" w:hint="eastAsia"/>
                <w:sz w:val="22"/>
                <w:szCs w:val="24"/>
              </w:rPr>
              <w:t>點</w:t>
            </w:r>
          </w:p>
          <w:p w:rsidR="00006A0F" w:rsidRDefault="00006A0F" w:rsidP="00006A0F">
            <w:pPr>
              <w:spacing w:line="340" w:lineRule="exact"/>
              <w:ind w:left="317"/>
              <w:jc w:val="both"/>
              <w:rPr>
                <w:rFonts w:ascii="標楷體" w:eastAsia="標楷體" w:hAnsi="標楷體"/>
                <w:sz w:val="22"/>
                <w:szCs w:val="24"/>
              </w:rPr>
            </w:pPr>
            <w:r w:rsidRPr="009618B2">
              <w:rPr>
                <w:rFonts w:ascii="標楷體" w:eastAsia="標楷體" w:hAnsi="標楷體" w:hint="eastAsia"/>
                <w:bCs/>
                <w:sz w:val="22"/>
                <w:szCs w:val="24"/>
              </w:rPr>
              <w:t>本契約書</w:t>
            </w:r>
            <w:r w:rsidRPr="009618B2">
              <w:rPr>
                <w:rFonts w:ascii="標楷體" w:eastAsia="標楷體" w:hAnsi="標楷體"/>
                <w:bCs/>
                <w:sz w:val="22"/>
                <w:szCs w:val="24"/>
              </w:rPr>
              <w:t>1</w:t>
            </w:r>
            <w:r w:rsidRPr="009618B2">
              <w:rPr>
                <w:rFonts w:ascii="標楷體" w:eastAsia="標楷體" w:hAnsi="標楷體" w:hint="eastAsia"/>
                <w:bCs/>
                <w:sz w:val="22"/>
                <w:szCs w:val="24"/>
              </w:rPr>
              <w:t>式</w:t>
            </w:r>
            <w:r w:rsidRPr="009618B2">
              <w:rPr>
                <w:rFonts w:ascii="標楷體" w:eastAsia="標楷體" w:hAnsi="標楷體"/>
                <w:bCs/>
                <w:sz w:val="22"/>
                <w:szCs w:val="24"/>
              </w:rPr>
              <w:t>5</w:t>
            </w:r>
            <w:r w:rsidRPr="009618B2">
              <w:rPr>
                <w:rFonts w:ascii="標楷體" w:eastAsia="標楷體" w:hAnsi="標楷體" w:hint="eastAsia"/>
                <w:bCs/>
                <w:sz w:val="22"/>
                <w:szCs w:val="24"/>
              </w:rPr>
              <w:t>份，雙方各執</w:t>
            </w:r>
            <w:r w:rsidRPr="009618B2">
              <w:rPr>
                <w:rFonts w:ascii="標楷體" w:eastAsia="標楷體" w:hAnsi="標楷體"/>
                <w:bCs/>
                <w:sz w:val="22"/>
                <w:szCs w:val="24"/>
              </w:rPr>
              <w:t>1</w:t>
            </w:r>
            <w:r w:rsidRPr="009618B2">
              <w:rPr>
                <w:rFonts w:ascii="標楷體" w:eastAsia="標楷體" w:hAnsi="標楷體" w:hint="eastAsia"/>
                <w:bCs/>
                <w:sz w:val="22"/>
                <w:szCs w:val="24"/>
              </w:rPr>
              <w:t>份，餘由甲方分別存轉。</w:t>
            </w:r>
          </w:p>
        </w:tc>
        <w:tc>
          <w:tcPr>
            <w:tcW w:w="3685" w:type="dxa"/>
            <w:tcBorders>
              <w:top w:val="single" w:sz="4" w:space="0" w:color="auto"/>
              <w:bottom w:val="single" w:sz="18" w:space="0" w:color="auto"/>
            </w:tcBorders>
          </w:tcPr>
          <w:p w:rsidR="00006A0F" w:rsidRDefault="00006A0F" w:rsidP="00006A0F">
            <w:pPr>
              <w:spacing w:line="340" w:lineRule="exact"/>
              <w:ind w:left="480" w:hanging="480"/>
              <w:jc w:val="both"/>
              <w:rPr>
                <w:rFonts w:ascii="標楷體" w:eastAsia="標楷體" w:hAnsi="標楷體"/>
                <w:sz w:val="22"/>
                <w:szCs w:val="24"/>
              </w:rPr>
            </w:pPr>
            <w:r>
              <w:rPr>
                <w:rFonts w:ascii="標楷體" w:eastAsia="標楷體" w:hAnsi="標楷體" w:hint="eastAsia"/>
                <w:sz w:val="22"/>
                <w:szCs w:val="24"/>
              </w:rPr>
              <w:t>第十六點</w:t>
            </w:r>
          </w:p>
          <w:p w:rsidR="00006A0F" w:rsidRDefault="00006A0F" w:rsidP="00006A0F">
            <w:pPr>
              <w:spacing w:line="340" w:lineRule="exact"/>
              <w:ind w:left="317"/>
              <w:jc w:val="both"/>
              <w:rPr>
                <w:rFonts w:ascii="標楷體" w:eastAsia="標楷體" w:hAnsi="標楷體"/>
                <w:sz w:val="22"/>
                <w:szCs w:val="24"/>
              </w:rPr>
            </w:pPr>
            <w:r w:rsidRPr="009618B2">
              <w:rPr>
                <w:rFonts w:ascii="標楷體" w:eastAsia="標楷體" w:hAnsi="標楷體" w:hint="eastAsia"/>
                <w:bCs/>
                <w:sz w:val="22"/>
                <w:szCs w:val="24"/>
              </w:rPr>
              <w:t>本契約書</w:t>
            </w:r>
            <w:r w:rsidRPr="009618B2">
              <w:rPr>
                <w:rFonts w:ascii="標楷體" w:eastAsia="標楷體" w:hAnsi="標楷體"/>
                <w:bCs/>
                <w:sz w:val="22"/>
                <w:szCs w:val="24"/>
              </w:rPr>
              <w:t>1</w:t>
            </w:r>
            <w:r w:rsidRPr="009618B2">
              <w:rPr>
                <w:rFonts w:ascii="標楷體" w:eastAsia="標楷體" w:hAnsi="標楷體" w:hint="eastAsia"/>
                <w:bCs/>
                <w:sz w:val="22"/>
                <w:szCs w:val="24"/>
              </w:rPr>
              <w:t>式</w:t>
            </w:r>
            <w:r w:rsidRPr="009618B2">
              <w:rPr>
                <w:rFonts w:ascii="標楷體" w:eastAsia="標楷體" w:hAnsi="標楷體"/>
                <w:bCs/>
                <w:sz w:val="22"/>
                <w:szCs w:val="24"/>
              </w:rPr>
              <w:t>5</w:t>
            </w:r>
            <w:r w:rsidRPr="009618B2">
              <w:rPr>
                <w:rFonts w:ascii="標楷體" w:eastAsia="標楷體" w:hAnsi="標楷體" w:hint="eastAsia"/>
                <w:bCs/>
                <w:sz w:val="22"/>
                <w:szCs w:val="24"/>
              </w:rPr>
              <w:t>份，雙方各執</w:t>
            </w:r>
            <w:r w:rsidRPr="009618B2">
              <w:rPr>
                <w:rFonts w:ascii="標楷體" w:eastAsia="標楷體" w:hAnsi="標楷體"/>
                <w:bCs/>
                <w:sz w:val="22"/>
                <w:szCs w:val="24"/>
              </w:rPr>
              <w:t>1</w:t>
            </w:r>
            <w:r w:rsidRPr="009618B2">
              <w:rPr>
                <w:rFonts w:ascii="標楷體" w:eastAsia="標楷體" w:hAnsi="標楷體" w:hint="eastAsia"/>
                <w:bCs/>
                <w:sz w:val="22"/>
                <w:szCs w:val="24"/>
              </w:rPr>
              <w:t>份，餘由甲方分別存轉。</w:t>
            </w:r>
          </w:p>
        </w:tc>
        <w:tc>
          <w:tcPr>
            <w:tcW w:w="2410" w:type="dxa"/>
            <w:tcBorders>
              <w:top w:val="single" w:sz="4" w:space="0" w:color="auto"/>
              <w:bottom w:val="single" w:sz="18" w:space="0" w:color="auto"/>
            </w:tcBorders>
          </w:tcPr>
          <w:p w:rsidR="00006A0F" w:rsidRPr="00536FCA" w:rsidRDefault="00006A0F" w:rsidP="00006A0F">
            <w:pPr>
              <w:spacing w:line="340" w:lineRule="exact"/>
              <w:ind w:leftChars="14" w:left="34" w:firstLine="1"/>
              <w:jc w:val="both"/>
              <w:rPr>
                <w:rFonts w:ascii="標楷體" w:eastAsia="標楷體" w:hAnsi="標楷體"/>
                <w:sz w:val="22"/>
                <w:szCs w:val="24"/>
              </w:rPr>
            </w:pPr>
            <w:r>
              <w:rPr>
                <w:rFonts w:ascii="標楷體" w:eastAsia="標楷體" w:hAnsi="標楷體" w:hint="eastAsia"/>
                <w:sz w:val="22"/>
                <w:szCs w:val="24"/>
              </w:rPr>
              <w:t>點次變更。</w:t>
            </w:r>
          </w:p>
          <w:p w:rsidR="00006A0F" w:rsidRDefault="00006A0F" w:rsidP="00006A0F">
            <w:pPr>
              <w:spacing w:line="340" w:lineRule="exact"/>
              <w:ind w:leftChars="14" w:left="34" w:firstLine="1"/>
              <w:jc w:val="both"/>
              <w:rPr>
                <w:rFonts w:ascii="標楷體" w:eastAsia="標楷體" w:hAnsi="標楷體"/>
                <w:sz w:val="22"/>
                <w:szCs w:val="24"/>
              </w:rPr>
            </w:pPr>
          </w:p>
        </w:tc>
      </w:tr>
    </w:tbl>
    <w:p w:rsidR="003054B0" w:rsidRPr="0054145A" w:rsidRDefault="003054B0" w:rsidP="00AA6234">
      <w:pPr>
        <w:ind w:left="480" w:hanging="480"/>
      </w:pPr>
    </w:p>
    <w:sectPr w:rsidR="003054B0" w:rsidRPr="0054145A" w:rsidSect="005414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276" w:rsidRDefault="00F27276" w:rsidP="00F130B1">
      <w:r>
        <w:separator/>
      </w:r>
    </w:p>
  </w:endnote>
  <w:endnote w:type="continuationSeparator" w:id="0">
    <w:p w:rsidR="00F27276" w:rsidRDefault="00F27276" w:rsidP="00F1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276" w:rsidRDefault="00F27276" w:rsidP="00F130B1">
      <w:r>
        <w:separator/>
      </w:r>
    </w:p>
  </w:footnote>
  <w:footnote w:type="continuationSeparator" w:id="0">
    <w:p w:rsidR="00F27276" w:rsidRDefault="00F27276" w:rsidP="00F13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4718C"/>
    <w:multiLevelType w:val="hybridMultilevel"/>
    <w:tmpl w:val="2DFA5BB0"/>
    <w:lvl w:ilvl="0" w:tplc="C98EC410">
      <w:start w:val="1"/>
      <w:numFmt w:val="taiwaneseCountingThousand"/>
      <w:lvlText w:val="%1、"/>
      <w:lvlJc w:val="left"/>
      <w:pPr>
        <w:ind w:left="475" w:hanging="440"/>
      </w:pPr>
      <w:rPr>
        <w:rFonts w:hint="default"/>
      </w:rPr>
    </w:lvl>
    <w:lvl w:ilvl="1" w:tplc="04090019" w:tentative="1">
      <w:start w:val="1"/>
      <w:numFmt w:val="ideographTraditional"/>
      <w:lvlText w:val="%2、"/>
      <w:lvlJc w:val="left"/>
      <w:pPr>
        <w:ind w:left="995" w:hanging="480"/>
      </w:pPr>
    </w:lvl>
    <w:lvl w:ilvl="2" w:tplc="0409001B" w:tentative="1">
      <w:start w:val="1"/>
      <w:numFmt w:val="lowerRoman"/>
      <w:lvlText w:val="%3."/>
      <w:lvlJc w:val="right"/>
      <w:pPr>
        <w:ind w:left="1475" w:hanging="480"/>
      </w:pPr>
    </w:lvl>
    <w:lvl w:ilvl="3" w:tplc="0409000F" w:tentative="1">
      <w:start w:val="1"/>
      <w:numFmt w:val="decimal"/>
      <w:lvlText w:val="%4."/>
      <w:lvlJc w:val="left"/>
      <w:pPr>
        <w:ind w:left="1955" w:hanging="480"/>
      </w:pPr>
    </w:lvl>
    <w:lvl w:ilvl="4" w:tplc="04090019" w:tentative="1">
      <w:start w:val="1"/>
      <w:numFmt w:val="ideographTraditional"/>
      <w:lvlText w:val="%5、"/>
      <w:lvlJc w:val="left"/>
      <w:pPr>
        <w:ind w:left="2435" w:hanging="480"/>
      </w:pPr>
    </w:lvl>
    <w:lvl w:ilvl="5" w:tplc="0409001B" w:tentative="1">
      <w:start w:val="1"/>
      <w:numFmt w:val="lowerRoman"/>
      <w:lvlText w:val="%6."/>
      <w:lvlJc w:val="right"/>
      <w:pPr>
        <w:ind w:left="2915" w:hanging="480"/>
      </w:pPr>
    </w:lvl>
    <w:lvl w:ilvl="6" w:tplc="0409000F" w:tentative="1">
      <w:start w:val="1"/>
      <w:numFmt w:val="decimal"/>
      <w:lvlText w:val="%7."/>
      <w:lvlJc w:val="left"/>
      <w:pPr>
        <w:ind w:left="3395" w:hanging="480"/>
      </w:pPr>
    </w:lvl>
    <w:lvl w:ilvl="7" w:tplc="04090019" w:tentative="1">
      <w:start w:val="1"/>
      <w:numFmt w:val="ideographTraditional"/>
      <w:lvlText w:val="%8、"/>
      <w:lvlJc w:val="left"/>
      <w:pPr>
        <w:ind w:left="3875" w:hanging="480"/>
      </w:pPr>
    </w:lvl>
    <w:lvl w:ilvl="8" w:tplc="0409001B" w:tentative="1">
      <w:start w:val="1"/>
      <w:numFmt w:val="lowerRoman"/>
      <w:lvlText w:val="%9."/>
      <w:lvlJc w:val="right"/>
      <w:pPr>
        <w:ind w:left="435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5A"/>
    <w:rsid w:val="00006A0F"/>
    <w:rsid w:val="001A1FBA"/>
    <w:rsid w:val="001A5B00"/>
    <w:rsid w:val="001E40D4"/>
    <w:rsid w:val="002807FE"/>
    <w:rsid w:val="002C3BBA"/>
    <w:rsid w:val="002F5563"/>
    <w:rsid w:val="003054B0"/>
    <w:rsid w:val="00507000"/>
    <w:rsid w:val="00536FCA"/>
    <w:rsid w:val="0054145A"/>
    <w:rsid w:val="0065754E"/>
    <w:rsid w:val="006B04CB"/>
    <w:rsid w:val="006E0BFC"/>
    <w:rsid w:val="007958C2"/>
    <w:rsid w:val="007C3FC6"/>
    <w:rsid w:val="008B6189"/>
    <w:rsid w:val="00945293"/>
    <w:rsid w:val="009618B2"/>
    <w:rsid w:val="00A83C93"/>
    <w:rsid w:val="00AA6234"/>
    <w:rsid w:val="00CA0C98"/>
    <w:rsid w:val="00E51AE6"/>
    <w:rsid w:val="00EF4B3D"/>
    <w:rsid w:val="00F130B1"/>
    <w:rsid w:val="00F272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35B0F4-882D-4F35-BCD2-70404AC6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F4B3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4B3D"/>
    <w:pPr>
      <w:widowControl w:val="0"/>
    </w:pPr>
    <w:rPr>
      <w:kern w:val="2"/>
      <w:sz w:val="24"/>
      <w:szCs w:val="22"/>
    </w:rPr>
  </w:style>
  <w:style w:type="paragraph" w:styleId="a4">
    <w:name w:val="List Paragraph"/>
    <w:basedOn w:val="a"/>
    <w:uiPriority w:val="34"/>
    <w:qFormat/>
    <w:rsid w:val="00EF4B3D"/>
    <w:pPr>
      <w:ind w:leftChars="200" w:left="480"/>
    </w:pPr>
  </w:style>
  <w:style w:type="paragraph" w:styleId="a5">
    <w:name w:val="Body Text Indent"/>
    <w:basedOn w:val="a"/>
    <w:link w:val="a6"/>
    <w:uiPriority w:val="99"/>
    <w:rsid w:val="0054145A"/>
    <w:pPr>
      <w:spacing w:line="360" w:lineRule="exact"/>
      <w:ind w:left="560" w:hangingChars="200" w:hanging="560"/>
    </w:pPr>
    <w:rPr>
      <w:rFonts w:ascii="Times New Roman" w:eastAsia="標楷體" w:hAnsi="Times New Roman"/>
      <w:sz w:val="28"/>
      <w:szCs w:val="24"/>
    </w:rPr>
  </w:style>
  <w:style w:type="character" w:customStyle="1" w:styleId="a6">
    <w:name w:val="本文縮排 字元"/>
    <w:basedOn w:val="a0"/>
    <w:link w:val="a5"/>
    <w:uiPriority w:val="99"/>
    <w:rsid w:val="0054145A"/>
    <w:rPr>
      <w:rFonts w:ascii="Times New Roman" w:eastAsia="標楷體" w:hAnsi="Times New Roman"/>
      <w:kern w:val="2"/>
      <w:sz w:val="28"/>
      <w:szCs w:val="24"/>
    </w:rPr>
  </w:style>
  <w:style w:type="paragraph" w:styleId="a7">
    <w:name w:val="header"/>
    <w:basedOn w:val="a"/>
    <w:link w:val="a8"/>
    <w:uiPriority w:val="99"/>
    <w:unhideWhenUsed/>
    <w:rsid w:val="00F130B1"/>
    <w:pPr>
      <w:tabs>
        <w:tab w:val="center" w:pos="4153"/>
        <w:tab w:val="right" w:pos="8306"/>
      </w:tabs>
      <w:snapToGrid w:val="0"/>
    </w:pPr>
    <w:rPr>
      <w:sz w:val="20"/>
      <w:szCs w:val="20"/>
    </w:rPr>
  </w:style>
  <w:style w:type="character" w:customStyle="1" w:styleId="a8">
    <w:name w:val="頁首 字元"/>
    <w:basedOn w:val="a0"/>
    <w:link w:val="a7"/>
    <w:uiPriority w:val="99"/>
    <w:rsid w:val="00F130B1"/>
    <w:rPr>
      <w:kern w:val="2"/>
    </w:rPr>
  </w:style>
  <w:style w:type="paragraph" w:styleId="a9">
    <w:name w:val="footer"/>
    <w:basedOn w:val="a"/>
    <w:link w:val="aa"/>
    <w:uiPriority w:val="99"/>
    <w:unhideWhenUsed/>
    <w:rsid w:val="00F130B1"/>
    <w:pPr>
      <w:tabs>
        <w:tab w:val="center" w:pos="4153"/>
        <w:tab w:val="right" w:pos="8306"/>
      </w:tabs>
      <w:snapToGrid w:val="0"/>
    </w:pPr>
    <w:rPr>
      <w:sz w:val="20"/>
      <w:szCs w:val="20"/>
    </w:rPr>
  </w:style>
  <w:style w:type="character" w:customStyle="1" w:styleId="aa">
    <w:name w:val="頁尾 字元"/>
    <w:basedOn w:val="a0"/>
    <w:link w:val="a9"/>
    <w:uiPriority w:val="99"/>
    <w:rsid w:val="00F130B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11887">
      <w:bodyDiv w:val="1"/>
      <w:marLeft w:val="0"/>
      <w:marRight w:val="0"/>
      <w:marTop w:val="0"/>
      <w:marBottom w:val="0"/>
      <w:divBdr>
        <w:top w:val="none" w:sz="0" w:space="0" w:color="auto"/>
        <w:left w:val="none" w:sz="0" w:space="0" w:color="auto"/>
        <w:bottom w:val="none" w:sz="0" w:space="0" w:color="auto"/>
        <w:right w:val="none" w:sz="0" w:space="0" w:color="auto"/>
      </w:divBdr>
    </w:div>
    <w:div w:id="5969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人事處</dc:creator>
  <cp:keywords/>
  <dc:description/>
  <cp:lastModifiedBy>人事處</cp:lastModifiedBy>
  <cp:revision>2</cp:revision>
  <dcterms:created xsi:type="dcterms:W3CDTF">2017-03-14T06:05:00Z</dcterms:created>
  <dcterms:modified xsi:type="dcterms:W3CDTF">2017-03-14T06:05:00Z</dcterms:modified>
</cp:coreProperties>
</file>