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49D4" w14:textId="77777777" w:rsidR="00CB3CD1" w:rsidRDefault="00836627">
      <w:pPr>
        <w:spacing w:after="2" w:line="313" w:lineRule="auto"/>
        <w:ind w:left="0" w:firstLine="0"/>
        <w:jc w:val="center"/>
      </w:pPr>
      <w:proofErr w:type="gramStart"/>
      <w:r>
        <w:rPr>
          <w:sz w:val="40"/>
        </w:rPr>
        <w:t>臺</w:t>
      </w:r>
      <w:proofErr w:type="gramEnd"/>
      <w:r>
        <w:rPr>
          <w:sz w:val="40"/>
        </w:rPr>
        <w:t>南市政府及所屬機關學校員工諮商輔導要點修正總說明</w:t>
      </w:r>
      <w:r>
        <w:rPr>
          <w:sz w:val="40"/>
        </w:rPr>
        <w:t xml:space="preserve"> </w:t>
      </w:r>
    </w:p>
    <w:p w14:paraId="423A4114" w14:textId="77777777" w:rsidR="00CB3CD1" w:rsidRDefault="00836627">
      <w:pPr>
        <w:ind w:left="-5"/>
      </w:pPr>
      <w:proofErr w:type="gramStart"/>
      <w:r>
        <w:t>鑑</w:t>
      </w:r>
      <w:proofErr w:type="gramEnd"/>
      <w:r>
        <w:t>於本府及所屬機關學校員工諮商輔導申請案件逐年增加，為應實際業務需要、優化健全諮商輔導機制，</w:t>
      </w:r>
      <w:proofErr w:type="gramStart"/>
      <w:r>
        <w:t>爰</w:t>
      </w:r>
      <w:proofErr w:type="gramEnd"/>
      <w:r>
        <w:t>修正本要點，修正重點如下：</w:t>
      </w:r>
      <w:r>
        <w:t xml:space="preserve"> </w:t>
      </w:r>
    </w:p>
    <w:p w14:paraId="4FDF67DE" w14:textId="77777777" w:rsidR="00CB3CD1" w:rsidRDefault="00836627">
      <w:pPr>
        <w:numPr>
          <w:ilvl w:val="0"/>
          <w:numId w:val="1"/>
        </w:numPr>
        <w:spacing w:after="196" w:line="259" w:lineRule="auto"/>
        <w:ind w:hanging="566"/>
      </w:pPr>
      <w:proofErr w:type="gramStart"/>
      <w:r>
        <w:t>酌修文字</w:t>
      </w:r>
      <w:proofErr w:type="gramEnd"/>
      <w:r>
        <w:t>。（修正規定第一點）</w:t>
      </w:r>
      <w:r>
        <w:t xml:space="preserve"> </w:t>
      </w:r>
    </w:p>
    <w:p w14:paraId="48A0940D" w14:textId="77777777" w:rsidR="00CB3CD1" w:rsidRDefault="00836627">
      <w:pPr>
        <w:numPr>
          <w:ilvl w:val="0"/>
          <w:numId w:val="1"/>
        </w:numPr>
        <w:ind w:hanging="566"/>
      </w:pPr>
      <w:proofErr w:type="gramStart"/>
      <w:r>
        <w:t>定明本府</w:t>
      </w:r>
      <w:proofErr w:type="gramEnd"/>
      <w:r>
        <w:t>所屬高級中等以下學校及幼兒園專任教師及代理教師應適用本府教育局主管「</w:t>
      </w:r>
      <w:proofErr w:type="gramStart"/>
      <w:r>
        <w:t>臺</w:t>
      </w:r>
      <w:proofErr w:type="gramEnd"/>
      <w:r>
        <w:t>南市市立高級中等以下學校及幼兒園教師諮商輔導支持體系設立辦法」所定之支持服務。（修正規定第二點）</w:t>
      </w:r>
      <w:r>
        <w:t xml:space="preserve"> </w:t>
      </w:r>
    </w:p>
    <w:p w14:paraId="535C9FD9" w14:textId="77777777" w:rsidR="00CB3CD1" w:rsidRDefault="00836627">
      <w:pPr>
        <w:numPr>
          <w:ilvl w:val="0"/>
          <w:numId w:val="1"/>
        </w:numPr>
        <w:spacing w:after="199" w:line="259" w:lineRule="auto"/>
        <w:ind w:hanging="566"/>
      </w:pPr>
      <w:r>
        <w:t>調整</w:t>
      </w:r>
      <w:proofErr w:type="gramStart"/>
      <w:r>
        <w:t>點次並酌修</w:t>
      </w:r>
      <w:proofErr w:type="gramEnd"/>
      <w:r>
        <w:t>文字。（修正規定第三點及第五點）</w:t>
      </w:r>
      <w:r>
        <w:t xml:space="preserve"> </w:t>
      </w:r>
    </w:p>
    <w:p w14:paraId="236D1B9B" w14:textId="77777777" w:rsidR="00CB3CD1" w:rsidRDefault="00836627">
      <w:pPr>
        <w:numPr>
          <w:ilvl w:val="0"/>
          <w:numId w:val="1"/>
        </w:numPr>
        <w:spacing w:after="16"/>
        <w:ind w:hanging="566"/>
      </w:pPr>
      <w:r>
        <w:t>明確劃分員工諮商輔導案件受理、轉</w:t>
      </w:r>
      <w:proofErr w:type="gramStart"/>
      <w:r>
        <w:t>介</w:t>
      </w:r>
      <w:proofErr w:type="gramEnd"/>
      <w:r>
        <w:t>及諮商鐘點費核銷作業之權責，</w:t>
      </w:r>
      <w:proofErr w:type="gramStart"/>
      <w:r>
        <w:t>定明本府</w:t>
      </w:r>
      <w:proofErr w:type="gramEnd"/>
      <w:r>
        <w:t>、一級機關及區公所應辦理事項；現行規定第五點移列為本點第三項規定並修正附件。（修正規定第四點及附件）五、</w:t>
      </w:r>
      <w:r>
        <w:rPr>
          <w:rFonts w:ascii="Arial" w:eastAsia="Arial" w:hAnsi="Arial" w:cs="Arial"/>
        </w:rPr>
        <w:t xml:space="preserve"> </w:t>
      </w:r>
      <w:r>
        <w:t>修正體例，並增訂員工諮商鐘點費補助額度規定，每人每小時補助</w:t>
      </w:r>
    </w:p>
    <w:p w14:paraId="2BC8BFA2" w14:textId="77777777" w:rsidR="00CB3CD1" w:rsidRDefault="00836627">
      <w:pPr>
        <w:spacing w:after="0" w:line="259" w:lineRule="auto"/>
        <w:ind w:left="0" w:right="396" w:firstLine="0"/>
        <w:jc w:val="right"/>
      </w:pPr>
      <w:r>
        <w:t>金額以新臺幣一千六百元為限。（修正規定第六點至第</w:t>
      </w:r>
      <w:r>
        <w:t>八點）</w:t>
      </w:r>
      <w:r>
        <w:t xml:space="preserve"> </w:t>
      </w:r>
    </w:p>
    <w:sectPr w:rsidR="00CB3CD1">
      <w:pgSz w:w="11906" w:h="16838"/>
      <w:pgMar w:top="1440" w:right="179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BE26" w14:textId="77777777" w:rsidR="00836627" w:rsidRDefault="00836627" w:rsidP="00026D4B">
      <w:pPr>
        <w:spacing w:after="0" w:line="240" w:lineRule="auto"/>
      </w:pPr>
      <w:r>
        <w:separator/>
      </w:r>
    </w:p>
  </w:endnote>
  <w:endnote w:type="continuationSeparator" w:id="0">
    <w:p w14:paraId="1AF18B8E" w14:textId="77777777" w:rsidR="00836627" w:rsidRDefault="00836627" w:rsidP="0002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925E" w14:textId="77777777" w:rsidR="00836627" w:rsidRDefault="00836627" w:rsidP="00026D4B">
      <w:pPr>
        <w:spacing w:after="0" w:line="240" w:lineRule="auto"/>
      </w:pPr>
      <w:r>
        <w:separator/>
      </w:r>
    </w:p>
  </w:footnote>
  <w:footnote w:type="continuationSeparator" w:id="0">
    <w:p w14:paraId="49694852" w14:textId="77777777" w:rsidR="00836627" w:rsidRDefault="00836627" w:rsidP="00026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55F1E"/>
    <w:multiLevelType w:val="hybridMultilevel"/>
    <w:tmpl w:val="79868A3A"/>
    <w:lvl w:ilvl="0" w:tplc="63DEB9B8">
      <w:start w:val="1"/>
      <w:numFmt w:val="ideographDigital"/>
      <w:lvlText w:val="%1、"/>
      <w:lvlJc w:val="left"/>
      <w:pPr>
        <w:ind w:left="5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A70A1A6">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1807E5C">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064B068">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AF88B2E">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5C882D4">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494C570">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A08E79C">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550813C">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CD1"/>
    <w:rsid w:val="00026D4B"/>
    <w:rsid w:val="00836627"/>
    <w:rsid w:val="00CB3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A0975"/>
  <w15:docId w15:val="{3BA889CE-AB31-4731-B585-07F33FEB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4" w:line="338" w:lineRule="auto"/>
      <w:ind w:left="10"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D4B"/>
    <w:pPr>
      <w:tabs>
        <w:tab w:val="center" w:pos="4153"/>
        <w:tab w:val="right" w:pos="8306"/>
      </w:tabs>
      <w:snapToGrid w:val="0"/>
    </w:pPr>
    <w:rPr>
      <w:sz w:val="20"/>
      <w:szCs w:val="20"/>
    </w:rPr>
  </w:style>
  <w:style w:type="character" w:customStyle="1" w:styleId="a4">
    <w:name w:val="頁首 字元"/>
    <w:basedOn w:val="a0"/>
    <w:link w:val="a3"/>
    <w:uiPriority w:val="99"/>
    <w:rsid w:val="00026D4B"/>
    <w:rPr>
      <w:rFonts w:ascii="標楷體" w:eastAsia="標楷體" w:hAnsi="標楷體" w:cs="標楷體"/>
      <w:color w:val="000000"/>
      <w:sz w:val="20"/>
      <w:szCs w:val="20"/>
    </w:rPr>
  </w:style>
  <w:style w:type="paragraph" w:styleId="a5">
    <w:name w:val="footer"/>
    <w:basedOn w:val="a"/>
    <w:link w:val="a6"/>
    <w:uiPriority w:val="99"/>
    <w:unhideWhenUsed/>
    <w:rsid w:val="00026D4B"/>
    <w:pPr>
      <w:tabs>
        <w:tab w:val="center" w:pos="4153"/>
        <w:tab w:val="right" w:pos="8306"/>
      </w:tabs>
      <w:snapToGrid w:val="0"/>
    </w:pPr>
    <w:rPr>
      <w:sz w:val="20"/>
      <w:szCs w:val="20"/>
    </w:rPr>
  </w:style>
  <w:style w:type="character" w:customStyle="1" w:styleId="a6">
    <w:name w:val="頁尾 字元"/>
    <w:basedOn w:val="a0"/>
    <w:link w:val="a5"/>
    <w:uiPriority w:val="99"/>
    <w:rsid w:val="00026D4B"/>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姚光駿</dc:creator>
  <cp:keywords/>
  <cp:lastModifiedBy>ao002</cp:lastModifiedBy>
  <cp:revision>2</cp:revision>
  <dcterms:created xsi:type="dcterms:W3CDTF">2021-06-15T06:43:00Z</dcterms:created>
  <dcterms:modified xsi:type="dcterms:W3CDTF">2021-06-15T06:43:00Z</dcterms:modified>
</cp:coreProperties>
</file>