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55" w:rsidRDefault="003E5155" w:rsidP="00E12961">
      <w:pPr>
        <w:rPr>
          <w:rFonts w:cs="Times New Roman"/>
          <w:color w:val="333333"/>
        </w:rPr>
      </w:pPr>
      <w:r w:rsidRPr="007D6F0F">
        <w:rPr>
          <w:rFonts w:cs="新細明體" w:hint="eastAsia"/>
          <w:b/>
          <w:bCs/>
          <w:color w:val="333333"/>
          <w:sz w:val="26"/>
          <w:szCs w:val="26"/>
        </w:rPr>
        <w:t>臺南市永康區永信國小</w:t>
      </w:r>
      <w:r w:rsidR="00C12D2F">
        <w:rPr>
          <w:b/>
          <w:bCs/>
          <w:color w:val="333333"/>
          <w:sz w:val="26"/>
          <w:szCs w:val="26"/>
        </w:rPr>
        <w:t>104</w:t>
      </w:r>
      <w:r w:rsidRPr="007D6F0F">
        <w:rPr>
          <w:rFonts w:cs="新細明體" w:hint="eastAsia"/>
          <w:b/>
          <w:bCs/>
          <w:color w:val="333333"/>
          <w:sz w:val="26"/>
          <w:szCs w:val="26"/>
        </w:rPr>
        <w:t>學年度第一學期</w:t>
      </w:r>
      <w:r w:rsidR="00957C9B">
        <w:rPr>
          <w:rFonts w:cs="新細明體" w:hint="eastAsia"/>
          <w:b/>
          <w:bCs/>
          <w:color w:val="333333"/>
          <w:sz w:val="26"/>
          <w:szCs w:val="26"/>
        </w:rPr>
        <w:t>臺語</w:t>
      </w:r>
      <w:r w:rsidRPr="007D6F0F">
        <w:rPr>
          <w:rFonts w:cs="新細明體" w:hint="eastAsia"/>
          <w:b/>
          <w:bCs/>
          <w:color w:val="333333"/>
          <w:sz w:val="26"/>
          <w:szCs w:val="26"/>
        </w:rPr>
        <w:t>鐘點代課教師甄選簡章</w:t>
      </w:r>
      <w:r w:rsidRPr="007D6F0F">
        <w:rPr>
          <w:b/>
          <w:bCs/>
          <w:color w:val="333333"/>
          <w:sz w:val="26"/>
          <w:szCs w:val="26"/>
        </w:rPr>
        <w:t>(</w:t>
      </w:r>
      <w:r w:rsidR="00C12D2F">
        <w:rPr>
          <w:rFonts w:cs="新細明體" w:hint="eastAsia"/>
          <w:b/>
          <w:bCs/>
          <w:color w:val="333333"/>
          <w:sz w:val="26"/>
          <w:szCs w:val="26"/>
        </w:rPr>
        <w:t>第一</w:t>
      </w:r>
      <w:r w:rsidRPr="007D6F0F">
        <w:rPr>
          <w:rFonts w:cs="新細明體" w:hint="eastAsia"/>
          <w:b/>
          <w:bCs/>
          <w:color w:val="333333"/>
          <w:sz w:val="26"/>
          <w:szCs w:val="26"/>
        </w:rPr>
        <w:t>次公告</w:t>
      </w:r>
      <w:r w:rsidRPr="007D6F0F">
        <w:rPr>
          <w:b/>
          <w:bCs/>
          <w:color w:val="333333"/>
          <w:sz w:val="26"/>
          <w:szCs w:val="26"/>
        </w:rPr>
        <w:t>)</w:t>
      </w:r>
      <w:r w:rsidRPr="007D6F0F">
        <w:rPr>
          <w:rFonts w:cs="Times New Roman"/>
          <w:color w:val="333333"/>
          <w:sz w:val="26"/>
          <w:szCs w:val="26"/>
        </w:rPr>
        <w:br/>
      </w:r>
      <w:r>
        <w:rPr>
          <w:rFonts w:cs="新細明體" w:hint="eastAsia"/>
          <w:color w:val="333333"/>
        </w:rPr>
        <w:t>一、依據：教師法、教育人員任用條例、中小學兼任代課及代理教師聘任辦法、公立高級中</w:t>
      </w:r>
    </w:p>
    <w:p w:rsidR="003E5155" w:rsidRDefault="003E5155" w:rsidP="00E12961">
      <w:pPr>
        <w:rPr>
          <w:rFonts w:ascii="新細明體" w:cs="新細明體"/>
        </w:rPr>
      </w:pPr>
      <w:r>
        <w:rPr>
          <w:rFonts w:cs="新細明體" w:hint="eastAsia"/>
          <w:color w:val="333333"/>
        </w:rPr>
        <w:t>等以下學校教師甄選作業要點等有關規定辦理。</w:t>
      </w:r>
      <w:r>
        <w:rPr>
          <w:rFonts w:cs="Times New Roman"/>
          <w:color w:val="333333"/>
        </w:rPr>
        <w:br/>
      </w:r>
      <w:r>
        <w:rPr>
          <w:rFonts w:cs="Times New Roman"/>
          <w:color w:val="333333"/>
        </w:rPr>
        <w:br/>
      </w:r>
      <w:r>
        <w:rPr>
          <w:rFonts w:cs="新細明體" w:hint="eastAsia"/>
          <w:color w:val="333333"/>
        </w:rPr>
        <w:t>二、資格：</w:t>
      </w:r>
      <w:r>
        <w:rPr>
          <w:rFonts w:cs="Times New Roman"/>
          <w:color w:val="333333"/>
        </w:rPr>
        <w:br/>
      </w:r>
      <w:r>
        <w:rPr>
          <w:color w:val="333333"/>
        </w:rPr>
        <w:t>(</w:t>
      </w:r>
      <w:r>
        <w:rPr>
          <w:rFonts w:cs="新細明體" w:hint="eastAsia"/>
          <w:color w:val="333333"/>
        </w:rPr>
        <w:t>一</w:t>
      </w:r>
      <w:r>
        <w:rPr>
          <w:color w:val="333333"/>
        </w:rPr>
        <w:t>)</w:t>
      </w:r>
      <w:r>
        <w:rPr>
          <w:rFonts w:cs="新細明體" w:hint="eastAsia"/>
          <w:color w:val="333333"/>
        </w:rPr>
        <w:t>符合「教師法」、「師資培育法」、「教育人員任用條例」、「中小學兼任代課及代理教師聘任辦法」及</w:t>
      </w:r>
      <w:r>
        <w:rPr>
          <w:color w:val="333333"/>
        </w:rPr>
        <w:t xml:space="preserve"> </w:t>
      </w:r>
      <w:r>
        <w:rPr>
          <w:rFonts w:cs="新細明體" w:hint="eastAsia"/>
          <w:color w:val="333333"/>
        </w:rPr>
        <w:t>「國民中小學教學支援工作人員進用辦法」等相關法令規定。</w:t>
      </w:r>
      <w:r>
        <w:rPr>
          <w:rFonts w:cs="Times New Roman"/>
          <w:color w:val="333333"/>
        </w:rPr>
        <w:br/>
      </w:r>
      <w:r>
        <w:rPr>
          <w:color w:val="333333"/>
        </w:rPr>
        <w:t>(</w:t>
      </w:r>
      <w:r>
        <w:rPr>
          <w:rFonts w:cs="新細明體" w:hint="eastAsia"/>
          <w:color w:val="333333"/>
        </w:rPr>
        <w:t>二</w:t>
      </w:r>
      <w:r>
        <w:rPr>
          <w:color w:val="333333"/>
        </w:rPr>
        <w:t>)</w:t>
      </w:r>
      <w:r>
        <w:rPr>
          <w:rFonts w:ascii="新細明體" w:hAnsi="新細明體" w:cs="新細明體"/>
          <w:color w:val="333333"/>
        </w:rPr>
        <w:t xml:space="preserve"> 1.</w:t>
      </w:r>
      <w:r>
        <w:rPr>
          <w:rFonts w:ascii="新細明體" w:hAnsi="新細明體" w:cs="新細明體" w:hint="eastAsia"/>
          <w:color w:val="333333"/>
        </w:rPr>
        <w:t>具有</w:t>
      </w:r>
      <w:r w:rsidRPr="00043A72">
        <w:rPr>
          <w:rFonts w:ascii="新細明體" w:hAnsi="新細明體" w:cs="新細明體" w:hint="eastAsia"/>
          <w:color w:val="333333"/>
        </w:rPr>
        <w:t>小學合格教師證書</w:t>
      </w:r>
    </w:p>
    <w:p w:rsidR="003E5155" w:rsidRDefault="003E5155">
      <w:pPr>
        <w:rPr>
          <w:rFonts w:ascii="新細明體" w:cs="新細明體"/>
          <w:color w:val="000000"/>
        </w:rPr>
      </w:pPr>
      <w:r>
        <w:rPr>
          <w:rFonts w:ascii="新細明體" w:hAnsi="新細明體" w:cs="新細明體"/>
        </w:rPr>
        <w:t xml:space="preserve">    2.</w:t>
      </w:r>
      <w:r w:rsidRPr="00043A72">
        <w:rPr>
          <w:rFonts w:ascii="新細明體" w:hAnsi="新細明體" w:cs="新細明體" w:hint="eastAsia"/>
        </w:rPr>
        <w:t>修畢師資職前教育課程，取得修畢證明書者</w:t>
      </w:r>
      <w:r w:rsidRPr="00043A72">
        <w:rPr>
          <w:rFonts w:ascii="新細明體" w:hAnsi="新細明體" w:cs="新細明體" w:hint="eastAsia"/>
          <w:color w:val="000000"/>
        </w:rPr>
        <w:t>，且證書尚在有效期間者。</w:t>
      </w:r>
    </w:p>
    <w:p w:rsidR="003E5155" w:rsidRDefault="003E5155">
      <w:pPr>
        <w:rPr>
          <w:rFonts w:ascii="新細明體" w:cs="新細明體"/>
          <w:color w:val="000000"/>
        </w:rPr>
      </w:pPr>
      <w:r>
        <w:rPr>
          <w:rFonts w:ascii="新細明體" w:hAnsi="新細明體" w:cs="新細明體"/>
          <w:color w:val="000000"/>
        </w:rPr>
        <w:t xml:space="preserve">    3.</w:t>
      </w:r>
      <w:r>
        <w:rPr>
          <w:rFonts w:ascii="新細明體" w:hAnsi="新細明體" w:cs="新細明體" w:hint="eastAsia"/>
          <w:color w:val="000000"/>
        </w:rPr>
        <w:t>大學畢業</w:t>
      </w:r>
    </w:p>
    <w:p w:rsidR="003E5155" w:rsidRDefault="003E5155" w:rsidP="001D706B">
      <w:pPr>
        <w:ind w:firstLineChars="200" w:firstLine="480"/>
        <w:rPr>
          <w:rFonts w:cs="Times New Roman"/>
          <w:color w:val="333333"/>
        </w:rPr>
      </w:pPr>
      <w:r>
        <w:rPr>
          <w:rFonts w:ascii="新細明體" w:hAnsi="新細明體" w:cs="新細明體"/>
          <w:color w:val="000000"/>
        </w:rPr>
        <w:t>4.</w:t>
      </w:r>
      <w:r>
        <w:rPr>
          <w:rFonts w:ascii="新細明體" w:hAnsi="新細明體" w:cs="新細明體" w:hint="eastAsia"/>
          <w:color w:val="000000"/>
        </w:rPr>
        <w:t>具教學支援工作人員證書</w:t>
      </w:r>
      <w:r w:rsidR="00FA3622" w:rsidRPr="00043A72">
        <w:rPr>
          <w:rFonts w:ascii="新細明體" w:hAnsi="新細明體" w:cs="新細明體" w:hint="eastAsia"/>
          <w:color w:val="000000"/>
        </w:rPr>
        <w:t>，且證書尚在有效期間者。</w:t>
      </w:r>
      <w:r>
        <w:rPr>
          <w:rFonts w:cs="Times New Roman"/>
          <w:color w:val="333333"/>
        </w:rPr>
        <w:br/>
      </w:r>
      <w:r>
        <w:rPr>
          <w:color w:val="333333"/>
        </w:rPr>
        <w:t>(</w:t>
      </w:r>
      <w:r>
        <w:rPr>
          <w:rFonts w:cs="新細明體" w:hint="eastAsia"/>
          <w:color w:val="333333"/>
        </w:rPr>
        <w:t>三</w:t>
      </w:r>
      <w:r>
        <w:rPr>
          <w:color w:val="333333"/>
        </w:rPr>
        <w:t>)</w:t>
      </w:r>
      <w:r w:rsidR="005C2E0D">
        <w:rPr>
          <w:rFonts w:hint="eastAsia"/>
          <w:color w:val="333333"/>
        </w:rPr>
        <w:t>須</w:t>
      </w:r>
      <w:r w:rsidR="005C2E0D">
        <w:rPr>
          <w:rFonts w:cs="新細明體" w:hint="eastAsia"/>
          <w:color w:val="333333"/>
        </w:rPr>
        <w:t>取得教育部或成大閩南</w:t>
      </w:r>
      <w:r>
        <w:rPr>
          <w:rFonts w:cs="新細明體" w:hint="eastAsia"/>
          <w:color w:val="333333"/>
        </w:rPr>
        <w:t>語認證中高級以上之證書。</w:t>
      </w:r>
      <w:r>
        <w:rPr>
          <w:rFonts w:cs="Times New Roman"/>
          <w:color w:val="333333"/>
        </w:rPr>
        <w:br/>
      </w:r>
      <w:r>
        <w:rPr>
          <w:rFonts w:cs="Times New Roman"/>
          <w:color w:val="333333"/>
        </w:rPr>
        <w:br/>
      </w:r>
      <w:r>
        <w:rPr>
          <w:rFonts w:cs="Times New Roman"/>
          <w:color w:val="333333"/>
        </w:rPr>
        <w:br/>
      </w:r>
      <w:r>
        <w:rPr>
          <w:rFonts w:cs="新細明體" w:hint="eastAsia"/>
          <w:color w:val="333333"/>
        </w:rPr>
        <w:t>三、甄選類別及名額：</w:t>
      </w:r>
      <w:r>
        <w:rPr>
          <w:rFonts w:cs="Times New Roman"/>
          <w:color w:val="333333"/>
        </w:rPr>
        <w:br/>
      </w:r>
      <w:bookmarkStart w:id="0" w:name="_GoBack"/>
      <w:bookmarkEnd w:id="0"/>
      <w:r>
        <w:rPr>
          <w:rFonts w:cs="新細明體" w:hint="eastAsia"/>
          <w:color w:val="333333"/>
        </w:rPr>
        <w:t>本土語言教師</w:t>
      </w:r>
      <w:r>
        <w:rPr>
          <w:color w:val="333333"/>
        </w:rPr>
        <w:t>(</w:t>
      </w:r>
      <w:r>
        <w:rPr>
          <w:rFonts w:cs="新細明體" w:hint="eastAsia"/>
          <w:color w:val="333333"/>
        </w:rPr>
        <w:t>閩南語</w:t>
      </w:r>
      <w:r>
        <w:rPr>
          <w:color w:val="333333"/>
        </w:rPr>
        <w:t>)</w:t>
      </w:r>
      <w:r>
        <w:rPr>
          <w:rFonts w:cs="新細明體" w:hint="eastAsia"/>
          <w:color w:val="333333"/>
        </w:rPr>
        <w:t>：</w:t>
      </w:r>
      <w:r w:rsidR="00362118" w:rsidRPr="00957C9B">
        <w:rPr>
          <w:rFonts w:hint="eastAsia"/>
          <w:color w:val="333333"/>
        </w:rPr>
        <w:t>2</w:t>
      </w:r>
      <w:r w:rsidRPr="00957C9B">
        <w:rPr>
          <w:rFonts w:cs="新細明體" w:hint="eastAsia"/>
          <w:color w:val="333333"/>
        </w:rPr>
        <w:t>名，每週</w:t>
      </w:r>
      <w:r w:rsidR="00362118" w:rsidRPr="00957C9B">
        <w:rPr>
          <w:rFonts w:hint="eastAsia"/>
          <w:color w:val="333333"/>
        </w:rPr>
        <w:t>16</w:t>
      </w:r>
      <w:r w:rsidR="00362118" w:rsidRPr="00957C9B">
        <w:rPr>
          <w:rFonts w:ascii="新細明體" w:hAnsi="新細明體" w:hint="eastAsia"/>
          <w:color w:val="333333"/>
        </w:rPr>
        <w:t>〜</w:t>
      </w:r>
      <w:r w:rsidR="00362118" w:rsidRPr="00957C9B">
        <w:rPr>
          <w:rFonts w:hint="eastAsia"/>
          <w:color w:val="333333"/>
        </w:rPr>
        <w:t>20</w:t>
      </w:r>
      <w:r w:rsidRPr="00957C9B">
        <w:rPr>
          <w:rFonts w:cs="新細明體" w:hint="eastAsia"/>
          <w:color w:val="333333"/>
        </w:rPr>
        <w:t>節</w:t>
      </w:r>
      <w:r>
        <w:rPr>
          <w:rFonts w:cs="新細明體" w:hint="eastAsia"/>
          <w:color w:val="333333"/>
        </w:rPr>
        <w:t>，需配合學校推行相關活動，實際授課節數依學校需求得彈性調整之。</w:t>
      </w:r>
    </w:p>
    <w:p w:rsidR="003E5155" w:rsidRDefault="003E5155">
      <w:pPr>
        <w:rPr>
          <w:rFonts w:cs="Times New Roman"/>
          <w:color w:val="333333"/>
        </w:rPr>
      </w:pPr>
    </w:p>
    <w:p w:rsidR="003E5155" w:rsidRDefault="003E5155">
      <w:pPr>
        <w:rPr>
          <w:rFonts w:cs="Times New Roman"/>
          <w:color w:val="333333"/>
        </w:rPr>
      </w:pPr>
      <w:r>
        <w:rPr>
          <w:rFonts w:cs="新細明體" w:hint="eastAsia"/>
          <w:color w:val="333333"/>
        </w:rPr>
        <w:t>四、報名方式：</w:t>
      </w:r>
      <w:r>
        <w:rPr>
          <w:rFonts w:cs="Times New Roman"/>
          <w:color w:val="333333"/>
        </w:rPr>
        <w:br/>
      </w:r>
      <w:r>
        <w:rPr>
          <w:color w:val="333333"/>
        </w:rPr>
        <w:t>1.</w:t>
      </w:r>
      <w:r>
        <w:rPr>
          <w:rFonts w:cs="新細明體" w:hint="eastAsia"/>
          <w:color w:val="333333"/>
        </w:rPr>
        <w:t>請符合資格者於</w:t>
      </w:r>
      <w:r w:rsidR="00362118" w:rsidRPr="00957C9B">
        <w:rPr>
          <w:color w:val="333333"/>
        </w:rPr>
        <w:t>10</w:t>
      </w:r>
      <w:r w:rsidR="00362118" w:rsidRPr="00957C9B">
        <w:rPr>
          <w:rFonts w:hint="eastAsia"/>
          <w:color w:val="333333"/>
        </w:rPr>
        <w:t>4</w:t>
      </w:r>
      <w:r w:rsidRPr="00957C9B">
        <w:rPr>
          <w:rFonts w:cs="新細明體" w:hint="eastAsia"/>
          <w:color w:val="333333"/>
        </w:rPr>
        <w:t>年</w:t>
      </w:r>
      <w:r w:rsidR="00362118" w:rsidRPr="00957C9B">
        <w:rPr>
          <w:rFonts w:hint="eastAsia"/>
          <w:color w:val="333333"/>
        </w:rPr>
        <w:t>6</w:t>
      </w:r>
      <w:r w:rsidRPr="00957C9B">
        <w:rPr>
          <w:rFonts w:cs="新細明體" w:hint="eastAsia"/>
          <w:color w:val="333333"/>
        </w:rPr>
        <w:t>月</w:t>
      </w:r>
      <w:r w:rsidR="00362118" w:rsidRPr="00957C9B">
        <w:rPr>
          <w:rFonts w:hint="eastAsia"/>
          <w:color w:val="333333"/>
        </w:rPr>
        <w:t>5</w:t>
      </w:r>
      <w:r w:rsidRPr="00957C9B">
        <w:rPr>
          <w:rFonts w:cs="新細明體" w:hint="eastAsia"/>
          <w:color w:val="333333"/>
        </w:rPr>
        <w:t>日</w:t>
      </w:r>
      <w:r w:rsidR="007D6F0F" w:rsidRPr="00957C9B">
        <w:rPr>
          <w:rFonts w:cs="新細明體" w:hint="eastAsia"/>
          <w:color w:val="333333"/>
        </w:rPr>
        <w:t>17</w:t>
      </w:r>
      <w:r w:rsidR="005C2E0D">
        <w:rPr>
          <w:rFonts w:ascii="新細明體" w:hAnsi="新細明體" w:cs="新細明體" w:hint="eastAsia"/>
          <w:color w:val="333333"/>
        </w:rPr>
        <w:t>:</w:t>
      </w:r>
      <w:r w:rsidR="005C2E0D">
        <w:rPr>
          <w:rFonts w:cs="新細明體" w:hint="eastAsia"/>
          <w:color w:val="333333"/>
        </w:rPr>
        <w:t>00</w:t>
      </w:r>
      <w:r w:rsidRPr="00957C9B">
        <w:rPr>
          <w:rFonts w:cs="新細明體" w:hint="eastAsia"/>
          <w:color w:val="333333"/>
        </w:rPr>
        <w:t>前</w:t>
      </w:r>
      <w:r>
        <w:rPr>
          <w:rFonts w:cs="新細明體" w:hint="eastAsia"/>
          <w:color w:val="333333"/>
        </w:rPr>
        <w:t>，務必至臺南市代課人力系統登錄相關資料。</w:t>
      </w:r>
      <w:r>
        <w:rPr>
          <w:rFonts w:cs="Times New Roman"/>
          <w:color w:val="333333"/>
        </w:rPr>
        <w:br/>
      </w:r>
      <w:r>
        <w:rPr>
          <w:color w:val="333333"/>
        </w:rPr>
        <w:t>2.</w:t>
      </w:r>
      <w:r>
        <w:rPr>
          <w:rFonts w:cs="新細明體" w:hint="eastAsia"/>
          <w:color w:val="333333"/>
        </w:rPr>
        <w:t>報名地址：</w:t>
      </w:r>
      <w:r>
        <w:rPr>
          <w:color w:val="333333"/>
        </w:rPr>
        <w:t>710</w:t>
      </w:r>
      <w:r>
        <w:rPr>
          <w:rFonts w:cs="新細明體" w:hint="eastAsia"/>
          <w:color w:val="333333"/>
        </w:rPr>
        <w:t>臺南市永康區復華七街</w:t>
      </w:r>
      <w:r>
        <w:rPr>
          <w:color w:val="333333"/>
        </w:rPr>
        <w:t>166</w:t>
      </w:r>
      <w:r>
        <w:rPr>
          <w:rFonts w:cs="新細明體" w:hint="eastAsia"/>
          <w:color w:val="333333"/>
        </w:rPr>
        <w:t>號</w:t>
      </w:r>
      <w:r>
        <w:rPr>
          <w:rFonts w:cs="Times New Roman"/>
          <w:color w:val="333333"/>
        </w:rPr>
        <w:br/>
      </w:r>
      <w:r>
        <w:rPr>
          <w:color w:val="333333"/>
        </w:rPr>
        <w:t>3.</w:t>
      </w:r>
      <w:r>
        <w:rPr>
          <w:rFonts w:cs="新細明體" w:hint="eastAsia"/>
          <w:color w:val="333333"/>
        </w:rPr>
        <w:t>聯絡人：教學組長蘇雅琪</w:t>
      </w:r>
      <w:r>
        <w:rPr>
          <w:color w:val="333333"/>
        </w:rPr>
        <w:t xml:space="preserve"> 06–2320783#703</w:t>
      </w:r>
      <w:r>
        <w:rPr>
          <w:rFonts w:cs="新細明體" w:hint="eastAsia"/>
          <w:color w:val="333333"/>
        </w:rPr>
        <w:t>。</w:t>
      </w:r>
      <w:r>
        <w:rPr>
          <w:rFonts w:cs="Times New Roman"/>
          <w:color w:val="333333"/>
        </w:rPr>
        <w:br/>
      </w:r>
    </w:p>
    <w:p w:rsidR="003E5155" w:rsidRDefault="003E5155">
      <w:pPr>
        <w:rPr>
          <w:rFonts w:cs="Times New Roman"/>
          <w:color w:val="333333"/>
        </w:rPr>
      </w:pPr>
      <w:r>
        <w:rPr>
          <w:rFonts w:cs="新細明體" w:hint="eastAsia"/>
          <w:color w:val="333333"/>
        </w:rPr>
        <w:t>五、待遇給予：依實際上課節數核實發給鐘點費，每節</w:t>
      </w:r>
      <w:r>
        <w:rPr>
          <w:color w:val="333333"/>
        </w:rPr>
        <w:t>260</w:t>
      </w:r>
      <w:r>
        <w:rPr>
          <w:rFonts w:cs="新細明體" w:hint="eastAsia"/>
          <w:color w:val="333333"/>
        </w:rPr>
        <w:t>元〈</w:t>
      </w:r>
      <w:r>
        <w:rPr>
          <w:rFonts w:ascii="新細明體" w:hAnsi="新細明體" w:cs="新細明體" w:hint="eastAsia"/>
          <w:color w:val="000000"/>
        </w:rPr>
        <w:t>具教學支援工作人員證書者</w:t>
      </w:r>
      <w:r w:rsidR="00FA3622">
        <w:rPr>
          <w:rFonts w:ascii="新細明體" w:hAnsi="新細明體" w:cs="新細明體" w:hint="eastAsia"/>
          <w:color w:val="000000"/>
        </w:rPr>
        <w:t>，</w:t>
      </w:r>
      <w:r>
        <w:rPr>
          <w:rFonts w:ascii="新細明體" w:hAnsi="新細明體" w:cs="新細明體" w:hint="eastAsia"/>
          <w:color w:val="000000"/>
        </w:rPr>
        <w:t>每節</w:t>
      </w:r>
      <w:r>
        <w:rPr>
          <w:rFonts w:ascii="新細明體" w:hAnsi="新細明體" w:cs="新細明體"/>
          <w:color w:val="000000"/>
        </w:rPr>
        <w:t>320</w:t>
      </w:r>
      <w:r>
        <w:rPr>
          <w:rFonts w:ascii="新細明體" w:hAnsi="新細明體" w:cs="新細明體" w:hint="eastAsia"/>
          <w:color w:val="000000"/>
        </w:rPr>
        <w:t>元〉</w:t>
      </w:r>
      <w:r>
        <w:rPr>
          <w:rFonts w:cs="新細明體" w:hint="eastAsia"/>
          <w:color w:val="333333"/>
        </w:rPr>
        <w:t>；勞保、勞退依規定按月繳納。</w:t>
      </w:r>
      <w:r>
        <w:rPr>
          <w:rFonts w:cs="Times New Roman"/>
          <w:color w:val="333333"/>
        </w:rPr>
        <w:br/>
      </w:r>
      <w:r>
        <w:rPr>
          <w:rFonts w:cs="新細明體" w:hint="eastAsia"/>
          <w:color w:val="333333"/>
        </w:rPr>
        <w:t>六、上課期間：自</w:t>
      </w:r>
      <w:r w:rsidR="00362118" w:rsidRPr="00957C9B">
        <w:rPr>
          <w:color w:val="333333"/>
        </w:rPr>
        <w:t>10</w:t>
      </w:r>
      <w:r w:rsidR="00362118" w:rsidRPr="00957C9B">
        <w:rPr>
          <w:rFonts w:hint="eastAsia"/>
          <w:color w:val="333333"/>
        </w:rPr>
        <w:t>4</w:t>
      </w:r>
      <w:r w:rsidRPr="00957C9B">
        <w:rPr>
          <w:rFonts w:cs="新細明體" w:hint="eastAsia"/>
          <w:color w:val="333333"/>
        </w:rPr>
        <w:t>年</w:t>
      </w:r>
      <w:r w:rsidR="00362118" w:rsidRPr="00957C9B">
        <w:rPr>
          <w:rFonts w:cs="新細明體" w:hint="eastAsia"/>
          <w:color w:val="333333"/>
        </w:rPr>
        <w:t>8</w:t>
      </w:r>
      <w:r w:rsidR="00FA3622" w:rsidRPr="00957C9B">
        <w:rPr>
          <w:rFonts w:cs="新細明體" w:hint="eastAsia"/>
          <w:color w:val="333333"/>
        </w:rPr>
        <w:t>月</w:t>
      </w:r>
      <w:r w:rsidR="00362118" w:rsidRPr="00957C9B">
        <w:rPr>
          <w:rFonts w:cs="新細明體" w:hint="eastAsia"/>
          <w:color w:val="333333"/>
        </w:rPr>
        <w:t>31</w:t>
      </w:r>
      <w:r w:rsidR="00362118" w:rsidRPr="00957C9B">
        <w:rPr>
          <w:rFonts w:cs="新細明體" w:hint="eastAsia"/>
          <w:color w:val="333333"/>
        </w:rPr>
        <w:t>日</w:t>
      </w:r>
      <w:r w:rsidR="00FA3622">
        <w:rPr>
          <w:rFonts w:cs="新細明體" w:hint="eastAsia"/>
          <w:color w:val="333333"/>
        </w:rPr>
        <w:t>正式到校上課日起三個月後，表現優良者得再聘三個月（以實際簽約日為準）</w:t>
      </w:r>
      <w:r>
        <w:rPr>
          <w:rFonts w:cs="新細明體" w:hint="eastAsia"/>
          <w:color w:val="333333"/>
        </w:rPr>
        <w:t>。</w:t>
      </w:r>
      <w:r>
        <w:rPr>
          <w:rFonts w:cs="Times New Roman"/>
          <w:color w:val="333333"/>
        </w:rPr>
        <w:br/>
      </w:r>
      <w:r>
        <w:rPr>
          <w:rFonts w:cs="新細明體" w:hint="eastAsia"/>
          <w:color w:val="333333"/>
        </w:rPr>
        <w:t>七、甄選方式：採書面審查方式。</w:t>
      </w:r>
      <w:r>
        <w:rPr>
          <w:rFonts w:cs="Times New Roman"/>
          <w:color w:val="333333"/>
        </w:rPr>
        <w:br/>
      </w:r>
      <w:r>
        <w:rPr>
          <w:rFonts w:cs="新細明體" w:hint="eastAsia"/>
          <w:color w:val="333333"/>
        </w:rPr>
        <w:t>八、應徵人員經本校教務處評選</w:t>
      </w:r>
      <w:r w:rsidR="00FA3622">
        <w:rPr>
          <w:rFonts w:cs="新細明體" w:hint="eastAsia"/>
          <w:color w:val="333333"/>
        </w:rPr>
        <w:t>，經校長核可後，將以</w:t>
      </w:r>
      <w:r>
        <w:rPr>
          <w:rFonts w:cs="新細明體" w:hint="eastAsia"/>
          <w:color w:val="333333"/>
        </w:rPr>
        <w:t>電話通知任用者，未錄取者恕不另行通知。</w:t>
      </w:r>
    </w:p>
    <w:p w:rsidR="003E5155" w:rsidRDefault="003E5155">
      <w:pPr>
        <w:rPr>
          <w:rFonts w:cs="新細明體"/>
          <w:color w:val="333333"/>
        </w:rPr>
      </w:pPr>
      <w:r>
        <w:rPr>
          <w:rFonts w:cs="新細明體" w:hint="eastAsia"/>
          <w:color w:val="333333"/>
        </w:rPr>
        <w:t>九、本公告如有未盡事宜，歡迎意者來電指教</w:t>
      </w:r>
      <w:r w:rsidR="00FA3622">
        <w:rPr>
          <w:rFonts w:cs="新細明體" w:hint="eastAsia"/>
          <w:color w:val="333333"/>
        </w:rPr>
        <w:t>。</w:t>
      </w:r>
    </w:p>
    <w:p w:rsidR="003115E7" w:rsidRDefault="003115E7">
      <w:pPr>
        <w:rPr>
          <w:rFonts w:cs="新細明體"/>
          <w:color w:val="333333"/>
        </w:rPr>
      </w:pPr>
    </w:p>
    <w:p w:rsidR="003115E7" w:rsidRDefault="003115E7">
      <w:pPr>
        <w:rPr>
          <w:rFonts w:cs="新細明體"/>
          <w:color w:val="333333"/>
        </w:rPr>
      </w:pPr>
    </w:p>
    <w:p w:rsidR="003115E7" w:rsidRDefault="003115E7">
      <w:pPr>
        <w:rPr>
          <w:rFonts w:cs="Times New Roman"/>
          <w:color w:val="333333"/>
        </w:rPr>
      </w:pPr>
      <w:r>
        <w:rPr>
          <w:rFonts w:hint="eastAsia"/>
          <w:color w:val="333333"/>
        </w:rPr>
        <w:t>承辦人：</w:t>
      </w:r>
      <w:r>
        <w:rPr>
          <w:color w:val="333333"/>
        </w:rPr>
        <w:t xml:space="preserve">                 </w:t>
      </w:r>
      <w:r>
        <w:rPr>
          <w:rFonts w:hint="eastAsia"/>
          <w:color w:val="333333"/>
        </w:rPr>
        <w:t>教務主任：</w:t>
      </w:r>
      <w:r>
        <w:rPr>
          <w:color w:val="333333"/>
        </w:rPr>
        <w:t xml:space="preserve">                 </w:t>
      </w:r>
      <w:r>
        <w:rPr>
          <w:color w:val="333333"/>
        </w:rPr>
        <w:t>校長</w:t>
      </w:r>
      <w:r>
        <w:rPr>
          <w:rFonts w:hint="eastAsia"/>
          <w:color w:val="333333"/>
        </w:rPr>
        <w:t>：</w:t>
      </w:r>
    </w:p>
    <w:p w:rsidR="003E5155" w:rsidRDefault="003E5155">
      <w:pPr>
        <w:rPr>
          <w:rFonts w:cs="Times New Roman"/>
          <w:color w:val="333333"/>
        </w:rPr>
      </w:pPr>
    </w:p>
    <w:sectPr w:rsidR="003E5155" w:rsidSect="000336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C6" w:rsidRDefault="00CA0DC6" w:rsidP="00B86A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0DC6" w:rsidRDefault="00CA0DC6" w:rsidP="00B86A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C6" w:rsidRDefault="00CA0DC6" w:rsidP="00B86A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0DC6" w:rsidRDefault="00CA0DC6" w:rsidP="00B86A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F"/>
    <w:rsid w:val="000336FB"/>
    <w:rsid w:val="00033ADB"/>
    <w:rsid w:val="00043A72"/>
    <w:rsid w:val="00057C92"/>
    <w:rsid w:val="000C1DB9"/>
    <w:rsid w:val="00151B14"/>
    <w:rsid w:val="001D706B"/>
    <w:rsid w:val="00280CDF"/>
    <w:rsid w:val="003115E7"/>
    <w:rsid w:val="00362118"/>
    <w:rsid w:val="00383D91"/>
    <w:rsid w:val="003E5155"/>
    <w:rsid w:val="004F2520"/>
    <w:rsid w:val="005674FF"/>
    <w:rsid w:val="005C2E0D"/>
    <w:rsid w:val="005F4D52"/>
    <w:rsid w:val="00672E90"/>
    <w:rsid w:val="007451A5"/>
    <w:rsid w:val="007C4D08"/>
    <w:rsid w:val="007D6F0F"/>
    <w:rsid w:val="00884FA9"/>
    <w:rsid w:val="00936C80"/>
    <w:rsid w:val="00957C9B"/>
    <w:rsid w:val="009816E2"/>
    <w:rsid w:val="00A9702D"/>
    <w:rsid w:val="00B41B07"/>
    <w:rsid w:val="00B45AB7"/>
    <w:rsid w:val="00B86A90"/>
    <w:rsid w:val="00C04909"/>
    <w:rsid w:val="00C12D2F"/>
    <w:rsid w:val="00C3193F"/>
    <w:rsid w:val="00C3445B"/>
    <w:rsid w:val="00CA0DC6"/>
    <w:rsid w:val="00D3609E"/>
    <w:rsid w:val="00DD4619"/>
    <w:rsid w:val="00DF5439"/>
    <w:rsid w:val="00E12961"/>
    <w:rsid w:val="00EF1698"/>
    <w:rsid w:val="00F3157D"/>
    <w:rsid w:val="00F96D13"/>
    <w:rsid w:val="00FA3622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4C8E4B-A91B-4B21-AACD-EB5212E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8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86A90"/>
    <w:rPr>
      <w:sz w:val="20"/>
      <w:szCs w:val="20"/>
    </w:rPr>
  </w:style>
  <w:style w:type="paragraph" w:styleId="a5">
    <w:name w:val="footer"/>
    <w:basedOn w:val="a"/>
    <w:link w:val="a6"/>
    <w:uiPriority w:val="99"/>
    <w:rsid w:val="00B8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86A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3157D"/>
    <w:rPr>
      <w:rFonts w:ascii="Calibri Light" w:hAnsi="Calibri Light" w:cs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3157D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624</Characters>
  <Application>Microsoft Office Word</Application>
  <DocSecurity>0</DocSecurity>
  <Lines>5</Lines>
  <Paragraphs>1</Paragraphs>
  <ScaleCrop>false</ScaleCrop>
  <Company>tl1es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2015-05-28T03:37:00Z</cp:lastPrinted>
  <dcterms:created xsi:type="dcterms:W3CDTF">2015-05-27T07:25:00Z</dcterms:created>
  <dcterms:modified xsi:type="dcterms:W3CDTF">2015-05-28T03:50:00Z</dcterms:modified>
</cp:coreProperties>
</file>