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A1" w:rsidRPr="00BE7308" w:rsidRDefault="00786DA1" w:rsidP="00BE730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  <w:szCs w:val="24"/>
        </w:rPr>
        <w:t>親愛的家長您好：</w:t>
      </w:r>
      <w:r w:rsidRPr="00BE7308">
        <w:rPr>
          <w:rFonts w:ascii="標楷體" w:eastAsia="標楷體" w:hAnsi="標楷體" w:cs="Arial" w:hint="eastAsia"/>
          <w:color w:val="000000"/>
        </w:rPr>
        <w:t xml:space="preserve">           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ind w:firstLineChars="200" w:firstLine="480"/>
        <w:rPr>
          <w:rFonts w:ascii="標楷體" w:eastAsia="標楷體" w:hAnsi="標楷體" w:cs="Arial" w:hint="eastAsia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暑假要到了，您的孩子打算如何度過暑假呢？根據教育部eteacher網站的調查，孩子暑假期間，每日使用網路的時間平均高達4小時，週末假日更高；隨著年級越高，使用網路時間也會越長。您是否擔心小孩在家一直上網？或是不知道孩子在網路上從事什麼活動？以下有幾點小叮嚀，提供給各位家長參考，讓我們共同關心孩子的網路世界：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</w:rPr>
      </w:pPr>
      <w:r w:rsidRPr="00BE7308">
        <w:rPr>
          <w:rFonts w:ascii="標楷體" w:eastAsia="標楷體" w:hAnsi="標楷體" w:cs="Arial"/>
          <w:b/>
          <w:color w:val="000000"/>
        </w:rPr>
        <w:t>1.   為電腦找個安全的家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建議和孩子一起討論,電腦最適宜的位置，最好是能夠讓爸媽放心的地方。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電腦最好放在明顯的位置，例如客廳，好隨時注意孩子的上網活動。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請留意椅子與螢幕的高低位置，螢幕需在孩子能平視的位置。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 w:hint="eastAsia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如有需要，可以在父母房間內裝設網路或電腦電源的開關，定時關機。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</w:rPr>
      </w:pPr>
      <w:r w:rsidRPr="00BE7308">
        <w:rPr>
          <w:rFonts w:ascii="標楷體" w:eastAsia="標楷體" w:hAnsi="標楷體" w:cs="Arial"/>
          <w:b/>
          <w:color w:val="000000"/>
        </w:rPr>
        <w:t>2.   訂立我們的上網守則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與孩子一起制定上網守則，貼在電腦旁，親子一起簽名執行。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使用規則：完成功課或詢問家長（爸、媽、阿嬤、阿公）同意後才可上網。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上網守則：上網30分鐘就休息10分鐘，並訂立處罰與獎勵原則。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  <w:sz w:val="26"/>
          <w:szCs w:val="26"/>
        </w:rPr>
      </w:pPr>
      <w:r w:rsidRPr="00BE7308">
        <w:rPr>
          <w:rFonts w:ascii="標楷體" w:eastAsia="標楷體" w:hAnsi="標楷體" w:cs="細明體" w:hint="eastAsia"/>
          <w:color w:val="000000"/>
          <w:sz w:val="26"/>
          <w:szCs w:val="26"/>
        </w:rPr>
        <w:t>★</w:t>
      </w:r>
      <w:r w:rsidRPr="00BE7308">
        <w:rPr>
          <w:rFonts w:ascii="標楷體" w:eastAsia="標楷體" w:hAnsi="標楷體" w:cs="Arial"/>
          <w:color w:val="000000"/>
          <w:sz w:val="26"/>
          <w:szCs w:val="26"/>
        </w:rPr>
        <w:t>提醒您：隨時注意孩子上網時間長短，是否有身心不適、睡眠不足的網路沉迷問題。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BE7308">
        <w:rPr>
          <w:rFonts w:ascii="標楷體" w:eastAsia="標楷體" w:hAnsi="標楷體" w:cs="細明體" w:hint="eastAsia"/>
          <w:color w:val="000000"/>
          <w:sz w:val="26"/>
          <w:szCs w:val="26"/>
        </w:rPr>
        <w:t>★</w:t>
      </w:r>
      <w:r w:rsidRPr="00BE7308">
        <w:rPr>
          <w:rFonts w:ascii="標楷體" w:eastAsia="標楷體" w:hAnsi="標楷體" w:cs="Arial"/>
          <w:color w:val="000000"/>
          <w:sz w:val="26"/>
          <w:szCs w:val="26"/>
        </w:rPr>
        <w:t>提醒您：與孩子討論是否可去網咖；如果可以，請注意進出時間、使用內容及網咖安全。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</w:rPr>
      </w:pPr>
      <w:r w:rsidRPr="00BE7308">
        <w:rPr>
          <w:rFonts w:ascii="標楷體" w:eastAsia="標楷體" w:hAnsi="標楷體" w:cs="Arial"/>
          <w:b/>
          <w:color w:val="000000"/>
        </w:rPr>
        <w:t>3.   與孩子一起教學相長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與孩子一起討論網路使用的注意事項，在討論中，給予孩子正確的網路行為。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結交網友要小心，網友邀約要謹慎；如要赴約一定要告訴爸媽、結伴同行。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個人的資料要保密，不輕易透露自己的真實姓名、地址或電話。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在轉寄或張貼訊息前，要好好思考；網路是公開場合，有可能會到處流傳。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隱私玩笑能傷人，不隨便惡作劇或惡搞，尊重他人才能獲得別人尊重。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 w:hint="eastAsia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網路遊戲的世界與真實世界還是有差異的，不要沉迷於遊戲，影響身心。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</w:rPr>
      </w:pPr>
      <w:r w:rsidRPr="00BE7308">
        <w:rPr>
          <w:rFonts w:ascii="標楷體" w:eastAsia="標楷體" w:hAnsi="標楷體" w:cs="Arial"/>
          <w:b/>
          <w:color w:val="000000"/>
        </w:rPr>
        <w:t>4.   適時檢查孩子的活動</w:t>
      </w:r>
    </w:p>
    <w:p w:rsid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 xml:space="preserve">如果真的不放心孩子的網路行為，可以適時適當的檢查電腦。 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透過電腦的瀏覽紀錄，檢視孩子的上網紀錄；如有必要，可封鎖不良網站。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如果孩子有網誌，可以瀏覽孩子的網誌，觀察孩子的活動或心理狀況。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安裝監控電腦使用情況或增加網路守門功能的軟體。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 w:hint="eastAsia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檢視電腦資料夾，觀察孩子是否下載音樂或影片，提醒孩子著作權的觀念。</w:t>
      </w:r>
    </w:p>
    <w:p w:rsidR="00786DA1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</w:rPr>
      </w:pPr>
      <w:r w:rsidRPr="00BE7308">
        <w:rPr>
          <w:rFonts w:ascii="標楷體" w:eastAsia="標楷體" w:hAnsi="標楷體" w:cs="Arial"/>
          <w:b/>
          <w:color w:val="000000"/>
        </w:rPr>
        <w:t>5.   一起從事戶外活動</w:t>
      </w:r>
    </w:p>
    <w:p w:rsid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網路世界雖然很吸引人，但請鼓勵</w:t>
      </w:r>
      <w:r w:rsidR="00BE7308">
        <w:rPr>
          <w:rFonts w:ascii="標楷體" w:eastAsia="標楷體" w:hAnsi="標楷體" w:cs="Arial"/>
          <w:color w:val="000000"/>
        </w:rPr>
        <w:t>並陪伴孩子多利用暑假期間從事安全的戶外活動，避免每天沉迷於網路</w:t>
      </w:r>
      <w:r w:rsidR="00BE7308">
        <w:rPr>
          <w:rFonts w:ascii="標楷體" w:eastAsia="標楷體" w:hAnsi="標楷體" w:cs="Arial" w:hint="eastAsia"/>
          <w:color w:val="000000"/>
        </w:rPr>
        <w:t>，</w:t>
      </w:r>
      <w:r w:rsidRPr="00BE7308">
        <w:rPr>
          <w:rFonts w:ascii="標楷體" w:eastAsia="標楷體" w:hAnsi="標楷體" w:cs="Arial"/>
          <w:color w:val="000000"/>
        </w:rPr>
        <w:t>製造孩子和家人相處的時間，利用家人閒暇時間從事戶外活動。</w:t>
      </w:r>
    </w:p>
    <w:p w:rsidR="00D41E95" w:rsidRPr="00BE7308" w:rsidRDefault="00786DA1" w:rsidP="00BE7308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cs="Arial" w:hint="eastAsia"/>
          <w:color w:val="000000"/>
        </w:rPr>
      </w:pPr>
      <w:r w:rsidRPr="00BE7308">
        <w:rPr>
          <w:rFonts w:ascii="標楷體" w:eastAsia="標楷體" w:hAnsi="標楷體" w:cs="Arial"/>
          <w:color w:val="000000"/>
        </w:rPr>
        <w:t>鼓勵孩子參加非網路活動的夏令營或暑假活動。</w:t>
      </w:r>
      <w:bookmarkStart w:id="0" w:name="_GoBack"/>
      <w:bookmarkEnd w:id="0"/>
    </w:p>
    <w:sectPr w:rsidR="00D41E95" w:rsidRPr="00BE7308" w:rsidSect="00BE7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BC" w:rsidRDefault="002F08BC" w:rsidP="00BE7308">
      <w:r>
        <w:separator/>
      </w:r>
    </w:p>
  </w:endnote>
  <w:endnote w:type="continuationSeparator" w:id="0">
    <w:p w:rsidR="002F08BC" w:rsidRDefault="002F08BC" w:rsidP="00BE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BC" w:rsidRDefault="002F08BC" w:rsidP="00BE7308">
      <w:r>
        <w:separator/>
      </w:r>
    </w:p>
  </w:footnote>
  <w:footnote w:type="continuationSeparator" w:id="0">
    <w:p w:rsidR="002F08BC" w:rsidRDefault="002F08BC" w:rsidP="00BE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A1"/>
    <w:rsid w:val="002F08BC"/>
    <w:rsid w:val="00375144"/>
    <w:rsid w:val="00786DA1"/>
    <w:rsid w:val="00BE7308"/>
    <w:rsid w:val="00D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CA29A"/>
  <w15:docId w15:val="{6AFA7798-7F98-4200-ADEB-2F081AF4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6D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E7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3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2017-06-08T07:05:00Z</cp:lastPrinted>
  <dcterms:created xsi:type="dcterms:W3CDTF">2017-06-16T08:17:00Z</dcterms:created>
  <dcterms:modified xsi:type="dcterms:W3CDTF">2017-06-21T03:18:00Z</dcterms:modified>
</cp:coreProperties>
</file>