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07" w:rsidRPr="00F67F07" w:rsidRDefault="00F67F07" w:rsidP="00882B2E">
      <w:pPr>
        <w:spacing w:line="600" w:lineRule="exact"/>
        <w:jc w:val="center"/>
        <w:rPr>
          <w:rFonts w:ascii="標楷體" w:eastAsia="標楷體" w:hAnsi="標楷體"/>
          <w:sz w:val="32"/>
        </w:rPr>
      </w:pPr>
      <w:bookmarkStart w:id="0" w:name="_GoBack"/>
      <w:bookmarkEnd w:id="0"/>
      <w:r w:rsidRPr="00F67F07">
        <w:rPr>
          <w:rFonts w:ascii="標楷體" w:eastAsia="標楷體" w:hAnsi="標楷體" w:hint="eastAsia"/>
          <w:sz w:val="40"/>
          <w:szCs w:val="40"/>
        </w:rPr>
        <w:t>行政院與所屬中央及地方各機關公務人員休假改進措施第一點、第五點</w:t>
      </w:r>
      <w:r w:rsidR="00355C98">
        <w:rPr>
          <w:rFonts w:ascii="標楷體" w:eastAsia="標楷體" w:hAnsi="標楷體" w:hint="eastAsia"/>
          <w:sz w:val="40"/>
          <w:szCs w:val="40"/>
        </w:rPr>
        <w:t>、</w:t>
      </w:r>
      <w:r w:rsidRPr="00F67F07">
        <w:rPr>
          <w:rFonts w:ascii="標楷體" w:eastAsia="標楷體" w:hAnsi="標楷體" w:hint="eastAsia"/>
          <w:sz w:val="40"/>
          <w:szCs w:val="40"/>
        </w:rPr>
        <w:t>第六點修正對照表</w:t>
      </w:r>
    </w:p>
    <w:tbl>
      <w:tblPr>
        <w:tblStyle w:val="a7"/>
        <w:tblW w:w="8655" w:type="dxa"/>
        <w:jc w:val="center"/>
        <w:tblInd w:w="250" w:type="dxa"/>
        <w:tblLook w:val="04A0"/>
      </w:tblPr>
      <w:tblGrid>
        <w:gridCol w:w="2922"/>
        <w:gridCol w:w="2870"/>
        <w:gridCol w:w="2863"/>
      </w:tblGrid>
      <w:tr w:rsidR="00CA679A" w:rsidRPr="00BA1149" w:rsidTr="00831DA4">
        <w:trPr>
          <w:trHeight w:val="340"/>
          <w:jc w:val="center"/>
        </w:trPr>
        <w:tc>
          <w:tcPr>
            <w:tcW w:w="2922" w:type="dxa"/>
            <w:vAlign w:val="center"/>
          </w:tcPr>
          <w:p w:rsidR="00CA679A" w:rsidRPr="00810DF3" w:rsidRDefault="00CA679A" w:rsidP="00815390">
            <w:pPr>
              <w:spacing w:line="0" w:lineRule="atLeast"/>
              <w:jc w:val="center"/>
              <w:rPr>
                <w:rFonts w:ascii="標楷體" w:eastAsia="標楷體" w:hAnsi="標楷體" w:cs="Times New Roman"/>
                <w:szCs w:val="24"/>
              </w:rPr>
            </w:pPr>
            <w:r w:rsidRPr="00810DF3">
              <w:rPr>
                <w:rFonts w:ascii="標楷體" w:eastAsia="標楷體" w:hAnsi="標楷體" w:cs="Times New Roman" w:hint="eastAsia"/>
                <w:szCs w:val="24"/>
              </w:rPr>
              <w:t>修正規定</w:t>
            </w:r>
          </w:p>
        </w:tc>
        <w:tc>
          <w:tcPr>
            <w:tcW w:w="2870" w:type="dxa"/>
            <w:vAlign w:val="center"/>
          </w:tcPr>
          <w:p w:rsidR="00CA679A" w:rsidRPr="00810DF3" w:rsidRDefault="00CA679A" w:rsidP="00815390">
            <w:pPr>
              <w:spacing w:line="0" w:lineRule="atLeast"/>
              <w:jc w:val="center"/>
              <w:rPr>
                <w:rFonts w:ascii="標楷體" w:eastAsia="標楷體" w:hAnsi="標楷體" w:cs="Times New Roman"/>
                <w:szCs w:val="24"/>
              </w:rPr>
            </w:pPr>
            <w:r w:rsidRPr="00810DF3">
              <w:rPr>
                <w:rFonts w:ascii="標楷體" w:eastAsia="標楷體" w:hAnsi="標楷體" w:cs="Times New Roman" w:hint="eastAsia"/>
                <w:szCs w:val="24"/>
              </w:rPr>
              <w:t>現行規定</w:t>
            </w:r>
          </w:p>
        </w:tc>
        <w:tc>
          <w:tcPr>
            <w:tcW w:w="2863" w:type="dxa"/>
            <w:vAlign w:val="center"/>
          </w:tcPr>
          <w:p w:rsidR="00CA679A" w:rsidRPr="00810DF3" w:rsidRDefault="00680C18" w:rsidP="00815390">
            <w:pPr>
              <w:spacing w:line="0" w:lineRule="atLeast"/>
              <w:jc w:val="center"/>
              <w:rPr>
                <w:rFonts w:ascii="標楷體" w:eastAsia="標楷體" w:hAnsi="標楷體" w:cs="Times New Roman"/>
                <w:szCs w:val="24"/>
              </w:rPr>
            </w:pPr>
            <w:r w:rsidRPr="00810DF3">
              <w:rPr>
                <w:rFonts w:ascii="標楷體" w:eastAsia="標楷體" w:hAnsi="標楷體" w:cs="Times New Roman" w:hint="eastAsia"/>
                <w:szCs w:val="24"/>
              </w:rPr>
              <w:t>說明</w:t>
            </w:r>
          </w:p>
        </w:tc>
      </w:tr>
      <w:tr w:rsidR="00923A33" w:rsidRPr="00BA1149" w:rsidTr="00831DA4">
        <w:trPr>
          <w:trHeight w:val="1975"/>
          <w:jc w:val="center"/>
        </w:trPr>
        <w:tc>
          <w:tcPr>
            <w:tcW w:w="2922" w:type="dxa"/>
          </w:tcPr>
          <w:p w:rsidR="00923A33" w:rsidRPr="00810DF3" w:rsidRDefault="00923A33" w:rsidP="00EE52E2">
            <w:pPr>
              <w:ind w:left="504" w:hangingChars="210" w:hanging="504"/>
              <w:jc w:val="both"/>
              <w:rPr>
                <w:rFonts w:ascii="標楷體" w:eastAsia="標楷體" w:hAnsi="標楷體" w:cs="Times New Roman"/>
                <w:szCs w:val="24"/>
              </w:rPr>
            </w:pPr>
            <w:r w:rsidRPr="00810DF3">
              <w:rPr>
                <w:rFonts w:ascii="標楷體" w:eastAsia="標楷體" w:hAnsi="標楷體" w:cs="Times New Roman" w:hint="eastAsia"/>
                <w:szCs w:val="24"/>
              </w:rPr>
              <w:t>一、</w:t>
            </w:r>
            <w:r w:rsidR="00392A1B" w:rsidRPr="001359A6">
              <w:rPr>
                <w:rFonts w:ascii="標楷體" w:eastAsia="標楷體" w:hAnsi="標楷體" w:cs="Times New Roman" w:hint="eastAsia"/>
                <w:szCs w:val="24"/>
              </w:rPr>
              <w:t>公務人員當年具有</w:t>
            </w:r>
            <w:r w:rsidR="00392A1B" w:rsidRPr="001359A6">
              <w:rPr>
                <w:rFonts w:ascii="標楷體" w:eastAsia="標楷體" w:hAnsi="標楷體" w:cs="Times New Roman" w:hint="eastAsia"/>
                <w:szCs w:val="24"/>
                <w:u w:val="single"/>
              </w:rPr>
              <w:t>十</w:t>
            </w:r>
            <w:r w:rsidR="00392A1B" w:rsidRPr="001359A6">
              <w:rPr>
                <w:rFonts w:ascii="標楷體" w:eastAsia="標楷體" w:hAnsi="標楷體" w:cs="Times New Roman" w:hint="eastAsia"/>
                <w:szCs w:val="24"/>
              </w:rPr>
              <w:t>日以下休假資格者，應全部休畢；具有</w:t>
            </w:r>
            <w:r w:rsidR="00392A1B" w:rsidRPr="001359A6">
              <w:rPr>
                <w:rFonts w:ascii="標楷體" w:eastAsia="標楷體" w:hAnsi="標楷體" w:cs="Times New Roman" w:hint="eastAsia"/>
                <w:szCs w:val="24"/>
                <w:u w:val="single"/>
              </w:rPr>
              <w:t>超過十</w:t>
            </w:r>
            <w:r w:rsidR="00392A1B" w:rsidRPr="001359A6">
              <w:rPr>
                <w:rFonts w:ascii="標楷體" w:eastAsia="標楷體" w:hAnsi="標楷體" w:cs="Times New Roman" w:hint="eastAsia"/>
                <w:szCs w:val="24"/>
              </w:rPr>
              <w:t>日</w:t>
            </w:r>
            <w:r w:rsidR="00392A1B" w:rsidRPr="001359A6">
              <w:rPr>
                <w:rFonts w:ascii="標楷體" w:eastAsia="標楷體" w:hAnsi="標楷體" w:cs="Times New Roman" w:hint="eastAsia"/>
                <w:szCs w:val="24"/>
                <w:u w:val="single"/>
              </w:rPr>
              <w:t>之</w:t>
            </w:r>
            <w:r w:rsidR="00392A1B" w:rsidRPr="001359A6">
              <w:rPr>
                <w:rFonts w:ascii="標楷體" w:eastAsia="標楷體" w:hAnsi="標楷體" w:cs="Times New Roman" w:hint="eastAsia"/>
                <w:szCs w:val="24"/>
              </w:rPr>
              <w:t>休假資格者，至少應休假</w:t>
            </w:r>
            <w:r w:rsidR="00392A1B" w:rsidRPr="001359A6">
              <w:rPr>
                <w:rFonts w:ascii="標楷體" w:eastAsia="標楷體" w:hAnsi="標楷體" w:cs="Times New Roman" w:hint="eastAsia"/>
                <w:szCs w:val="24"/>
                <w:u w:val="single"/>
              </w:rPr>
              <w:t>十</w:t>
            </w:r>
            <w:r w:rsidR="00392A1B" w:rsidRPr="001359A6">
              <w:rPr>
                <w:rFonts w:ascii="標楷體" w:eastAsia="標楷體" w:hAnsi="標楷體" w:cs="Times New Roman" w:hint="eastAsia"/>
                <w:szCs w:val="24"/>
              </w:rPr>
              <w:t>日，應休而未休假者，不得發給未休假加班費。應休假日數以外之休假，如確因機關公務需要未能休假者，得依規定核發未休假加班費。但部分或全部依規定奉准保留至次年實施者，不得列抵次年應休畢日數，且不得請領休假補助費及未休假加班費。</w:t>
            </w:r>
          </w:p>
        </w:tc>
        <w:tc>
          <w:tcPr>
            <w:tcW w:w="2870" w:type="dxa"/>
          </w:tcPr>
          <w:p w:rsidR="00923A33" w:rsidRPr="00810DF3" w:rsidRDefault="00923A33" w:rsidP="00EE52E2">
            <w:pPr>
              <w:ind w:left="480" w:hangingChars="200" w:hanging="480"/>
              <w:jc w:val="both"/>
              <w:rPr>
                <w:rFonts w:ascii="標楷體" w:eastAsia="標楷體" w:hAnsi="標楷體" w:cs="Times New Roman"/>
                <w:szCs w:val="24"/>
              </w:rPr>
            </w:pPr>
            <w:r w:rsidRPr="00810DF3">
              <w:rPr>
                <w:rFonts w:ascii="標楷體" w:eastAsia="標楷體" w:hAnsi="標楷體" w:cs="Times New Roman" w:hint="eastAsia"/>
                <w:szCs w:val="24"/>
              </w:rPr>
              <w:t>一、公務人員當年具有</w:t>
            </w:r>
            <w:r w:rsidRPr="00810DF3">
              <w:rPr>
                <w:rFonts w:ascii="標楷體" w:eastAsia="標楷體" w:hAnsi="標楷體" w:cs="Times New Roman" w:hint="eastAsia"/>
                <w:szCs w:val="24"/>
                <w:u w:val="single"/>
              </w:rPr>
              <w:t>十四</w:t>
            </w:r>
            <w:r w:rsidRPr="00810DF3">
              <w:rPr>
                <w:rFonts w:ascii="標楷體" w:eastAsia="標楷體" w:hAnsi="標楷體" w:cs="Times New Roman" w:hint="eastAsia"/>
                <w:szCs w:val="24"/>
              </w:rPr>
              <w:t>日以下休假資格者，應全部休畢；具有</w:t>
            </w:r>
            <w:r w:rsidRPr="00810DF3">
              <w:rPr>
                <w:rFonts w:ascii="標楷體" w:eastAsia="標楷體" w:hAnsi="標楷體" w:cs="Times New Roman" w:hint="eastAsia"/>
                <w:szCs w:val="24"/>
                <w:u w:val="single"/>
              </w:rPr>
              <w:t>十四</w:t>
            </w:r>
            <w:r w:rsidRPr="00810DF3">
              <w:rPr>
                <w:rFonts w:ascii="標楷體" w:eastAsia="標楷體" w:hAnsi="標楷體" w:cs="Times New Roman" w:hint="eastAsia"/>
                <w:szCs w:val="24"/>
              </w:rPr>
              <w:t>日以上休假資格者，至少應休假</w:t>
            </w:r>
            <w:r w:rsidRPr="00810DF3">
              <w:rPr>
                <w:rFonts w:ascii="標楷體" w:eastAsia="標楷體" w:hAnsi="標楷體" w:cs="Times New Roman" w:hint="eastAsia"/>
                <w:szCs w:val="24"/>
                <w:u w:val="single"/>
              </w:rPr>
              <w:t>十四</w:t>
            </w:r>
            <w:r w:rsidRPr="00810DF3">
              <w:rPr>
                <w:rFonts w:ascii="標楷體" w:eastAsia="標楷體" w:hAnsi="標楷體" w:cs="Times New Roman" w:hint="eastAsia"/>
                <w:szCs w:val="24"/>
              </w:rPr>
              <w:t>日，應休而未休假者，不得發給未    休假加班費。應休假日數以外之休假，如確因機關公務需要未能休假者，得依規定核發未休假加班費。但部分或全部依規定奉准保留至次年實施者，不得列抵次年應休畢日數，且不得請領休假補助費及未休假加班費。</w:t>
            </w:r>
          </w:p>
        </w:tc>
        <w:tc>
          <w:tcPr>
            <w:tcW w:w="2863" w:type="dxa"/>
          </w:tcPr>
          <w:p w:rsidR="00831DA4" w:rsidRPr="00810DF3" w:rsidRDefault="001A794C" w:rsidP="00831DA4">
            <w:pPr>
              <w:pStyle w:val="a9"/>
              <w:numPr>
                <w:ilvl w:val="0"/>
                <w:numId w:val="7"/>
              </w:numPr>
              <w:kinsoku w:val="0"/>
              <w:ind w:leftChars="0"/>
              <w:jc w:val="both"/>
              <w:rPr>
                <w:rFonts w:ascii="標楷體" w:eastAsia="標楷體" w:hAnsi="標楷體" w:cs="Times New Roman"/>
                <w:szCs w:val="24"/>
              </w:rPr>
            </w:pPr>
            <w:r w:rsidRPr="00A11550">
              <w:rPr>
                <w:rFonts w:ascii="標楷體" w:eastAsia="標楷體" w:hAnsi="標楷體" w:cs="Times New Roman" w:hint="eastAsia"/>
                <w:szCs w:val="24"/>
              </w:rPr>
              <w:t>為符公務人員休假制度之本旨，公務人員請假規則（以下簡稱請假規則）於八十七年增訂每年至少應休假七日之規定，並於九十年再次修正為十四日迄今。嗣於一百零八年</w:t>
            </w:r>
            <w:r w:rsidR="004B6344">
              <w:rPr>
                <w:rFonts w:ascii="標楷體" w:eastAsia="標楷體" w:hAnsi="標楷體" w:cs="Times New Roman" w:hint="eastAsia"/>
                <w:szCs w:val="24"/>
              </w:rPr>
              <w:t>十</w:t>
            </w:r>
            <w:r w:rsidRPr="00A11550">
              <w:rPr>
                <w:rFonts w:ascii="標楷體" w:eastAsia="標楷體" w:hAnsi="標楷體" w:cs="Times New Roman" w:hint="eastAsia"/>
                <w:szCs w:val="24"/>
              </w:rPr>
              <w:t>月</w:t>
            </w:r>
            <w:r w:rsidR="004B6344">
              <w:rPr>
                <w:rFonts w:ascii="標楷體" w:eastAsia="標楷體" w:hAnsi="標楷體" w:cs="Times New Roman" w:hint="eastAsia"/>
                <w:szCs w:val="24"/>
              </w:rPr>
              <w:t>一</w:t>
            </w:r>
            <w:r w:rsidRPr="00A11550">
              <w:rPr>
                <w:rFonts w:ascii="標楷體" w:eastAsia="標楷體" w:hAnsi="標楷體" w:cs="Times New Roman" w:hint="eastAsia"/>
                <w:szCs w:val="24"/>
              </w:rPr>
              <w:t>日再修正請假規則第十條第一項規定略以：「公務人員休假得以時計；每年至少應休假日數，由總統府、國家安全會議及五院定之。」以賦予各主管機關彈性調整之空間。</w:t>
            </w:r>
          </w:p>
          <w:p w:rsidR="00923A33" w:rsidRPr="00810DF3" w:rsidRDefault="001A794C" w:rsidP="00831DA4">
            <w:pPr>
              <w:pStyle w:val="a9"/>
              <w:numPr>
                <w:ilvl w:val="0"/>
                <w:numId w:val="7"/>
              </w:numPr>
              <w:kinsoku w:val="0"/>
              <w:ind w:leftChars="0"/>
              <w:jc w:val="both"/>
              <w:rPr>
                <w:rFonts w:ascii="標楷體" w:eastAsia="標楷體" w:hAnsi="標楷體" w:cs="Times New Roman"/>
                <w:szCs w:val="24"/>
              </w:rPr>
            </w:pPr>
            <w:r w:rsidRPr="00A11550">
              <w:rPr>
                <w:rFonts w:ascii="標楷體" w:eastAsia="標楷體" w:hAnsi="標楷體" w:cs="Times New Roman" w:hint="eastAsia"/>
                <w:szCs w:val="24"/>
              </w:rPr>
              <w:t>茲因時空背景變更，迭有檢討鬆綁應休假日數之建議，為應公務人員之實際需求，爰依請假規則第十條第一項規定，將現行每年應休十四日之規定修正為十日，並酌作文字修正。</w:t>
            </w:r>
          </w:p>
        </w:tc>
      </w:tr>
      <w:tr w:rsidR="00B15B95" w:rsidRPr="00BA1149" w:rsidTr="00FF5048">
        <w:trPr>
          <w:trHeight w:val="58"/>
          <w:jc w:val="center"/>
        </w:trPr>
        <w:tc>
          <w:tcPr>
            <w:tcW w:w="2922" w:type="dxa"/>
          </w:tcPr>
          <w:p w:rsidR="00B15B95" w:rsidRPr="00810DF3" w:rsidRDefault="00B15B95" w:rsidP="00376A0D">
            <w:pPr>
              <w:ind w:left="504" w:hangingChars="210" w:hanging="504"/>
              <w:jc w:val="both"/>
              <w:rPr>
                <w:rFonts w:ascii="標楷體" w:eastAsia="標楷體" w:hAnsi="標楷體" w:cs="Times New Roman"/>
                <w:szCs w:val="24"/>
              </w:rPr>
            </w:pPr>
            <w:r w:rsidRPr="00810DF3">
              <w:rPr>
                <w:rFonts w:ascii="標楷體" w:eastAsia="標楷體" w:hAnsi="標楷體" w:cs="Times New Roman" w:hint="eastAsia"/>
                <w:szCs w:val="24"/>
              </w:rPr>
              <w:t>五、</w:t>
            </w:r>
            <w:r w:rsidR="00392A1B" w:rsidRPr="001359A6">
              <w:rPr>
                <w:rFonts w:ascii="標楷體" w:eastAsia="標楷體" w:hAnsi="標楷體" w:cs="Times New Roman" w:hint="eastAsia"/>
                <w:szCs w:val="24"/>
              </w:rPr>
              <w:t>為鼓勵公務人員利用休假從事正當休閒旅遊及藝文活動，振興觀光旅遊產業，各機關對於所屬公務人員</w:t>
            </w:r>
            <w:r w:rsidR="00392A1B" w:rsidRPr="001359A6">
              <w:rPr>
                <w:rFonts w:ascii="標楷體" w:eastAsia="標楷體" w:hAnsi="標楷體" w:cs="Times New Roman" w:hint="eastAsia"/>
                <w:szCs w:val="24"/>
                <w:u w:val="single"/>
              </w:rPr>
              <w:t>具有休假資格</w:t>
            </w:r>
            <w:r w:rsidR="00392A1B" w:rsidRPr="001359A6">
              <w:rPr>
                <w:rFonts w:ascii="標楷體" w:eastAsia="標楷體" w:hAnsi="標楷體" w:cs="Times New Roman" w:hint="eastAsia"/>
                <w:szCs w:val="24"/>
              </w:rPr>
              <w:t>者，</w:t>
            </w:r>
            <w:r w:rsidR="00392A1B" w:rsidRPr="00C41FDB">
              <w:rPr>
                <w:rFonts w:ascii="標楷體" w:eastAsia="標楷體" w:hAnsi="標楷體" w:cs="Times New Roman" w:hint="eastAsia"/>
                <w:szCs w:val="24"/>
              </w:rPr>
              <w:t>應</w:t>
            </w:r>
            <w:r w:rsidR="00392A1B" w:rsidRPr="00392A1B">
              <w:rPr>
                <w:rFonts w:ascii="標楷體" w:eastAsia="標楷體" w:hAnsi="標楷體" w:cs="Times New Roman" w:hint="eastAsia"/>
                <w:szCs w:val="24"/>
                <w:u w:val="single"/>
              </w:rPr>
              <w:t>持國民旅遊卡至交通部觀光局或其授權機</w:t>
            </w:r>
            <w:r w:rsidR="00392A1B" w:rsidRPr="00392A1B">
              <w:rPr>
                <w:rFonts w:ascii="標楷體" w:eastAsia="標楷體" w:hAnsi="標楷體" w:cs="Times New Roman" w:hint="eastAsia"/>
                <w:szCs w:val="24"/>
                <w:u w:val="single"/>
              </w:rPr>
              <w:lastRenderedPageBreak/>
              <w:t>構審核通過之旅行業、旅宿業、觀光遊樂業、交通運輸業或其他各行業別之國民旅遊卡特約商店刷卡消費，並</w:t>
            </w:r>
            <w:r w:rsidR="00392A1B" w:rsidRPr="00C41FDB">
              <w:rPr>
                <w:rFonts w:ascii="標楷體" w:eastAsia="標楷體" w:hAnsi="標楷體" w:cs="Times New Roman" w:hint="eastAsia"/>
                <w:szCs w:val="24"/>
              </w:rPr>
              <w:t>按下列方式核發休假補助費；所需費用，於各機關預算之人事費等相關經費項下勻支：</w:t>
            </w:r>
          </w:p>
          <w:p w:rsidR="00376A0D" w:rsidRPr="00810DF3" w:rsidRDefault="00B15B95" w:rsidP="00376A0D">
            <w:pPr>
              <w:ind w:left="816" w:hangingChars="340" w:hanging="816"/>
              <w:jc w:val="both"/>
              <w:rPr>
                <w:rFonts w:ascii="標楷體" w:eastAsia="標楷體" w:hAnsi="標楷體" w:cs="Times New Roman"/>
                <w:szCs w:val="24"/>
              </w:rPr>
            </w:pPr>
            <w:r w:rsidRPr="00810DF3">
              <w:rPr>
                <w:rFonts w:ascii="標楷體" w:eastAsia="標楷體" w:hAnsi="標楷體" w:cs="Times New Roman" w:hint="eastAsia"/>
                <w:szCs w:val="24"/>
              </w:rPr>
              <w:t xml:space="preserve"> （一）</w:t>
            </w:r>
            <w:r w:rsidR="00392A1B" w:rsidRPr="00C41FDB">
              <w:rPr>
                <w:rFonts w:ascii="標楷體" w:eastAsia="標楷體" w:hAnsi="標楷體" w:cs="Times New Roman" w:hint="eastAsia"/>
                <w:szCs w:val="24"/>
              </w:rPr>
              <w:t>應休畢日數（</w:t>
            </w:r>
            <w:r w:rsidR="00392A1B" w:rsidRPr="001924E4">
              <w:rPr>
                <w:rFonts w:ascii="標楷體" w:eastAsia="標楷體" w:hAnsi="標楷體" w:cs="Times New Roman" w:hint="eastAsia"/>
                <w:szCs w:val="24"/>
                <w:u w:val="single"/>
              </w:rPr>
              <w:t>十</w:t>
            </w:r>
            <w:r w:rsidR="00392A1B" w:rsidRPr="00C41FDB">
              <w:rPr>
                <w:rFonts w:ascii="標楷體" w:eastAsia="標楷體" w:hAnsi="標楷體" w:cs="Times New Roman" w:hint="eastAsia"/>
                <w:szCs w:val="24"/>
              </w:rPr>
              <w:t>日以內）之休假部分：</w:t>
            </w:r>
          </w:p>
          <w:p w:rsidR="00B15B95" w:rsidRPr="001924E4" w:rsidRDefault="00B15B95" w:rsidP="00376A0D">
            <w:pPr>
              <w:kinsoku w:val="0"/>
              <w:ind w:leftChars="200" w:left="730" w:hangingChars="104" w:hanging="250"/>
              <w:jc w:val="both"/>
              <w:rPr>
                <w:rFonts w:ascii="標楷體" w:eastAsia="標楷體" w:hAnsi="標楷體" w:cs="Times New Roman"/>
                <w:szCs w:val="24"/>
              </w:rPr>
            </w:pPr>
            <w:r w:rsidRPr="00810DF3">
              <w:rPr>
                <w:rFonts w:ascii="標楷體" w:eastAsia="標楷體" w:hAnsi="標楷體" w:cs="Times New Roman" w:hint="eastAsia"/>
                <w:szCs w:val="24"/>
                <w:u w:val="single"/>
              </w:rPr>
              <w:t>1.</w:t>
            </w:r>
            <w:r w:rsidR="00392A1B" w:rsidRPr="00C41FDB">
              <w:rPr>
                <w:rFonts w:ascii="標楷體" w:eastAsia="標楷體" w:hAnsi="標楷體" w:cs="Times New Roman" w:hint="eastAsia"/>
                <w:szCs w:val="24"/>
              </w:rPr>
              <w:t>公務人員每人全年合計補助總額最高以新臺幣一萬六千元為限</w:t>
            </w:r>
            <w:r w:rsidR="00392A1B" w:rsidRPr="001359A6">
              <w:rPr>
                <w:rFonts w:ascii="標楷體" w:eastAsia="標楷體" w:hAnsi="標楷體" w:cs="Times New Roman" w:hint="eastAsia"/>
                <w:szCs w:val="24"/>
              </w:rPr>
              <w:t>。但</w:t>
            </w:r>
            <w:r w:rsidR="00392A1B" w:rsidRPr="00C41FDB">
              <w:rPr>
                <w:rFonts w:ascii="標楷體" w:eastAsia="標楷體" w:hAnsi="標楷體" w:cs="Times New Roman" w:hint="eastAsia"/>
                <w:szCs w:val="24"/>
              </w:rPr>
              <w:t>未具休假</w:t>
            </w:r>
            <w:r w:rsidR="00392A1B" w:rsidRPr="001924E4">
              <w:rPr>
                <w:rFonts w:ascii="標楷體" w:eastAsia="標楷體" w:hAnsi="標楷體" w:cs="Times New Roman" w:hint="eastAsia"/>
                <w:szCs w:val="24"/>
                <w:u w:val="single"/>
              </w:rPr>
              <w:t>十</w:t>
            </w:r>
            <w:r w:rsidR="00392A1B" w:rsidRPr="00C41FDB">
              <w:rPr>
                <w:rFonts w:ascii="標楷體" w:eastAsia="標楷體" w:hAnsi="標楷體" w:cs="Times New Roman" w:hint="eastAsia"/>
                <w:szCs w:val="24"/>
              </w:rPr>
              <w:t>日資格者，其全年最高補助總額按所具休假日數，以每日新臺幣</w:t>
            </w:r>
            <w:r w:rsidR="00392A1B" w:rsidRPr="001924E4">
              <w:rPr>
                <w:rFonts w:ascii="標楷體" w:eastAsia="標楷體" w:hAnsi="標楷體" w:cs="Times New Roman" w:hint="eastAsia"/>
                <w:szCs w:val="24"/>
                <w:u w:val="single"/>
              </w:rPr>
              <w:t>一千六百</w:t>
            </w:r>
            <w:r w:rsidR="00392A1B" w:rsidRPr="001924E4">
              <w:rPr>
                <w:rFonts w:ascii="標楷體" w:eastAsia="標楷體" w:hAnsi="標楷體" w:cs="Times New Roman" w:hint="eastAsia"/>
                <w:szCs w:val="24"/>
              </w:rPr>
              <w:t>元計算。</w:t>
            </w:r>
          </w:p>
          <w:p w:rsidR="00B15B95" w:rsidRPr="00810DF3" w:rsidRDefault="00B15B95" w:rsidP="00376A0D">
            <w:pPr>
              <w:kinsoku w:val="0"/>
              <w:ind w:leftChars="200" w:left="730" w:hangingChars="104" w:hanging="250"/>
              <w:jc w:val="both"/>
              <w:rPr>
                <w:rFonts w:ascii="標楷體" w:eastAsia="標楷體" w:hAnsi="標楷體" w:cs="Times New Roman"/>
                <w:szCs w:val="24"/>
              </w:rPr>
            </w:pPr>
            <w:r w:rsidRPr="00810DF3">
              <w:rPr>
                <w:rFonts w:ascii="標楷體" w:eastAsia="標楷體" w:hAnsi="標楷體" w:cs="Times New Roman" w:hint="eastAsia"/>
                <w:szCs w:val="24"/>
                <w:u w:val="single"/>
              </w:rPr>
              <w:t>2.</w:t>
            </w:r>
            <w:r w:rsidR="00392A1B" w:rsidRPr="001359A6">
              <w:rPr>
                <w:rFonts w:ascii="標楷體" w:eastAsia="標楷體" w:hAnsi="標楷體" w:cs="Times New Roman" w:hint="eastAsia"/>
                <w:szCs w:val="24"/>
              </w:rPr>
              <w:t>前目</w:t>
            </w:r>
            <w:r w:rsidR="00392A1B" w:rsidRPr="00C41FDB">
              <w:rPr>
                <w:rFonts w:ascii="標楷體" w:eastAsia="標楷體" w:hAnsi="標楷體" w:cs="Times New Roman" w:hint="eastAsia"/>
                <w:szCs w:val="24"/>
              </w:rPr>
              <w:t>補助總額分為自行運用額度及觀光旅遊額度</w:t>
            </w:r>
            <w:r w:rsidR="00392A1B" w:rsidRPr="001359A6">
              <w:rPr>
                <w:rFonts w:ascii="標楷體" w:eastAsia="標楷體" w:hAnsi="標楷體" w:cs="Times New Roman" w:hint="eastAsia"/>
                <w:szCs w:val="24"/>
                <w:u w:val="single"/>
              </w:rPr>
              <w:t>，各以新臺幣八千元為限</w:t>
            </w:r>
            <w:r w:rsidR="00392A1B" w:rsidRPr="00C41FDB">
              <w:rPr>
                <w:rFonts w:ascii="標楷體" w:eastAsia="標楷體" w:hAnsi="標楷體" w:cs="Times New Roman" w:hint="eastAsia"/>
                <w:szCs w:val="24"/>
              </w:rPr>
              <w:t>，其補助方式如下：</w:t>
            </w:r>
          </w:p>
          <w:p w:rsidR="00B15B95" w:rsidRPr="00810DF3" w:rsidRDefault="00B15B95" w:rsidP="00376A0D">
            <w:pPr>
              <w:ind w:leftChars="253" w:left="981" w:hangingChars="156" w:hanging="374"/>
              <w:jc w:val="both"/>
              <w:rPr>
                <w:rFonts w:ascii="標楷體" w:eastAsia="標楷體" w:hAnsi="標楷體" w:cs="Times New Roman"/>
                <w:szCs w:val="24"/>
              </w:rPr>
            </w:pPr>
            <w:r w:rsidRPr="00810DF3">
              <w:rPr>
                <w:rFonts w:ascii="標楷體" w:eastAsia="標楷體" w:hAnsi="標楷體" w:cs="Times New Roman" w:hint="eastAsia"/>
                <w:szCs w:val="24"/>
              </w:rPr>
              <w:t>(1)</w:t>
            </w:r>
            <w:r w:rsidR="00392A1B" w:rsidRPr="00C41FDB">
              <w:rPr>
                <w:rFonts w:ascii="標楷體" w:eastAsia="標楷體" w:hAnsi="標楷體" w:cs="Times New Roman" w:hint="eastAsia"/>
                <w:szCs w:val="24"/>
              </w:rPr>
              <w:t>自行運用額度：</w:t>
            </w:r>
            <w:r w:rsidR="00392A1B" w:rsidRPr="005834F4">
              <w:rPr>
                <w:rFonts w:ascii="標楷體" w:eastAsia="標楷體" w:hAnsi="標楷體" w:cs="Times New Roman" w:hint="eastAsia"/>
                <w:szCs w:val="24"/>
              </w:rPr>
              <w:t>公務人員</w:t>
            </w:r>
            <w:r w:rsidR="00392A1B" w:rsidRPr="00C41FDB">
              <w:rPr>
                <w:rFonts w:ascii="標楷體" w:eastAsia="標楷體" w:hAnsi="標楷體" w:cs="Times New Roman" w:hint="eastAsia"/>
                <w:szCs w:val="24"/>
              </w:rPr>
              <w:t>至審核通過之各行業別國民旅遊卡特約商店（業別及細項分類如附表）刷卡消費核實補助。</w:t>
            </w:r>
          </w:p>
          <w:p w:rsidR="00B15B95" w:rsidRPr="00810DF3" w:rsidRDefault="00B15B95" w:rsidP="00376A0D">
            <w:pPr>
              <w:ind w:leftChars="253" w:left="981" w:hangingChars="156" w:hanging="374"/>
              <w:jc w:val="both"/>
              <w:rPr>
                <w:rFonts w:ascii="標楷體" w:eastAsia="標楷體" w:hAnsi="標楷體" w:cs="Times New Roman"/>
                <w:szCs w:val="24"/>
              </w:rPr>
            </w:pPr>
            <w:r w:rsidRPr="00810DF3">
              <w:rPr>
                <w:rFonts w:ascii="標楷體" w:eastAsia="標楷體" w:hAnsi="標楷體" w:cs="Times New Roman" w:hint="eastAsia"/>
                <w:szCs w:val="24"/>
              </w:rPr>
              <w:t>(2)</w:t>
            </w:r>
            <w:r w:rsidR="00392A1B" w:rsidRPr="00C41FDB">
              <w:rPr>
                <w:rFonts w:ascii="標楷體" w:eastAsia="標楷體" w:hAnsi="標楷體" w:cs="Times New Roman" w:hint="eastAsia"/>
                <w:szCs w:val="24"/>
              </w:rPr>
              <w:t>觀光旅遊額度：</w:t>
            </w:r>
            <w:r w:rsidR="00392A1B" w:rsidRPr="005834F4">
              <w:rPr>
                <w:rFonts w:ascii="標楷體" w:eastAsia="標楷體" w:hAnsi="標楷體" w:cs="Times New Roman" w:hint="eastAsia"/>
                <w:szCs w:val="24"/>
              </w:rPr>
              <w:t>公務人員</w:t>
            </w:r>
            <w:r w:rsidR="00392A1B" w:rsidRPr="00C41FDB">
              <w:rPr>
                <w:rFonts w:ascii="標楷體" w:eastAsia="標楷體" w:hAnsi="標楷體" w:cs="Times New Roman" w:hint="eastAsia"/>
                <w:szCs w:val="24"/>
              </w:rPr>
              <w:t>至審核</w:t>
            </w:r>
            <w:r w:rsidR="00392A1B" w:rsidRPr="00C41FDB">
              <w:rPr>
                <w:rFonts w:ascii="標楷體" w:eastAsia="標楷體" w:hAnsi="標楷體" w:cs="Times New Roman" w:hint="eastAsia"/>
                <w:szCs w:val="24"/>
              </w:rPr>
              <w:lastRenderedPageBreak/>
              <w:t>通過之旅行業、旅宿業、觀光遊樂業或交通運輸業國民旅遊卡特約商店刷卡消費核實補助。</w:t>
            </w:r>
          </w:p>
          <w:p w:rsidR="00B15B95" w:rsidRPr="001359A6" w:rsidRDefault="00B15B95" w:rsidP="00376A0D">
            <w:pPr>
              <w:kinsoku w:val="0"/>
              <w:ind w:leftChars="200" w:left="742" w:hangingChars="104" w:hanging="262"/>
              <w:jc w:val="both"/>
              <w:rPr>
                <w:rFonts w:ascii="標楷體" w:eastAsia="標楷體" w:hAnsi="標楷體" w:cs="Times New Roman"/>
                <w:spacing w:val="6"/>
                <w:szCs w:val="24"/>
                <w:u w:val="single"/>
              </w:rPr>
            </w:pPr>
            <w:r w:rsidRPr="00810DF3">
              <w:rPr>
                <w:rFonts w:ascii="標楷體" w:eastAsia="標楷體" w:hAnsi="標楷體" w:cs="Times New Roman" w:hint="eastAsia"/>
                <w:spacing w:val="6"/>
                <w:szCs w:val="24"/>
                <w:u w:val="single"/>
              </w:rPr>
              <w:t>3.</w:t>
            </w:r>
            <w:r w:rsidR="00392A1B" w:rsidRPr="00355C98">
              <w:rPr>
                <w:rFonts w:ascii="標楷體" w:eastAsia="標楷體" w:hAnsi="標楷體" w:cs="Times New Roman" w:hint="eastAsia"/>
                <w:spacing w:val="6"/>
                <w:szCs w:val="24"/>
              </w:rPr>
              <w:t>公務人員當年所具休假資格在</w:t>
            </w:r>
            <w:r w:rsidR="00392A1B" w:rsidRPr="001359A6">
              <w:rPr>
                <w:rFonts w:ascii="標楷體" w:eastAsia="標楷體" w:hAnsi="標楷體" w:cs="Times New Roman" w:hint="eastAsia"/>
                <w:spacing w:val="6"/>
                <w:szCs w:val="24"/>
                <w:u w:val="single"/>
              </w:rPr>
              <w:t>五</w:t>
            </w:r>
            <w:r w:rsidR="00392A1B" w:rsidRPr="00355C98">
              <w:rPr>
                <w:rFonts w:ascii="標楷體" w:eastAsia="標楷體" w:hAnsi="標楷體" w:cs="Times New Roman" w:hint="eastAsia"/>
                <w:spacing w:val="6"/>
                <w:szCs w:val="24"/>
              </w:rPr>
              <w:t>日以下者，其補助總額均屬自行運用額度</w:t>
            </w:r>
            <w:r w:rsidR="00392A1B" w:rsidRPr="001359A6">
              <w:rPr>
                <w:rFonts w:ascii="標楷體" w:eastAsia="標楷體" w:hAnsi="標楷體" w:cs="Times New Roman" w:hint="eastAsia"/>
                <w:spacing w:val="6"/>
                <w:szCs w:val="24"/>
                <w:u w:val="single"/>
              </w:rPr>
              <w:t>；逾五日之休假補助</w:t>
            </w:r>
            <w:r w:rsidR="00392A1B">
              <w:rPr>
                <w:rFonts w:ascii="標楷體" w:eastAsia="標楷體" w:hAnsi="標楷體" w:cs="Times New Roman" w:hint="eastAsia"/>
                <w:spacing w:val="6"/>
                <w:szCs w:val="24"/>
                <w:u w:val="single"/>
              </w:rPr>
              <w:t>，</w:t>
            </w:r>
            <w:r w:rsidR="00392A1B" w:rsidRPr="001359A6">
              <w:rPr>
                <w:rFonts w:ascii="標楷體" w:eastAsia="標楷體" w:hAnsi="標楷體" w:cs="Times New Roman" w:hint="eastAsia"/>
                <w:spacing w:val="6"/>
                <w:szCs w:val="24"/>
                <w:u w:val="single"/>
              </w:rPr>
              <w:t>屬觀光旅遊額度。</w:t>
            </w:r>
          </w:p>
          <w:p w:rsidR="001A794C" w:rsidRPr="00AD0BCE" w:rsidRDefault="001A794C" w:rsidP="001A794C">
            <w:pPr>
              <w:kinsoku w:val="0"/>
              <w:ind w:leftChars="200" w:left="742" w:hangingChars="104" w:hanging="262"/>
              <w:jc w:val="both"/>
              <w:rPr>
                <w:rFonts w:ascii="標楷體" w:eastAsia="標楷體" w:hAnsi="標楷體" w:cs="Times New Roman"/>
                <w:spacing w:val="4"/>
                <w:szCs w:val="24"/>
              </w:rPr>
            </w:pPr>
            <w:r>
              <w:rPr>
                <w:rFonts w:ascii="標楷體" w:eastAsia="標楷體" w:hAnsi="標楷體" w:cs="Times New Roman" w:hint="eastAsia"/>
                <w:spacing w:val="6"/>
                <w:szCs w:val="24"/>
                <w:u w:val="single"/>
              </w:rPr>
              <w:t>4.</w:t>
            </w:r>
            <w:r w:rsidRPr="00AD0BCE">
              <w:rPr>
                <w:rFonts w:ascii="標楷體" w:eastAsia="標楷體" w:hAnsi="標楷體" w:cs="Times New Roman" w:hint="eastAsia"/>
                <w:szCs w:val="24"/>
              </w:rPr>
              <w:t>公務人員</w:t>
            </w:r>
            <w:r w:rsidRPr="00AD0BCE">
              <w:rPr>
                <w:rFonts w:ascii="標楷體" w:eastAsia="標楷體" w:hAnsi="標楷體" w:cs="Times New Roman" w:hint="eastAsia"/>
                <w:spacing w:val="4"/>
                <w:szCs w:val="24"/>
                <w:u w:val="single"/>
              </w:rPr>
              <w:t>本人、配偶或直系血親</w:t>
            </w:r>
            <w:r w:rsidRPr="00F55D49">
              <w:rPr>
                <w:rFonts w:ascii="標楷體" w:eastAsia="標楷體" w:hAnsi="標楷體" w:cs="Times New Roman" w:hint="eastAsia"/>
                <w:spacing w:val="4"/>
                <w:szCs w:val="24"/>
              </w:rPr>
              <w:t>因身心障礙、懷孕或重大傷病，於當年確實無法參加觀光旅遊，經服務機關認定者，</w:t>
            </w:r>
            <w:r w:rsidRPr="00AD0BCE">
              <w:rPr>
                <w:rFonts w:ascii="標楷體" w:eastAsia="標楷體" w:hAnsi="標楷體" w:hint="eastAsia"/>
                <w:spacing w:val="4"/>
              </w:rPr>
              <w:t>當年補助總額均屬自行運用額度。</w:t>
            </w:r>
          </w:p>
          <w:p w:rsidR="00B15B95" w:rsidRDefault="00B15B95" w:rsidP="005C42FC">
            <w:pPr>
              <w:ind w:left="979" w:hangingChars="408" w:hanging="979"/>
              <w:jc w:val="both"/>
              <w:rPr>
                <w:rFonts w:ascii="標楷體" w:eastAsia="標楷體" w:hAnsi="標楷體" w:cs="Times New Roman"/>
                <w:szCs w:val="24"/>
              </w:rPr>
            </w:pPr>
            <w:r w:rsidRPr="00810DF3">
              <w:rPr>
                <w:rFonts w:ascii="標楷體" w:eastAsia="標楷體" w:hAnsi="標楷體" w:cs="Times New Roman" w:hint="eastAsia"/>
                <w:szCs w:val="24"/>
              </w:rPr>
              <w:t xml:space="preserve">  （二）</w:t>
            </w:r>
            <w:r w:rsidR="001A794C" w:rsidRPr="00C41FDB">
              <w:rPr>
                <w:rFonts w:ascii="標楷體" w:eastAsia="標楷體" w:hAnsi="標楷體" w:cs="Times New Roman" w:hint="eastAsia"/>
                <w:szCs w:val="24"/>
              </w:rPr>
              <w:t>應休畢日數以外之休假部分：按日支給休假補助費新臺幣六百元；未達一日者，按休假時數比例支給，於年終一併結算。</w:t>
            </w:r>
          </w:p>
          <w:p w:rsidR="001A794C" w:rsidRPr="002276D1" w:rsidRDefault="00392A1B" w:rsidP="00392A1B">
            <w:pPr>
              <w:pStyle w:val="HTML"/>
              <w:shd w:val="clear" w:color="auto" w:fill="FFFFFF"/>
              <w:ind w:leftChars="200" w:left="480" w:firstLineChars="200" w:firstLine="480"/>
              <w:jc w:val="both"/>
              <w:rPr>
                <w:rFonts w:ascii="標楷體" w:eastAsia="標楷體" w:hAnsi="標楷體" w:cs="Times New Roman"/>
              </w:rPr>
            </w:pPr>
            <w:r w:rsidRPr="002276D1">
              <w:rPr>
                <w:rFonts w:ascii="標楷體" w:eastAsia="標楷體" w:hAnsi="標楷體" w:cs="Times New Roman" w:hint="eastAsia"/>
                <w:u w:val="single"/>
              </w:rPr>
              <w:t>公務人</w:t>
            </w:r>
            <w:r>
              <w:rPr>
                <w:rFonts w:ascii="標楷體" w:eastAsia="標楷體" w:hAnsi="標楷體" w:cs="Times New Roman" w:hint="eastAsia"/>
                <w:u w:val="single"/>
              </w:rPr>
              <w:t>員當年無休假資格或休假資格未達二日者，酌給相當二日休假之補助，</w:t>
            </w:r>
            <w:r w:rsidRPr="00392A1B">
              <w:rPr>
                <w:rFonts w:ascii="標楷體" w:eastAsia="標楷體" w:hAnsi="標楷體" w:cs="Times New Roman" w:hint="eastAsia"/>
                <w:u w:val="single"/>
              </w:rPr>
              <w:t>依前項所定自行運用額度方式刷卡消費核實補助</w:t>
            </w:r>
            <w:r w:rsidRPr="002276D1">
              <w:rPr>
                <w:rFonts w:ascii="標楷體" w:eastAsia="標楷體" w:hAnsi="標楷體" w:cs="Times New Roman" w:hint="eastAsia"/>
                <w:u w:val="single"/>
              </w:rPr>
              <w:t>。但任職前在同一年度內已核給休</w:t>
            </w:r>
            <w:r w:rsidRPr="002276D1">
              <w:rPr>
                <w:rFonts w:ascii="標楷體" w:eastAsia="標楷體" w:hAnsi="標楷體" w:cs="Times New Roman" w:hint="eastAsia"/>
                <w:u w:val="single"/>
              </w:rPr>
              <w:lastRenderedPageBreak/>
              <w:t>假補助者應予扣除。</w:t>
            </w:r>
          </w:p>
        </w:tc>
        <w:tc>
          <w:tcPr>
            <w:tcW w:w="2870" w:type="dxa"/>
          </w:tcPr>
          <w:p w:rsidR="00B15B95" w:rsidRPr="00810DF3" w:rsidRDefault="00B15B95" w:rsidP="008321E0">
            <w:pPr>
              <w:ind w:left="480" w:hangingChars="200" w:hanging="480"/>
              <w:jc w:val="both"/>
              <w:rPr>
                <w:rFonts w:ascii="標楷體" w:eastAsia="標楷體" w:hAnsi="標楷體" w:cs="Times New Roman"/>
                <w:szCs w:val="24"/>
              </w:rPr>
            </w:pPr>
            <w:r w:rsidRPr="00810DF3">
              <w:rPr>
                <w:rFonts w:ascii="標楷體" w:eastAsia="標楷體" w:hAnsi="標楷體" w:cs="Times New Roman" w:hint="eastAsia"/>
                <w:szCs w:val="24"/>
              </w:rPr>
              <w:lastRenderedPageBreak/>
              <w:t>五、為鼓勵公務人員利用休假從事正當休閒旅遊及藝文活動，振興觀光旅遊產業，各機關對於所屬公務人員</w:t>
            </w:r>
            <w:r w:rsidRPr="001A3B95">
              <w:rPr>
                <w:rFonts w:ascii="標楷體" w:eastAsia="標楷體" w:hAnsi="標楷體" w:cs="Times New Roman" w:hint="eastAsia"/>
                <w:szCs w:val="24"/>
                <w:u w:val="single"/>
              </w:rPr>
              <w:t>請國內休假</w:t>
            </w:r>
            <w:r w:rsidRPr="00810DF3">
              <w:rPr>
                <w:rFonts w:ascii="標楷體" w:eastAsia="標楷體" w:hAnsi="標楷體" w:cs="Times New Roman" w:hint="eastAsia"/>
                <w:szCs w:val="24"/>
              </w:rPr>
              <w:t>者，應按下列方式核發休假補助費；所需費用，於</w:t>
            </w:r>
            <w:r w:rsidRPr="00810DF3">
              <w:rPr>
                <w:rFonts w:ascii="標楷體" w:eastAsia="標楷體" w:hAnsi="標楷體" w:cs="Times New Roman" w:hint="eastAsia"/>
                <w:szCs w:val="24"/>
              </w:rPr>
              <w:lastRenderedPageBreak/>
              <w:t>各機關預算之人事費等相關經費項下勻支：</w:t>
            </w:r>
          </w:p>
          <w:p w:rsidR="00B15B95" w:rsidRPr="00810DF3" w:rsidRDefault="00B15B95" w:rsidP="008321E0">
            <w:pPr>
              <w:ind w:left="816" w:hangingChars="340" w:hanging="816"/>
              <w:jc w:val="both"/>
              <w:rPr>
                <w:rFonts w:ascii="標楷體" w:eastAsia="標楷體" w:hAnsi="標楷體" w:cs="Times New Roman"/>
                <w:szCs w:val="24"/>
              </w:rPr>
            </w:pPr>
            <w:r w:rsidRPr="00810DF3">
              <w:rPr>
                <w:rFonts w:ascii="標楷體" w:eastAsia="標楷體" w:hAnsi="標楷體" w:cs="Times New Roman" w:hint="eastAsia"/>
                <w:szCs w:val="24"/>
              </w:rPr>
              <w:t xml:space="preserve"> （一）應休畢日數（</w:t>
            </w:r>
            <w:r w:rsidRPr="00810DF3">
              <w:rPr>
                <w:rFonts w:ascii="標楷體" w:eastAsia="標楷體" w:hAnsi="標楷體" w:cs="Times New Roman" w:hint="eastAsia"/>
                <w:szCs w:val="24"/>
                <w:u w:val="single"/>
              </w:rPr>
              <w:t>十四</w:t>
            </w:r>
            <w:r w:rsidRPr="00810DF3">
              <w:rPr>
                <w:rFonts w:ascii="標楷體" w:eastAsia="標楷體" w:hAnsi="標楷體" w:cs="Times New Roman" w:hint="eastAsia"/>
                <w:szCs w:val="24"/>
              </w:rPr>
              <w:t>日以內）之休假部分：</w:t>
            </w:r>
          </w:p>
          <w:p w:rsidR="00B15B95" w:rsidRPr="00810DF3" w:rsidRDefault="00B15B95" w:rsidP="008321E0">
            <w:pPr>
              <w:kinsoku w:val="0"/>
              <w:ind w:leftChars="258" w:left="859" w:hangingChars="100" w:hanging="240"/>
              <w:jc w:val="both"/>
              <w:rPr>
                <w:rFonts w:ascii="標楷體" w:eastAsia="標楷體" w:hAnsi="標楷體" w:cs="Times New Roman"/>
                <w:szCs w:val="24"/>
                <w:u w:val="single"/>
              </w:rPr>
            </w:pPr>
            <w:r w:rsidRPr="00810DF3">
              <w:rPr>
                <w:rFonts w:ascii="標楷體" w:eastAsia="標楷體" w:hAnsi="標楷體" w:cs="Times New Roman" w:hint="eastAsia"/>
                <w:szCs w:val="24"/>
                <w:u w:val="single"/>
              </w:rPr>
              <w:t>1.公務人員應請上午或下午半日以上之休假，始得依本款規定予以補助，且得補助當日全日符合規定之刷卡消費。</w:t>
            </w:r>
          </w:p>
          <w:p w:rsidR="00B15B95" w:rsidRPr="00810DF3" w:rsidRDefault="00B15B95" w:rsidP="008321E0">
            <w:pPr>
              <w:kinsoku w:val="0"/>
              <w:ind w:leftChars="200" w:left="720" w:hangingChars="100" w:hanging="240"/>
              <w:jc w:val="both"/>
              <w:rPr>
                <w:rFonts w:ascii="標楷體" w:eastAsia="標楷體" w:hAnsi="標楷體" w:cs="Times New Roman"/>
                <w:szCs w:val="24"/>
              </w:rPr>
            </w:pPr>
            <w:r w:rsidRPr="00810DF3">
              <w:rPr>
                <w:rFonts w:ascii="標楷體" w:eastAsia="標楷體" w:hAnsi="標楷體" w:cs="Times New Roman" w:hint="eastAsia"/>
                <w:szCs w:val="24"/>
                <w:u w:val="single"/>
              </w:rPr>
              <w:t>2.</w:t>
            </w:r>
            <w:r w:rsidRPr="00810DF3">
              <w:rPr>
                <w:rFonts w:ascii="標楷體" w:eastAsia="標楷體" w:hAnsi="標楷體" w:cs="Times New Roman" w:hint="eastAsia"/>
                <w:szCs w:val="24"/>
              </w:rPr>
              <w:t>公務人員每人全年合計補助總額最高以新臺幣一萬六千元為限。但未具休假</w:t>
            </w:r>
            <w:r w:rsidRPr="00810DF3">
              <w:rPr>
                <w:rFonts w:ascii="標楷體" w:eastAsia="標楷體" w:hAnsi="標楷體" w:cs="Times New Roman" w:hint="eastAsia"/>
                <w:szCs w:val="24"/>
                <w:u w:val="single"/>
              </w:rPr>
              <w:t>十四</w:t>
            </w:r>
            <w:r w:rsidRPr="00810DF3">
              <w:rPr>
                <w:rFonts w:ascii="標楷體" w:eastAsia="標楷體" w:hAnsi="標楷體" w:cs="Times New Roman" w:hint="eastAsia"/>
                <w:szCs w:val="24"/>
              </w:rPr>
              <w:t>日資格者，其全年最高補助總額按所具休假日數，以每日新臺幣</w:t>
            </w:r>
            <w:r w:rsidRPr="00810DF3">
              <w:rPr>
                <w:rFonts w:ascii="標楷體" w:eastAsia="標楷體" w:hAnsi="標楷體" w:cs="Times New Roman" w:hint="eastAsia"/>
                <w:szCs w:val="24"/>
                <w:u w:val="single"/>
              </w:rPr>
              <w:t>一千一百四十三元</w:t>
            </w:r>
            <w:r w:rsidRPr="00810DF3">
              <w:rPr>
                <w:rFonts w:ascii="標楷體" w:eastAsia="標楷體" w:hAnsi="標楷體" w:cs="Times New Roman" w:hint="eastAsia"/>
                <w:szCs w:val="24"/>
              </w:rPr>
              <w:t>計算。</w:t>
            </w:r>
          </w:p>
          <w:p w:rsidR="00B15B95" w:rsidRPr="00810DF3" w:rsidRDefault="00B15B95" w:rsidP="008321E0">
            <w:pPr>
              <w:kinsoku w:val="0"/>
              <w:ind w:leftChars="200" w:left="720" w:hangingChars="100" w:hanging="240"/>
              <w:jc w:val="both"/>
              <w:rPr>
                <w:rFonts w:ascii="標楷體" w:eastAsia="標楷體" w:hAnsi="標楷體" w:cs="Times New Roman"/>
                <w:szCs w:val="24"/>
              </w:rPr>
            </w:pPr>
            <w:r w:rsidRPr="00810DF3">
              <w:rPr>
                <w:rFonts w:ascii="標楷體" w:eastAsia="標楷體" w:hAnsi="標楷體" w:cs="Times New Roman" w:hint="eastAsia"/>
                <w:szCs w:val="24"/>
                <w:u w:val="single"/>
              </w:rPr>
              <w:t>3.</w:t>
            </w:r>
            <w:r w:rsidRPr="001359A6">
              <w:rPr>
                <w:rFonts w:ascii="標楷體" w:eastAsia="標楷體" w:hAnsi="標楷體" w:cs="Times New Roman" w:hint="eastAsia"/>
                <w:szCs w:val="24"/>
              </w:rPr>
              <w:t>前目</w:t>
            </w:r>
            <w:r w:rsidRPr="00810DF3">
              <w:rPr>
                <w:rFonts w:ascii="標楷體" w:eastAsia="標楷體" w:hAnsi="標楷體" w:cs="Times New Roman" w:hint="eastAsia"/>
                <w:szCs w:val="24"/>
              </w:rPr>
              <w:t>補助總額分為自行運用額度及觀光旅遊額度，其補助方式如下：</w:t>
            </w:r>
          </w:p>
          <w:p w:rsidR="00B15B95" w:rsidRPr="00810DF3" w:rsidRDefault="00B15B95" w:rsidP="008321E0">
            <w:pPr>
              <w:ind w:leftChars="253" w:left="967" w:hangingChars="150" w:hanging="360"/>
              <w:jc w:val="both"/>
              <w:rPr>
                <w:rFonts w:ascii="標楷體" w:eastAsia="標楷體" w:hAnsi="標楷體" w:cs="Times New Roman"/>
                <w:szCs w:val="24"/>
              </w:rPr>
            </w:pPr>
            <w:r w:rsidRPr="00810DF3">
              <w:rPr>
                <w:rFonts w:ascii="標楷體" w:eastAsia="標楷體" w:hAnsi="標楷體" w:cs="Times New Roman" w:hint="eastAsia"/>
                <w:szCs w:val="24"/>
              </w:rPr>
              <w:t>(1)自行運用額度：</w:t>
            </w:r>
            <w:r w:rsidR="00392A1B" w:rsidRPr="00810DF3">
              <w:rPr>
                <w:rFonts w:ascii="標楷體" w:eastAsia="標楷體" w:hAnsi="標楷體" w:cs="Times New Roman" w:hint="eastAsia"/>
                <w:szCs w:val="24"/>
              </w:rPr>
              <w:t>公務人員</w:t>
            </w:r>
            <w:r w:rsidR="00392A1B" w:rsidRPr="00EA0AE9">
              <w:rPr>
                <w:rFonts w:ascii="標楷體" w:eastAsia="標楷體" w:hAnsi="標楷體" w:cs="Times New Roman" w:hint="eastAsia"/>
                <w:szCs w:val="24"/>
                <w:u w:val="single"/>
              </w:rPr>
              <w:t>應</w:t>
            </w:r>
            <w:r w:rsidR="00392A1B" w:rsidRPr="00810DF3">
              <w:rPr>
                <w:rFonts w:ascii="標楷體" w:eastAsia="標楷體" w:hAnsi="標楷體" w:cs="Times New Roman" w:hint="eastAsia"/>
                <w:szCs w:val="24"/>
                <w:u w:val="single"/>
              </w:rPr>
              <w:t>於休假期間，</w:t>
            </w:r>
            <w:r w:rsidR="00392A1B" w:rsidRPr="005834F4">
              <w:rPr>
                <w:rFonts w:ascii="標楷體" w:eastAsia="標楷體" w:hAnsi="標楷體" w:cs="Times New Roman" w:hint="eastAsia"/>
                <w:szCs w:val="24"/>
                <w:u w:val="single"/>
              </w:rPr>
              <w:t>持國民旅遊卡</w:t>
            </w:r>
            <w:r w:rsidR="00392A1B" w:rsidRPr="00810DF3">
              <w:rPr>
                <w:rFonts w:ascii="標楷體" w:eastAsia="標楷體" w:hAnsi="標楷體" w:cs="Times New Roman" w:hint="eastAsia"/>
                <w:szCs w:val="24"/>
              </w:rPr>
              <w:t>至</w:t>
            </w:r>
            <w:r w:rsidR="00392A1B" w:rsidRPr="005834F4">
              <w:rPr>
                <w:rFonts w:ascii="標楷體" w:eastAsia="標楷體" w:hAnsi="標楷體" w:cs="Times New Roman" w:hint="eastAsia"/>
                <w:szCs w:val="24"/>
                <w:u w:val="single"/>
              </w:rPr>
              <w:t>交通部觀光局（以下簡稱觀光局）或其授權機構</w:t>
            </w:r>
            <w:r w:rsidR="00392A1B" w:rsidRPr="00810DF3">
              <w:rPr>
                <w:rFonts w:ascii="標楷體" w:eastAsia="標楷體" w:hAnsi="標楷體" w:cs="Times New Roman" w:hint="eastAsia"/>
                <w:szCs w:val="24"/>
              </w:rPr>
              <w:t>審核通過之各行業別國民旅遊卡特約商店（業別及細項分類如附表）刷</w:t>
            </w:r>
            <w:r w:rsidR="00392A1B" w:rsidRPr="00810DF3">
              <w:rPr>
                <w:rFonts w:ascii="標楷體" w:eastAsia="標楷體" w:hAnsi="標楷體" w:cs="Times New Roman" w:hint="eastAsia"/>
                <w:szCs w:val="24"/>
              </w:rPr>
              <w:lastRenderedPageBreak/>
              <w:t>卡消費</w:t>
            </w:r>
            <w:r w:rsidR="00392A1B" w:rsidRPr="005834F4">
              <w:rPr>
                <w:rFonts w:ascii="標楷體" w:eastAsia="標楷體" w:hAnsi="標楷體" w:cs="Times New Roman" w:hint="eastAsia"/>
                <w:szCs w:val="24"/>
                <w:u w:val="single"/>
              </w:rPr>
              <w:t>，始得按刷卡消費金額予以</w:t>
            </w:r>
            <w:r w:rsidR="00392A1B" w:rsidRPr="00810DF3">
              <w:rPr>
                <w:rFonts w:ascii="標楷體" w:eastAsia="標楷體" w:hAnsi="標楷體" w:cs="Times New Roman" w:hint="eastAsia"/>
                <w:szCs w:val="24"/>
              </w:rPr>
              <w:t>核實補助。</w:t>
            </w:r>
          </w:p>
          <w:p w:rsidR="00B15B95" w:rsidRPr="00810DF3" w:rsidRDefault="00B15B95" w:rsidP="008321E0">
            <w:pPr>
              <w:kinsoku w:val="0"/>
              <w:ind w:leftChars="253" w:left="967" w:hangingChars="150" w:hanging="360"/>
              <w:jc w:val="both"/>
              <w:rPr>
                <w:rFonts w:ascii="標楷體" w:eastAsia="標楷體" w:hAnsi="標楷體" w:cs="Times New Roman"/>
                <w:szCs w:val="24"/>
              </w:rPr>
            </w:pPr>
            <w:r w:rsidRPr="00810DF3">
              <w:rPr>
                <w:rFonts w:ascii="標楷體" w:eastAsia="標楷體" w:hAnsi="標楷體" w:cs="Times New Roman" w:hint="eastAsia"/>
                <w:szCs w:val="24"/>
              </w:rPr>
              <w:t>(2)觀光旅遊額度：</w:t>
            </w:r>
            <w:r w:rsidR="00392A1B" w:rsidRPr="00810DF3">
              <w:rPr>
                <w:rFonts w:ascii="標楷體" w:eastAsia="標楷體" w:hAnsi="標楷體" w:cs="Times New Roman" w:hint="eastAsia"/>
                <w:szCs w:val="24"/>
              </w:rPr>
              <w:t>公務人員</w:t>
            </w:r>
            <w:r w:rsidR="00392A1B" w:rsidRPr="00EA0AE9">
              <w:rPr>
                <w:rFonts w:ascii="標楷體" w:eastAsia="標楷體" w:hAnsi="標楷體" w:cs="Times New Roman" w:hint="eastAsia"/>
                <w:szCs w:val="24"/>
                <w:u w:val="single"/>
              </w:rPr>
              <w:t>應</w:t>
            </w:r>
            <w:r w:rsidR="00392A1B" w:rsidRPr="00810DF3">
              <w:rPr>
                <w:rFonts w:ascii="標楷體" w:eastAsia="標楷體" w:hAnsi="標楷體" w:cs="Times New Roman" w:hint="eastAsia"/>
                <w:szCs w:val="24"/>
                <w:u w:val="single"/>
              </w:rPr>
              <w:t>於休假期間，</w:t>
            </w:r>
            <w:r w:rsidR="00392A1B" w:rsidRPr="005834F4">
              <w:rPr>
                <w:rFonts w:ascii="標楷體" w:eastAsia="標楷體" w:hAnsi="標楷體" w:cs="Times New Roman" w:hint="eastAsia"/>
                <w:szCs w:val="24"/>
                <w:u w:val="single"/>
              </w:rPr>
              <w:t>持國民旅遊卡</w:t>
            </w:r>
            <w:r w:rsidR="00392A1B" w:rsidRPr="00810DF3">
              <w:rPr>
                <w:rFonts w:ascii="標楷體" w:eastAsia="標楷體" w:hAnsi="標楷體" w:cs="Times New Roman" w:hint="eastAsia"/>
                <w:szCs w:val="24"/>
              </w:rPr>
              <w:t>至</w:t>
            </w:r>
            <w:r w:rsidR="00392A1B" w:rsidRPr="005834F4">
              <w:rPr>
                <w:rFonts w:ascii="標楷體" w:eastAsia="標楷體" w:hAnsi="標楷體" w:cs="Times New Roman" w:hint="eastAsia"/>
                <w:szCs w:val="24"/>
                <w:u w:val="single"/>
              </w:rPr>
              <w:t>觀光局</w:t>
            </w:r>
            <w:r w:rsidR="00392A1B" w:rsidRPr="00810DF3">
              <w:rPr>
                <w:rFonts w:ascii="標楷體" w:eastAsia="標楷體" w:hAnsi="標楷體" w:cs="Times New Roman" w:hint="eastAsia"/>
                <w:szCs w:val="24"/>
              </w:rPr>
              <w:t>審核通過之旅行業、旅宿業、觀光遊樂業或交通運輸業國民旅遊卡特約商店刷卡消費</w:t>
            </w:r>
            <w:r w:rsidR="00392A1B" w:rsidRPr="005834F4">
              <w:rPr>
                <w:rFonts w:ascii="標楷體" w:eastAsia="標楷體" w:hAnsi="標楷體" w:cs="Times New Roman" w:hint="eastAsia"/>
                <w:szCs w:val="24"/>
                <w:u w:val="single"/>
              </w:rPr>
              <w:t>，始得按刷卡消費金額予以</w:t>
            </w:r>
            <w:r w:rsidR="00392A1B" w:rsidRPr="00810DF3">
              <w:rPr>
                <w:rFonts w:ascii="標楷體" w:eastAsia="標楷體" w:hAnsi="標楷體" w:cs="Times New Roman" w:hint="eastAsia"/>
                <w:szCs w:val="24"/>
              </w:rPr>
              <w:t>核實補助。</w:t>
            </w:r>
          </w:p>
          <w:p w:rsidR="00B15B95" w:rsidRPr="00810DF3" w:rsidRDefault="00B15B95" w:rsidP="008321E0">
            <w:pPr>
              <w:kinsoku w:val="0"/>
              <w:ind w:leftChars="200" w:left="732" w:hangingChars="100" w:hanging="252"/>
              <w:jc w:val="both"/>
              <w:rPr>
                <w:rFonts w:ascii="標楷體" w:eastAsia="標楷體" w:hAnsi="標楷體" w:cs="Times New Roman"/>
                <w:spacing w:val="6"/>
                <w:szCs w:val="24"/>
              </w:rPr>
            </w:pPr>
            <w:r w:rsidRPr="00810DF3">
              <w:rPr>
                <w:rFonts w:ascii="標楷體" w:eastAsia="標楷體" w:hAnsi="標楷體" w:cs="Times New Roman" w:hint="eastAsia"/>
                <w:spacing w:val="6"/>
                <w:szCs w:val="24"/>
                <w:u w:val="single"/>
              </w:rPr>
              <w:t>4.</w:t>
            </w:r>
            <w:r w:rsidRPr="00355C98">
              <w:rPr>
                <w:rFonts w:ascii="標楷體" w:eastAsia="標楷體" w:hAnsi="標楷體" w:cs="Times New Roman" w:hint="eastAsia"/>
                <w:spacing w:val="6"/>
                <w:szCs w:val="24"/>
              </w:rPr>
              <w:t>公務人員當年所具休假資格在</w:t>
            </w:r>
            <w:r w:rsidRPr="00810DF3">
              <w:rPr>
                <w:rFonts w:ascii="標楷體" w:eastAsia="標楷體" w:hAnsi="標楷體" w:cs="Times New Roman" w:hint="eastAsia"/>
                <w:spacing w:val="6"/>
                <w:szCs w:val="24"/>
                <w:u w:val="single"/>
              </w:rPr>
              <w:t>七</w:t>
            </w:r>
            <w:r w:rsidRPr="00355C98">
              <w:rPr>
                <w:rFonts w:ascii="標楷體" w:eastAsia="標楷體" w:hAnsi="標楷體" w:cs="Times New Roman" w:hint="eastAsia"/>
                <w:spacing w:val="6"/>
                <w:szCs w:val="24"/>
              </w:rPr>
              <w:t>日以下者，其補助總額均屬自行運用額度</w:t>
            </w:r>
            <w:r w:rsidRPr="00810DF3">
              <w:rPr>
                <w:rFonts w:ascii="標楷體" w:eastAsia="標楷體" w:hAnsi="標楷體" w:cs="Times New Roman" w:hint="eastAsia"/>
                <w:spacing w:val="6"/>
                <w:szCs w:val="24"/>
                <w:u w:val="single"/>
              </w:rPr>
              <w:t>。</w:t>
            </w:r>
          </w:p>
          <w:p w:rsidR="00B15B95" w:rsidRPr="00810DF3" w:rsidRDefault="00B15B95" w:rsidP="008321E0">
            <w:pPr>
              <w:kinsoku w:val="0"/>
              <w:ind w:leftChars="199" w:left="740" w:hangingChars="109" w:hanging="262"/>
              <w:jc w:val="both"/>
              <w:rPr>
                <w:rFonts w:ascii="標楷體" w:eastAsia="標楷體" w:hAnsi="標楷體" w:cs="Times New Roman"/>
                <w:szCs w:val="24"/>
              </w:rPr>
            </w:pPr>
            <w:r w:rsidRPr="00810DF3">
              <w:rPr>
                <w:rFonts w:ascii="標楷體" w:eastAsia="標楷體" w:hAnsi="標楷體" w:cs="Times New Roman" w:hint="eastAsia"/>
                <w:szCs w:val="24"/>
                <w:u w:val="single"/>
              </w:rPr>
              <w:t>5.公務人員當年所具休假資格逾七日者，補助總額中新臺幣八千元之額度屬觀光旅遊額度；觀光旅遊額度以外之補助額度屬自行運用額度。</w:t>
            </w:r>
          </w:p>
          <w:p w:rsidR="00B15B95" w:rsidRPr="00810DF3" w:rsidRDefault="00B15B95" w:rsidP="008321E0">
            <w:pPr>
              <w:kinsoku w:val="0"/>
              <w:ind w:leftChars="199" w:left="748" w:hangingChars="109" w:hanging="270"/>
              <w:jc w:val="both"/>
              <w:rPr>
                <w:rFonts w:ascii="標楷體" w:eastAsia="標楷體" w:hAnsi="標楷體" w:cs="Times New Roman"/>
                <w:spacing w:val="4"/>
                <w:szCs w:val="24"/>
              </w:rPr>
            </w:pPr>
            <w:r w:rsidRPr="00810DF3">
              <w:rPr>
                <w:rFonts w:ascii="標楷體" w:eastAsia="標楷體" w:hAnsi="標楷體" w:cs="Times New Roman" w:hint="eastAsia"/>
                <w:spacing w:val="4"/>
                <w:szCs w:val="24"/>
                <w:u w:val="single"/>
              </w:rPr>
              <w:t>6.</w:t>
            </w:r>
            <w:r w:rsidRPr="00810DF3">
              <w:rPr>
                <w:rFonts w:ascii="標楷體" w:eastAsia="標楷體" w:hAnsi="標楷體" w:cs="Times New Roman" w:hint="eastAsia"/>
                <w:spacing w:val="4"/>
                <w:szCs w:val="24"/>
              </w:rPr>
              <w:t>公務人員因身心障礙、懷孕或重大傷病，於當年確實無法參加觀光旅遊，經服務機關認定者，當年補助總額均屬自行運用額度。</w:t>
            </w:r>
          </w:p>
          <w:p w:rsidR="00B15B95" w:rsidRPr="00810DF3" w:rsidRDefault="00B15B95" w:rsidP="008321E0">
            <w:pPr>
              <w:ind w:leftChars="190" w:left="715" w:hangingChars="108" w:hanging="259"/>
              <w:jc w:val="both"/>
              <w:rPr>
                <w:rFonts w:ascii="標楷體" w:eastAsia="標楷體" w:hAnsi="標楷體" w:cs="Times New Roman"/>
                <w:szCs w:val="24"/>
                <w:u w:val="single"/>
              </w:rPr>
            </w:pPr>
            <w:r w:rsidRPr="00810DF3">
              <w:rPr>
                <w:rFonts w:ascii="標楷體" w:eastAsia="標楷體" w:hAnsi="標楷體" w:cs="Times New Roman" w:hint="eastAsia"/>
                <w:szCs w:val="24"/>
                <w:u w:val="single"/>
              </w:rPr>
              <w:t>7.休假期間及其相連假日之連續期間</w:t>
            </w:r>
            <w:r w:rsidRPr="00810DF3">
              <w:rPr>
                <w:rFonts w:ascii="標楷體" w:eastAsia="標楷體" w:hAnsi="標楷體" w:cs="Times New Roman" w:hint="eastAsia"/>
                <w:szCs w:val="24"/>
                <w:u w:val="single"/>
              </w:rPr>
              <w:lastRenderedPageBreak/>
              <w:t>(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B15B95" w:rsidRPr="00810DF3" w:rsidRDefault="00B15B95" w:rsidP="008321E0">
            <w:pPr>
              <w:ind w:leftChars="190" w:left="715" w:hangingChars="108" w:hanging="259"/>
              <w:jc w:val="both"/>
              <w:rPr>
                <w:rFonts w:ascii="標楷體" w:eastAsia="標楷體" w:hAnsi="標楷體" w:cs="Times New Roman"/>
                <w:szCs w:val="24"/>
              </w:rPr>
            </w:pPr>
            <w:r w:rsidRPr="00810DF3">
              <w:rPr>
                <w:rFonts w:ascii="標楷體" w:eastAsia="標楷體" w:hAnsi="標楷體" w:cs="Times New Roman" w:hint="eastAsia"/>
                <w:szCs w:val="24"/>
                <w:u w:val="single"/>
              </w:rPr>
              <w:t>8.符合第三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B15B95" w:rsidRPr="00810DF3" w:rsidRDefault="00B15B95" w:rsidP="008321E0">
            <w:pPr>
              <w:ind w:left="974" w:hangingChars="406" w:hanging="974"/>
              <w:jc w:val="both"/>
              <w:rPr>
                <w:rFonts w:ascii="標楷體" w:eastAsia="標楷體" w:hAnsi="標楷體" w:cs="Times New Roman"/>
                <w:b/>
                <w:szCs w:val="24"/>
              </w:rPr>
            </w:pPr>
            <w:r w:rsidRPr="00810DF3">
              <w:rPr>
                <w:rFonts w:ascii="標楷體" w:eastAsia="標楷體" w:hAnsi="標楷體" w:cs="Times New Roman" w:hint="eastAsia"/>
                <w:szCs w:val="24"/>
              </w:rPr>
              <w:t xml:space="preserve">  （二）應休畢日數以外之休假部分：按日支給休假補助費新臺幣六百元；未達一日者，</w:t>
            </w:r>
            <w:r w:rsidRPr="005928A0">
              <w:rPr>
                <w:rFonts w:ascii="標楷體" w:eastAsia="標楷體" w:hAnsi="標楷體" w:cs="Times New Roman" w:hint="eastAsia"/>
                <w:szCs w:val="24"/>
              </w:rPr>
              <w:t>按休假時數比例</w:t>
            </w:r>
            <w:r w:rsidRPr="00810DF3">
              <w:rPr>
                <w:rFonts w:ascii="標楷體" w:eastAsia="標楷體" w:hAnsi="標楷體" w:cs="Times New Roman" w:hint="eastAsia"/>
                <w:szCs w:val="24"/>
              </w:rPr>
              <w:t xml:space="preserve">支給，於年終一併結算。       </w:t>
            </w:r>
          </w:p>
        </w:tc>
        <w:tc>
          <w:tcPr>
            <w:tcW w:w="2863" w:type="dxa"/>
          </w:tcPr>
          <w:p w:rsidR="00810DF3" w:rsidRPr="00810DF3" w:rsidRDefault="00882B2E" w:rsidP="00810DF3">
            <w:pPr>
              <w:pStyle w:val="a9"/>
              <w:numPr>
                <w:ilvl w:val="0"/>
                <w:numId w:val="9"/>
              </w:numPr>
              <w:kinsoku w:val="0"/>
              <w:ind w:leftChars="0"/>
              <w:jc w:val="both"/>
              <w:rPr>
                <w:rFonts w:ascii="標楷體" w:eastAsia="標楷體" w:hAnsi="標楷體" w:cs="Times New Roman"/>
                <w:szCs w:val="24"/>
              </w:rPr>
            </w:pPr>
            <w:r w:rsidRPr="00C41FDB">
              <w:rPr>
                <w:rFonts w:ascii="標楷體" w:eastAsia="標楷體" w:hAnsi="標楷體" w:cs="Times New Roman" w:hint="eastAsia"/>
                <w:szCs w:val="24"/>
              </w:rPr>
              <w:lastRenderedPageBreak/>
              <w:t>查現行國民旅遊卡（以下簡稱國旅卡）之補助須勾稽休假日，又於符合相關規定下，得於該休假期間相連之假日或前後一日核銷，惟因使用規定較為繁瑣，常造成公</w:t>
            </w:r>
            <w:r w:rsidRPr="00C41FDB">
              <w:rPr>
                <w:rFonts w:ascii="標楷體" w:eastAsia="標楷體" w:hAnsi="標楷體" w:cs="Times New Roman" w:hint="eastAsia"/>
                <w:szCs w:val="24"/>
              </w:rPr>
              <w:lastRenderedPageBreak/>
              <w:t>務人員使用上之困擾，並增加機關查核成本，復查立法院審查</w:t>
            </w:r>
            <w:r w:rsidRPr="00E04999">
              <w:rPr>
                <w:rFonts w:ascii="標楷體" w:eastAsia="標楷體" w:hAnsi="標楷體" w:cs="Times New Roman" w:hint="eastAsia"/>
                <w:szCs w:val="24"/>
              </w:rPr>
              <w:t>一百零八年度中央政府總預算案關於行政院人事行政總處主管</w:t>
            </w:r>
            <w:r w:rsidRPr="00C41FDB">
              <w:rPr>
                <w:rFonts w:ascii="標楷體" w:eastAsia="標楷體" w:hAnsi="標楷體" w:cs="Times New Roman" w:hint="eastAsia"/>
                <w:szCs w:val="24"/>
              </w:rPr>
              <w:t>收支部分決議略以，國旅卡政策有其時空背景，其使用限制頗多，雖相較過去已有所放寬但與社會通念之加班費相比仍多所桎梏，應研議進一步鬆綁其使用限制。</w:t>
            </w:r>
            <w:r w:rsidRPr="00E04999">
              <w:rPr>
                <w:rFonts w:ascii="標楷體" w:eastAsia="標楷體" w:hAnsi="標楷體" w:cs="Times New Roman" w:hint="eastAsia"/>
                <w:szCs w:val="24"/>
              </w:rPr>
              <w:t>為便利公務人員使用國旅卡，並減輕機關查核成本，故放寬國旅卡消費應與休假勾稽之限制，</w:t>
            </w:r>
            <w:r w:rsidRPr="00882B2E">
              <w:rPr>
                <w:rFonts w:ascii="標楷體" w:eastAsia="標楷體" w:hAnsi="標楷體" w:cs="Times New Roman" w:hint="eastAsia"/>
                <w:szCs w:val="24"/>
              </w:rPr>
              <w:t>惟公務人員仍應持國旅卡至特約商店刷卡消費始得補助，爰</w:t>
            </w:r>
            <w:r w:rsidRPr="00E04999">
              <w:rPr>
                <w:rFonts w:ascii="標楷體" w:eastAsia="標楷體" w:hAnsi="標楷體" w:cs="Times New Roman" w:hint="eastAsia"/>
                <w:szCs w:val="24"/>
              </w:rPr>
              <w:t>配合修正本點序文</w:t>
            </w:r>
            <w:r>
              <w:rPr>
                <w:rFonts w:ascii="標楷體" w:eastAsia="標楷體" w:hAnsi="標楷體" w:cs="Times New Roman" w:hint="eastAsia"/>
                <w:szCs w:val="24"/>
              </w:rPr>
              <w:t>，並</w:t>
            </w:r>
            <w:r w:rsidRPr="00C41FDB">
              <w:rPr>
                <w:rFonts w:ascii="標楷體" w:eastAsia="標楷體" w:hAnsi="標楷體" w:cs="Times New Roman" w:hint="eastAsia"/>
                <w:szCs w:val="24"/>
              </w:rPr>
              <w:t>刪除現行第一款第一目、第七目及第八目，以及修正第</w:t>
            </w:r>
            <w:r w:rsidRPr="00E04999">
              <w:rPr>
                <w:rFonts w:ascii="標楷體" w:eastAsia="標楷體" w:hAnsi="標楷體" w:cs="Times New Roman" w:hint="eastAsia"/>
                <w:szCs w:val="24"/>
              </w:rPr>
              <w:t>一款第三目規定，並移列為第二目。</w:t>
            </w:r>
          </w:p>
          <w:p w:rsidR="00810DF3" w:rsidRPr="00810DF3" w:rsidRDefault="002276D1" w:rsidP="00810DF3">
            <w:pPr>
              <w:pStyle w:val="a9"/>
              <w:numPr>
                <w:ilvl w:val="0"/>
                <w:numId w:val="9"/>
              </w:numPr>
              <w:kinsoku w:val="0"/>
              <w:ind w:leftChars="0"/>
              <w:jc w:val="both"/>
              <w:rPr>
                <w:rFonts w:ascii="標楷體" w:eastAsia="標楷體" w:hAnsi="標楷體" w:cs="Times New Roman"/>
                <w:szCs w:val="24"/>
              </w:rPr>
            </w:pPr>
            <w:r w:rsidRPr="00C41FDB">
              <w:rPr>
                <w:rFonts w:ascii="標楷體" w:eastAsia="標楷體" w:hAnsi="標楷體" w:cs="Times New Roman" w:hint="eastAsia"/>
                <w:szCs w:val="24"/>
              </w:rPr>
              <w:t>考量現行公務人員具十四日休假資格者補助總額新臺幣（以下同）一萬六千元，即每日一千一百四十三元，僅相當於委任第一職等年功俸二級或委任第二職等本俸二級人員日薪，且自九十年起未曾調整，為適度提升公務人員權</w:t>
            </w:r>
            <w:r w:rsidRPr="00C41FDB">
              <w:rPr>
                <w:rFonts w:ascii="標楷體" w:eastAsia="標楷體" w:hAnsi="標楷體" w:cs="Times New Roman" w:hint="eastAsia"/>
                <w:szCs w:val="24"/>
              </w:rPr>
              <w:lastRenderedPageBreak/>
              <w:t>益，除配合第一點，將應</w:t>
            </w:r>
            <w:r>
              <w:rPr>
                <w:rFonts w:ascii="標楷體" w:eastAsia="標楷體" w:hAnsi="標楷體" w:cs="Times New Roman" w:hint="eastAsia"/>
                <w:szCs w:val="24"/>
              </w:rPr>
              <w:t>休</w:t>
            </w:r>
            <w:r w:rsidRPr="00C41FDB">
              <w:rPr>
                <w:rFonts w:ascii="標楷體" w:eastAsia="標楷體" w:hAnsi="標楷體" w:cs="Times New Roman" w:hint="eastAsia"/>
                <w:szCs w:val="24"/>
              </w:rPr>
              <w:t>畢日數修正為十日外，並維持休假補助最高一萬六千元之規定，即每日休假補助由一千一百四十三元提高為一千六百元，爰修正現行第一款第二目規定，並移列為第一目。</w:t>
            </w:r>
          </w:p>
          <w:p w:rsidR="00810DF3" w:rsidRPr="002276D1" w:rsidRDefault="002276D1" w:rsidP="00810DF3">
            <w:pPr>
              <w:pStyle w:val="a9"/>
              <w:numPr>
                <w:ilvl w:val="0"/>
                <w:numId w:val="9"/>
              </w:numPr>
              <w:kinsoku w:val="0"/>
              <w:ind w:leftChars="0"/>
              <w:jc w:val="both"/>
              <w:rPr>
                <w:rFonts w:ascii="標楷體" w:eastAsia="標楷體" w:hAnsi="標楷體" w:cs="Times New Roman"/>
                <w:szCs w:val="24"/>
              </w:rPr>
            </w:pPr>
            <w:r w:rsidRPr="002276D1">
              <w:rPr>
                <w:rFonts w:ascii="標楷體" w:eastAsia="標楷體" w:hAnsi="標楷體" w:cs="Times New Roman" w:hint="eastAsia"/>
                <w:szCs w:val="24"/>
              </w:rPr>
              <w:t>現行第一款第四目規定公務人員當年所具休假資格在七日以下者，其補助總額均屬自行運用額度，因配合本次修正調高每日休假補助為一千六百元後，原具七日休假資格者，補助總額亦由原八千元調高至一萬一千二百元，為符合修正後第一款第二目有關自行運用及觀光旅遊額度各以八千元為限之規定，爰將現行第一款第四目所定休假資格七日調整為五日，並移列至第三目。</w:t>
            </w:r>
          </w:p>
          <w:p w:rsidR="00B15B95" w:rsidRDefault="002276D1" w:rsidP="0034674B">
            <w:pPr>
              <w:pStyle w:val="a9"/>
              <w:numPr>
                <w:ilvl w:val="0"/>
                <w:numId w:val="9"/>
              </w:numPr>
              <w:kinsoku w:val="0"/>
              <w:ind w:leftChars="0"/>
              <w:jc w:val="both"/>
              <w:rPr>
                <w:rFonts w:ascii="標楷體" w:eastAsia="標楷體" w:hAnsi="標楷體" w:cs="Times New Roman"/>
                <w:szCs w:val="24"/>
              </w:rPr>
            </w:pPr>
            <w:r w:rsidRPr="002276D1">
              <w:rPr>
                <w:rFonts w:ascii="標楷體" w:eastAsia="標楷體" w:hAnsi="標楷體" w:cs="Times New Roman" w:hint="eastAsia"/>
                <w:szCs w:val="24"/>
              </w:rPr>
              <w:t>另本次修正調高每日休假補助費後，原具休假資格</w:t>
            </w:r>
            <w:r w:rsidR="0034674B">
              <w:rPr>
                <w:rFonts w:ascii="標楷體" w:eastAsia="標楷體" w:hAnsi="標楷體" w:cs="Times New Roman" w:hint="eastAsia"/>
                <w:szCs w:val="24"/>
              </w:rPr>
              <w:t>七</w:t>
            </w:r>
            <w:r w:rsidRPr="002276D1">
              <w:rPr>
                <w:rFonts w:ascii="標楷體" w:eastAsia="標楷體" w:hAnsi="標楷體" w:cs="Times New Roman" w:hint="eastAsia"/>
                <w:szCs w:val="24"/>
              </w:rPr>
              <w:t>日之公務人員將增加休假補助費三千二百元，超過自行運用額度八千元部分於本次修正後改列為觀光旅遊額度，爰修正現行第一款第</w:t>
            </w:r>
            <w:r w:rsidRPr="002276D1">
              <w:rPr>
                <w:rFonts w:ascii="標楷體" w:eastAsia="標楷體" w:hAnsi="標楷體" w:cs="Times New Roman" w:hint="eastAsia"/>
                <w:szCs w:val="24"/>
              </w:rPr>
              <w:lastRenderedPageBreak/>
              <w:t>五目規定，並整併至第三目後段。</w:t>
            </w:r>
          </w:p>
          <w:p w:rsidR="0034674B" w:rsidRDefault="0034674B" w:rsidP="0034674B">
            <w:pPr>
              <w:pStyle w:val="a9"/>
              <w:numPr>
                <w:ilvl w:val="0"/>
                <w:numId w:val="9"/>
              </w:numPr>
              <w:kinsoku w:val="0"/>
              <w:ind w:leftChars="0"/>
              <w:jc w:val="both"/>
              <w:rPr>
                <w:rFonts w:ascii="標楷體" w:eastAsia="標楷體" w:hAnsi="標楷體" w:cs="Times New Roman"/>
                <w:szCs w:val="24"/>
              </w:rPr>
            </w:pPr>
            <w:r w:rsidRPr="0034674B">
              <w:rPr>
                <w:rFonts w:ascii="標楷體" w:eastAsia="標楷體" w:hAnsi="標楷體" w:cs="Times New Roman" w:hint="eastAsia"/>
                <w:szCs w:val="24"/>
              </w:rPr>
              <w:t>查現行第一款第六目規定略以，</w:t>
            </w:r>
            <w:r w:rsidRPr="00C41FDB">
              <w:rPr>
                <w:rFonts w:ascii="標楷體" w:eastAsia="標楷體" w:hAnsi="標楷體" w:cs="Times New Roman" w:hint="eastAsia"/>
                <w:szCs w:val="24"/>
              </w:rPr>
              <w:t>公務人員因身心障礙、懷孕或重大傷病，於當年確實無法參加觀光旅遊，經服務機關認定者，當年補助總額均屬自行運用額度。經考量前開立法院審查一百零八年度中央政府總預算案關於</w:t>
            </w:r>
            <w:r w:rsidRPr="00E04999">
              <w:rPr>
                <w:rFonts w:ascii="標楷體" w:eastAsia="標楷體" w:hAnsi="標楷體" w:cs="Times New Roman" w:hint="eastAsia"/>
                <w:szCs w:val="24"/>
              </w:rPr>
              <w:t>行政院人事行政總處</w:t>
            </w:r>
            <w:r w:rsidRPr="00C41FDB">
              <w:rPr>
                <w:rFonts w:ascii="標楷體" w:eastAsia="標楷體" w:hAnsi="標楷體" w:cs="Times New Roman" w:hint="eastAsia"/>
                <w:szCs w:val="24"/>
              </w:rPr>
              <w:t>主管收支部分決議，應研議進一步鬆綁使用限制，且迭有公務人員或人事機構反映，公務人員之配偶、直系血親如具身心障礙、懷孕或重大傷病之情形亦應一併放寬，爰修正第一款第六目規定，並移列為</w:t>
            </w:r>
            <w:r w:rsidRPr="0034674B">
              <w:rPr>
                <w:rFonts w:ascii="標楷體" w:eastAsia="標楷體" w:hAnsi="標楷體" w:cs="Times New Roman" w:hint="eastAsia"/>
                <w:szCs w:val="24"/>
              </w:rPr>
              <w:t>第四</w:t>
            </w:r>
            <w:r>
              <w:rPr>
                <w:rFonts w:ascii="標楷體" w:eastAsia="標楷體" w:hAnsi="標楷體" w:cs="Times New Roman" w:hint="eastAsia"/>
                <w:szCs w:val="24"/>
              </w:rPr>
              <w:t>目</w:t>
            </w:r>
            <w:r w:rsidRPr="0034674B">
              <w:rPr>
                <w:rFonts w:ascii="標楷體" w:eastAsia="標楷體" w:hAnsi="標楷體" w:cs="Times New Roman" w:hint="eastAsia"/>
                <w:szCs w:val="24"/>
              </w:rPr>
              <w:t>。</w:t>
            </w:r>
          </w:p>
          <w:p w:rsidR="0034674B" w:rsidRPr="0034674B" w:rsidRDefault="0034674B" w:rsidP="00CB62FE">
            <w:pPr>
              <w:pStyle w:val="a9"/>
              <w:numPr>
                <w:ilvl w:val="0"/>
                <w:numId w:val="9"/>
              </w:numPr>
              <w:kinsoku w:val="0"/>
              <w:ind w:leftChars="0"/>
              <w:jc w:val="both"/>
              <w:rPr>
                <w:rFonts w:ascii="標楷體" w:eastAsia="標楷體" w:hAnsi="標楷體" w:cs="Times New Roman"/>
                <w:szCs w:val="24"/>
              </w:rPr>
            </w:pPr>
            <w:r w:rsidRPr="0034674B">
              <w:rPr>
                <w:rFonts w:ascii="標楷體" w:eastAsia="標楷體" w:hAnsi="標楷體" w:cs="Times New Roman" w:hint="eastAsia"/>
                <w:szCs w:val="24"/>
              </w:rPr>
              <w:t>考量初任、再任或復職之公務人員，可能當年度因未符請假規則規定，而無休假資格或休假資格未達二日</w:t>
            </w:r>
            <w:r w:rsidR="00E33545">
              <w:rPr>
                <w:rFonts w:ascii="標楷體" w:eastAsia="標楷體" w:hAnsi="標楷體" w:cs="Times New Roman" w:hint="eastAsia"/>
                <w:szCs w:val="24"/>
              </w:rPr>
              <w:t>，以致無休假補助費得以請領，或僅得請領少數金額。茲為照顧渠等</w:t>
            </w:r>
            <w:r w:rsidRPr="0034674B">
              <w:rPr>
                <w:rFonts w:ascii="標楷體" w:eastAsia="標楷體" w:hAnsi="標楷體" w:cs="Times New Roman" w:hint="eastAsia"/>
                <w:szCs w:val="24"/>
              </w:rPr>
              <w:t>人員，</w:t>
            </w:r>
            <w:r w:rsidRPr="0034674B">
              <w:rPr>
                <w:rFonts w:ascii="標楷體" w:eastAsia="標楷體" w:hAnsi="標楷體" w:cs="Times New Roman" w:hint="eastAsia"/>
              </w:rPr>
              <w:t>酌給相當二日休假之補助</w:t>
            </w:r>
            <w:r w:rsidR="00E33545">
              <w:rPr>
                <w:rFonts w:ascii="標楷體" w:eastAsia="標楷體" w:hAnsi="標楷體" w:cs="Times New Roman" w:hint="eastAsia"/>
                <w:szCs w:val="24"/>
              </w:rPr>
              <w:t>，</w:t>
            </w:r>
            <w:r w:rsidRPr="0034674B">
              <w:rPr>
                <w:rFonts w:ascii="標楷體" w:eastAsia="標楷體" w:hAnsi="標楷體" w:cs="Times New Roman" w:hint="eastAsia"/>
                <w:szCs w:val="24"/>
              </w:rPr>
              <w:t>屬自行運用額度。另如任職前在同一年度內已核給補助者，已核給之部分應予扣</w:t>
            </w:r>
            <w:r w:rsidRPr="0034674B">
              <w:rPr>
                <w:rFonts w:ascii="標楷體" w:eastAsia="標楷體" w:hAnsi="標楷體" w:cs="Times New Roman" w:hint="eastAsia"/>
                <w:szCs w:val="24"/>
              </w:rPr>
              <w:lastRenderedPageBreak/>
              <w:t>除，以避免重複補助，爰增列第五點第二項及但書規定。</w:t>
            </w:r>
          </w:p>
        </w:tc>
      </w:tr>
      <w:tr w:rsidR="005C42FC" w:rsidRPr="00BA1149" w:rsidTr="00810DF3">
        <w:trPr>
          <w:trHeight w:val="1266"/>
          <w:jc w:val="center"/>
        </w:trPr>
        <w:tc>
          <w:tcPr>
            <w:tcW w:w="2922" w:type="dxa"/>
          </w:tcPr>
          <w:p w:rsidR="005C42FC" w:rsidRPr="00810DF3" w:rsidRDefault="005C42FC" w:rsidP="005C42FC">
            <w:pPr>
              <w:ind w:left="504" w:hangingChars="210" w:hanging="504"/>
              <w:jc w:val="both"/>
              <w:rPr>
                <w:rFonts w:ascii="標楷體" w:eastAsia="標楷體" w:hAnsi="標楷體" w:cs="Times New Roman"/>
                <w:szCs w:val="24"/>
              </w:rPr>
            </w:pPr>
            <w:r w:rsidRPr="00810DF3">
              <w:rPr>
                <w:rFonts w:ascii="標楷體" w:eastAsia="標楷體" w:hAnsi="標楷體" w:cs="Times New Roman" w:hint="eastAsia"/>
                <w:szCs w:val="24"/>
              </w:rPr>
              <w:lastRenderedPageBreak/>
              <w:t>六、其他休假補助費核發規定如下：</w:t>
            </w:r>
          </w:p>
          <w:p w:rsidR="005C42FC" w:rsidRPr="002276D1" w:rsidRDefault="005C42FC" w:rsidP="005C42FC">
            <w:pPr>
              <w:ind w:left="796" w:hangingChars="442" w:hanging="796"/>
              <w:jc w:val="both"/>
              <w:rPr>
                <w:rFonts w:ascii="標楷體" w:eastAsia="標楷體" w:hAnsi="標楷體" w:cs="Times New Roman"/>
                <w:szCs w:val="24"/>
              </w:rPr>
            </w:pPr>
            <w:r w:rsidRPr="00810DF3">
              <w:rPr>
                <w:rFonts w:ascii="細明體" w:eastAsia="細明體" w:hAnsi="細明體" w:cs="細明體" w:hint="eastAsia"/>
                <w:kern w:val="0"/>
                <w:sz w:val="18"/>
                <w:szCs w:val="18"/>
              </w:rPr>
              <w:t xml:space="preserve"> </w:t>
            </w:r>
            <w:r w:rsidRPr="00810DF3">
              <w:rPr>
                <w:rFonts w:ascii="標楷體" w:eastAsia="標楷體" w:hAnsi="標楷體" w:cs="Times New Roman" w:hint="eastAsia"/>
                <w:szCs w:val="24"/>
                <w:u w:val="single"/>
              </w:rPr>
              <w:t>（一）</w:t>
            </w:r>
            <w:r w:rsidR="001A794C" w:rsidRPr="002276D1">
              <w:rPr>
                <w:rFonts w:ascii="標楷體" w:eastAsia="標楷體" w:hAnsi="標楷體" w:cs="Times New Roman" w:hint="eastAsia"/>
                <w:szCs w:val="24"/>
              </w:rPr>
              <w:t>當年一月至十一月份</w:t>
            </w:r>
            <w:r w:rsidR="001A794C" w:rsidRPr="002276D1">
              <w:rPr>
                <w:rFonts w:ascii="標楷體" w:eastAsia="標楷體" w:hAnsi="標楷體" w:cs="Times New Roman" w:hint="eastAsia"/>
                <w:szCs w:val="24"/>
                <w:u w:val="single"/>
              </w:rPr>
              <w:t>刷卡消費者</w:t>
            </w:r>
            <w:r w:rsidR="001A794C" w:rsidRPr="002276D1">
              <w:rPr>
                <w:rFonts w:ascii="標楷體" w:eastAsia="標楷體" w:hAnsi="標楷體" w:cs="Times New Roman" w:hint="eastAsia"/>
                <w:szCs w:val="24"/>
              </w:rPr>
              <w:t>，休假補助費應於次年一月五日前完成請領；十二月份</w:t>
            </w:r>
            <w:r w:rsidR="001A794C" w:rsidRPr="002276D1">
              <w:rPr>
                <w:rFonts w:ascii="標楷體" w:eastAsia="標楷體" w:hAnsi="標楷體" w:cs="Times New Roman" w:hint="eastAsia"/>
                <w:szCs w:val="24"/>
                <w:u w:val="single"/>
              </w:rPr>
              <w:t>刷卡消費者</w:t>
            </w:r>
            <w:r w:rsidR="001A794C" w:rsidRPr="002276D1">
              <w:rPr>
                <w:rFonts w:ascii="標楷體" w:eastAsia="標楷體" w:hAnsi="標楷體" w:cs="Times New Roman" w:hint="eastAsia"/>
                <w:szCs w:val="24"/>
              </w:rPr>
              <w:t>，休假補助費</w:t>
            </w:r>
            <w:r w:rsidR="001A794C" w:rsidRPr="002276D1">
              <w:rPr>
                <w:rFonts w:ascii="標楷體" w:eastAsia="標楷體" w:hAnsi="標楷體" w:cs="Times New Roman" w:hint="eastAsia"/>
                <w:szCs w:val="24"/>
                <w:u w:val="single"/>
              </w:rPr>
              <w:t>應於</w:t>
            </w:r>
            <w:r w:rsidR="001A794C" w:rsidRPr="002276D1">
              <w:rPr>
                <w:rFonts w:ascii="標楷體" w:eastAsia="標楷體" w:hAnsi="標楷體" w:cs="Times New Roman" w:hint="eastAsia"/>
                <w:szCs w:val="24"/>
              </w:rPr>
              <w:t>次年二月五日</w:t>
            </w:r>
            <w:r w:rsidR="001A794C" w:rsidRPr="002276D1">
              <w:rPr>
                <w:rFonts w:ascii="標楷體" w:eastAsia="標楷體" w:hAnsi="標楷體" w:cs="Times New Roman" w:hint="eastAsia"/>
                <w:szCs w:val="24"/>
                <w:u w:val="single"/>
              </w:rPr>
              <w:t>前完成請領</w:t>
            </w:r>
            <w:r w:rsidR="001A794C" w:rsidRPr="002276D1">
              <w:rPr>
                <w:rFonts w:ascii="標楷體" w:eastAsia="標楷體" w:hAnsi="標楷體" w:cs="Times New Roman" w:hint="eastAsia"/>
                <w:szCs w:val="24"/>
              </w:rPr>
              <w:t>。</w:t>
            </w:r>
          </w:p>
          <w:p w:rsidR="005C42FC" w:rsidRPr="00810DF3" w:rsidRDefault="005C42FC" w:rsidP="005C42FC">
            <w:pPr>
              <w:ind w:left="792" w:hangingChars="330" w:hanging="792"/>
              <w:jc w:val="both"/>
              <w:rPr>
                <w:rFonts w:ascii="標楷體" w:eastAsia="標楷體" w:hAnsi="標楷體" w:cs="Times New Roman"/>
                <w:szCs w:val="24"/>
              </w:rPr>
            </w:pPr>
            <w:r w:rsidRPr="00810DF3">
              <w:rPr>
                <w:rFonts w:ascii="標楷體" w:eastAsia="標楷體" w:hAnsi="標楷體" w:cs="Times New Roman" w:hint="eastAsia"/>
                <w:szCs w:val="24"/>
              </w:rPr>
              <w:t xml:space="preserve"> </w:t>
            </w:r>
            <w:r w:rsidRPr="00810DF3">
              <w:rPr>
                <w:rFonts w:ascii="標楷體" w:eastAsia="標楷體" w:hAnsi="標楷體" w:cs="Times New Roman" w:hint="eastAsia"/>
                <w:szCs w:val="24"/>
                <w:u w:val="single"/>
              </w:rPr>
              <w:t>（二）</w:t>
            </w:r>
            <w:r w:rsidR="001A794C" w:rsidRPr="00C41FDB">
              <w:rPr>
                <w:rFonts w:ascii="標楷體" w:eastAsia="標楷體" w:hAnsi="標楷體" w:cs="Times New Roman" w:hint="eastAsia"/>
                <w:szCs w:val="24"/>
              </w:rPr>
              <w:t>未依前款規定期限請領者，不得核發休假補助費。但有不可歸責於當事人之事由，該筆休假補助費得自次一年度起五年內核實補發。</w:t>
            </w:r>
          </w:p>
        </w:tc>
        <w:tc>
          <w:tcPr>
            <w:tcW w:w="2870" w:type="dxa"/>
          </w:tcPr>
          <w:p w:rsidR="005C42FC" w:rsidRPr="00810DF3" w:rsidRDefault="005C42FC" w:rsidP="0081635A">
            <w:pPr>
              <w:kinsoku w:val="0"/>
              <w:ind w:left="480" w:hangingChars="200" w:hanging="480"/>
              <w:jc w:val="both"/>
              <w:rPr>
                <w:rFonts w:ascii="標楷體" w:eastAsia="標楷體" w:hAnsi="標楷體" w:cs="Times New Roman"/>
                <w:szCs w:val="24"/>
              </w:rPr>
            </w:pPr>
            <w:r w:rsidRPr="00810DF3">
              <w:rPr>
                <w:rFonts w:ascii="標楷體" w:eastAsia="標楷體" w:hAnsi="標楷體" w:cs="Times New Roman" w:hint="eastAsia"/>
                <w:szCs w:val="24"/>
              </w:rPr>
              <w:t>六、其他休假補助費核發規定如下：</w:t>
            </w:r>
          </w:p>
          <w:p w:rsidR="005C42FC" w:rsidRPr="00810DF3" w:rsidRDefault="005C42FC" w:rsidP="005C42FC">
            <w:pPr>
              <w:ind w:left="1015" w:hangingChars="564" w:hanging="1015"/>
              <w:jc w:val="both"/>
              <w:rPr>
                <w:rFonts w:ascii="標楷體" w:eastAsia="標楷體" w:hAnsi="標楷體" w:cs="Times New Roman"/>
                <w:szCs w:val="24"/>
              </w:rPr>
            </w:pPr>
            <w:r w:rsidRPr="00810DF3">
              <w:rPr>
                <w:rFonts w:ascii="細明體" w:eastAsia="細明體" w:hAnsi="細明體" w:cs="細明體" w:hint="eastAsia"/>
                <w:kern w:val="0"/>
                <w:sz w:val="18"/>
                <w:szCs w:val="18"/>
              </w:rPr>
              <w:t xml:space="preserve">  </w:t>
            </w:r>
            <w:r w:rsidRPr="00810DF3">
              <w:rPr>
                <w:rFonts w:ascii="標楷體" w:eastAsia="標楷體" w:hAnsi="標楷體" w:cs="Times New Roman" w:hint="eastAsia"/>
                <w:szCs w:val="24"/>
                <w:u w:val="single"/>
              </w:rPr>
              <w:t>（一）休假期間遇颱風、地震等其他天然災害致停止上班上課時，已啟程從事旅遊者，停止上班上課期間得自行決定是否仍請休假，以符合請領休假補助費</w:t>
            </w:r>
            <w:r w:rsidRPr="00810DF3">
              <w:rPr>
                <w:rFonts w:ascii="標楷體" w:eastAsia="標楷體" w:hAnsi="標楷體" w:cs="Times New Roman" w:hint="eastAsia"/>
                <w:szCs w:val="24"/>
              </w:rPr>
              <w:t>。</w:t>
            </w:r>
          </w:p>
          <w:p w:rsidR="005C42FC" w:rsidRPr="00810DF3" w:rsidRDefault="005C42FC" w:rsidP="005C42FC">
            <w:pPr>
              <w:kinsoku w:val="0"/>
              <w:ind w:left="960" w:hangingChars="400" w:hanging="960"/>
              <w:jc w:val="both"/>
              <w:rPr>
                <w:rFonts w:ascii="標楷體" w:eastAsia="標楷體" w:hAnsi="標楷體" w:cs="Times New Roman"/>
                <w:szCs w:val="24"/>
              </w:rPr>
            </w:pPr>
            <w:r w:rsidRPr="00810DF3">
              <w:rPr>
                <w:rFonts w:ascii="標楷體" w:eastAsia="標楷體" w:hAnsi="標楷體" w:cs="Times New Roman" w:hint="eastAsia"/>
                <w:szCs w:val="24"/>
              </w:rPr>
              <w:t xml:space="preserve">  </w:t>
            </w:r>
            <w:r w:rsidRPr="00810DF3">
              <w:rPr>
                <w:rFonts w:ascii="標楷體" w:eastAsia="標楷體" w:hAnsi="標楷體" w:cs="Times New Roman" w:hint="eastAsia"/>
                <w:szCs w:val="24"/>
                <w:u w:val="single"/>
              </w:rPr>
              <w:t>（二）</w:t>
            </w:r>
            <w:r w:rsidRPr="00810DF3">
              <w:rPr>
                <w:rFonts w:ascii="標楷體" w:eastAsia="標楷體" w:hAnsi="標楷體" w:cs="Times New Roman" w:hint="eastAsia"/>
                <w:szCs w:val="24"/>
              </w:rPr>
              <w:t>當年一月至十一月份</w:t>
            </w:r>
            <w:r w:rsidRPr="002276D1">
              <w:rPr>
                <w:rFonts w:ascii="標楷體" w:eastAsia="標楷體" w:hAnsi="標楷體" w:cs="Times New Roman" w:hint="eastAsia"/>
                <w:szCs w:val="24"/>
                <w:u w:val="single"/>
              </w:rPr>
              <w:t>休假者</w:t>
            </w:r>
            <w:r w:rsidRPr="00810DF3">
              <w:rPr>
                <w:rFonts w:ascii="標楷體" w:eastAsia="標楷體" w:hAnsi="標楷體" w:cs="Times New Roman" w:hint="eastAsia"/>
                <w:szCs w:val="24"/>
              </w:rPr>
              <w:t>，休假補助費應於次年一月五日前完成請領；十二月份</w:t>
            </w:r>
            <w:r w:rsidRPr="002276D1">
              <w:rPr>
                <w:rFonts w:ascii="標楷體" w:eastAsia="標楷體" w:hAnsi="標楷體" w:cs="Times New Roman" w:hint="eastAsia"/>
                <w:szCs w:val="24"/>
                <w:u w:val="single"/>
              </w:rPr>
              <w:t>休假者</w:t>
            </w:r>
            <w:r w:rsidRPr="00810DF3">
              <w:rPr>
                <w:rFonts w:ascii="標楷體" w:eastAsia="標楷體" w:hAnsi="標楷體" w:cs="Times New Roman" w:hint="eastAsia"/>
                <w:szCs w:val="24"/>
              </w:rPr>
              <w:t>，休假補助費</w:t>
            </w:r>
            <w:r w:rsidRPr="002276D1">
              <w:rPr>
                <w:rFonts w:ascii="標楷體" w:eastAsia="標楷體" w:hAnsi="標楷體" w:cs="Times New Roman" w:hint="eastAsia"/>
                <w:szCs w:val="24"/>
                <w:u w:val="single"/>
              </w:rPr>
              <w:t>得以列印強制休假補助費申請表之時點辦理核支，其請領期限不得逾</w:t>
            </w:r>
            <w:r w:rsidRPr="00810DF3">
              <w:rPr>
                <w:rFonts w:ascii="標楷體" w:eastAsia="標楷體" w:hAnsi="標楷體" w:cs="Times New Roman" w:hint="eastAsia"/>
                <w:szCs w:val="24"/>
              </w:rPr>
              <w:t>次年二月五日。</w:t>
            </w:r>
          </w:p>
          <w:p w:rsidR="005C42FC" w:rsidRPr="00810DF3" w:rsidRDefault="005C42FC" w:rsidP="005C42FC">
            <w:pPr>
              <w:kinsoku w:val="0"/>
              <w:ind w:left="960" w:hangingChars="400" w:hanging="960"/>
              <w:jc w:val="both"/>
              <w:rPr>
                <w:rFonts w:ascii="標楷體" w:eastAsia="標楷體" w:hAnsi="標楷體" w:cs="Times New Roman"/>
                <w:szCs w:val="24"/>
              </w:rPr>
            </w:pPr>
            <w:r w:rsidRPr="00810DF3">
              <w:rPr>
                <w:rFonts w:ascii="標楷體" w:eastAsia="標楷體" w:hAnsi="標楷體" w:cs="Times New Roman" w:hint="eastAsia"/>
                <w:szCs w:val="24"/>
              </w:rPr>
              <w:t xml:space="preserve">  </w:t>
            </w:r>
            <w:r w:rsidRPr="00810DF3">
              <w:rPr>
                <w:rFonts w:ascii="標楷體" w:eastAsia="標楷體" w:hAnsi="標楷體" w:cs="Times New Roman" w:hint="eastAsia"/>
                <w:szCs w:val="24"/>
                <w:u w:val="single"/>
              </w:rPr>
              <w:t>（三）</w:t>
            </w:r>
            <w:r w:rsidRPr="00810DF3">
              <w:rPr>
                <w:rFonts w:ascii="標楷體" w:eastAsia="標楷體" w:hAnsi="標楷體" w:cs="Times New Roman" w:hint="eastAsia"/>
                <w:szCs w:val="24"/>
              </w:rPr>
              <w:t>未依前款規定期限請領者，不得核發休假補助費。但有不可歸責於當事人之事由，該筆休假補助費得自次一年度起五年內核實補發。</w:t>
            </w:r>
          </w:p>
        </w:tc>
        <w:tc>
          <w:tcPr>
            <w:tcW w:w="2863" w:type="dxa"/>
          </w:tcPr>
          <w:p w:rsidR="005C42FC" w:rsidRPr="006F15FF" w:rsidRDefault="006F15FF" w:rsidP="00810DF3">
            <w:pPr>
              <w:kinsoku w:val="0"/>
              <w:jc w:val="both"/>
              <w:rPr>
                <w:rFonts w:ascii="標楷體" w:eastAsia="標楷體" w:hAnsi="標楷體" w:cs="Times New Roman"/>
                <w:szCs w:val="24"/>
              </w:rPr>
            </w:pPr>
            <w:r w:rsidRPr="006F15FF">
              <w:rPr>
                <w:rFonts w:ascii="標楷體" w:eastAsia="標楷體" w:hAnsi="標楷體" w:cs="Times New Roman" w:hint="eastAsia"/>
                <w:szCs w:val="24"/>
              </w:rPr>
              <w:t>考量國旅卡消費之核銷已無須再勾稽休假，爰刪除第一款規定，並將現行第二款、第三款調整為第一款、第二款</w:t>
            </w:r>
            <w:r w:rsidR="00E33545">
              <w:rPr>
                <w:rFonts w:ascii="標楷體" w:eastAsia="標楷體" w:hAnsi="標楷體" w:cs="Times New Roman" w:hint="eastAsia"/>
                <w:szCs w:val="24"/>
              </w:rPr>
              <w:t>，</w:t>
            </w:r>
            <w:r w:rsidRPr="006F15FF">
              <w:rPr>
                <w:rFonts w:ascii="標楷體" w:eastAsia="標楷體" w:hAnsi="標楷體" w:cs="Times New Roman" w:hint="eastAsia"/>
                <w:szCs w:val="24"/>
              </w:rPr>
              <w:t>另酌作文字修正。</w:t>
            </w:r>
          </w:p>
        </w:tc>
      </w:tr>
    </w:tbl>
    <w:p w:rsidR="00963C5B" w:rsidRPr="00BA1149" w:rsidRDefault="00963C5B" w:rsidP="006D6BDF"/>
    <w:sectPr w:rsidR="00963C5B" w:rsidRPr="00BA1149" w:rsidSect="00B15B95">
      <w:footerReference w:type="default" r:id="rId8"/>
      <w:pgSz w:w="11906" w:h="16838"/>
      <w:pgMar w:top="1440" w:right="1800" w:bottom="1440" w:left="1800" w:header="851" w:footer="85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8D0" w:rsidRDefault="009328D0" w:rsidP="00C71DF6">
      <w:r>
        <w:separator/>
      </w:r>
    </w:p>
  </w:endnote>
  <w:endnote w:type="continuationSeparator" w:id="0">
    <w:p w:rsidR="009328D0" w:rsidRDefault="009328D0"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28849"/>
      <w:docPartObj>
        <w:docPartGallery w:val="Page Numbers (Bottom of Page)"/>
        <w:docPartUnique/>
      </w:docPartObj>
    </w:sdtPr>
    <w:sdtContent>
      <w:p w:rsidR="00944494" w:rsidRDefault="001F5C7A">
        <w:pPr>
          <w:pStyle w:val="a5"/>
          <w:jc w:val="center"/>
        </w:pPr>
        <w:r>
          <w:fldChar w:fldCharType="begin"/>
        </w:r>
        <w:r w:rsidR="00944494">
          <w:instrText>PAGE   \* MERGEFORMAT</w:instrText>
        </w:r>
        <w:r>
          <w:fldChar w:fldCharType="separate"/>
        </w:r>
        <w:r w:rsidR="009252B7" w:rsidRPr="009252B7">
          <w:rPr>
            <w:noProof/>
            <w:lang w:val="zh-TW"/>
          </w:rPr>
          <w:t>5</w:t>
        </w:r>
        <w:r>
          <w:fldChar w:fldCharType="end"/>
        </w:r>
      </w:p>
    </w:sdtContent>
  </w:sdt>
  <w:p w:rsidR="00944494" w:rsidRDefault="00944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8D0" w:rsidRDefault="009328D0" w:rsidP="00C71DF6">
      <w:r>
        <w:separator/>
      </w:r>
    </w:p>
  </w:footnote>
  <w:footnote w:type="continuationSeparator" w:id="0">
    <w:p w:rsidR="009328D0" w:rsidRDefault="009328D0"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62F8"/>
    <w:multiLevelType w:val="hybridMultilevel"/>
    <w:tmpl w:val="25DE2C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D146D0"/>
    <w:multiLevelType w:val="hybridMultilevel"/>
    <w:tmpl w:val="BBCE86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15097A"/>
    <w:multiLevelType w:val="hybridMultilevel"/>
    <w:tmpl w:val="E9120CF8"/>
    <w:lvl w:ilvl="0" w:tplc="F432E65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C88062E"/>
    <w:multiLevelType w:val="hybridMultilevel"/>
    <w:tmpl w:val="83D274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DE1466E"/>
    <w:multiLevelType w:val="hybridMultilevel"/>
    <w:tmpl w:val="50900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6"/>
  </w:num>
  <w:num w:numId="5">
    <w:abstractNumId w:val="8"/>
  </w:num>
  <w:num w:numId="6">
    <w:abstractNumId w:val="3"/>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7E3A"/>
    <w:rsid w:val="00021955"/>
    <w:rsid w:val="00023CE4"/>
    <w:rsid w:val="00026142"/>
    <w:rsid w:val="00030125"/>
    <w:rsid w:val="00040733"/>
    <w:rsid w:val="00043438"/>
    <w:rsid w:val="00044471"/>
    <w:rsid w:val="000462E2"/>
    <w:rsid w:val="0005027D"/>
    <w:rsid w:val="0005192B"/>
    <w:rsid w:val="000563FD"/>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5DBC"/>
    <w:rsid w:val="000F6A4B"/>
    <w:rsid w:val="001045B8"/>
    <w:rsid w:val="00105EB3"/>
    <w:rsid w:val="00106710"/>
    <w:rsid w:val="00111F00"/>
    <w:rsid w:val="001121B3"/>
    <w:rsid w:val="0011632D"/>
    <w:rsid w:val="00117FDD"/>
    <w:rsid w:val="00121093"/>
    <w:rsid w:val="001218BA"/>
    <w:rsid w:val="001243E8"/>
    <w:rsid w:val="001359A6"/>
    <w:rsid w:val="00137167"/>
    <w:rsid w:val="00140DCC"/>
    <w:rsid w:val="0014580F"/>
    <w:rsid w:val="00147EDC"/>
    <w:rsid w:val="00154FE2"/>
    <w:rsid w:val="00164740"/>
    <w:rsid w:val="001670D8"/>
    <w:rsid w:val="0017616B"/>
    <w:rsid w:val="001835D8"/>
    <w:rsid w:val="00184A34"/>
    <w:rsid w:val="001870A9"/>
    <w:rsid w:val="001924E4"/>
    <w:rsid w:val="00197798"/>
    <w:rsid w:val="001A3B95"/>
    <w:rsid w:val="001A448F"/>
    <w:rsid w:val="001A794C"/>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5C7A"/>
    <w:rsid w:val="001F6DBB"/>
    <w:rsid w:val="00204ABD"/>
    <w:rsid w:val="00205340"/>
    <w:rsid w:val="002073FB"/>
    <w:rsid w:val="002120DD"/>
    <w:rsid w:val="002123C9"/>
    <w:rsid w:val="002236C6"/>
    <w:rsid w:val="002268B7"/>
    <w:rsid w:val="00226C94"/>
    <w:rsid w:val="002276D1"/>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276"/>
    <w:rsid w:val="002D5B6D"/>
    <w:rsid w:val="002D74DC"/>
    <w:rsid w:val="002D7DED"/>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4674B"/>
    <w:rsid w:val="00354DB4"/>
    <w:rsid w:val="00355C98"/>
    <w:rsid w:val="003561AD"/>
    <w:rsid w:val="003647DB"/>
    <w:rsid w:val="00365B75"/>
    <w:rsid w:val="003733BB"/>
    <w:rsid w:val="00376A0D"/>
    <w:rsid w:val="0037713D"/>
    <w:rsid w:val="00382A30"/>
    <w:rsid w:val="00384007"/>
    <w:rsid w:val="003861D2"/>
    <w:rsid w:val="0039058C"/>
    <w:rsid w:val="00392A1B"/>
    <w:rsid w:val="00397B82"/>
    <w:rsid w:val="003A06D1"/>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6344"/>
    <w:rsid w:val="004B7E30"/>
    <w:rsid w:val="004C573B"/>
    <w:rsid w:val="004D0C69"/>
    <w:rsid w:val="004D1DC9"/>
    <w:rsid w:val="004D3BB9"/>
    <w:rsid w:val="004D728B"/>
    <w:rsid w:val="004E2127"/>
    <w:rsid w:val="004E6F9F"/>
    <w:rsid w:val="004F042E"/>
    <w:rsid w:val="004F6964"/>
    <w:rsid w:val="0051100A"/>
    <w:rsid w:val="00511374"/>
    <w:rsid w:val="005117B0"/>
    <w:rsid w:val="0051223C"/>
    <w:rsid w:val="005142E9"/>
    <w:rsid w:val="00514E25"/>
    <w:rsid w:val="00515375"/>
    <w:rsid w:val="005229B8"/>
    <w:rsid w:val="00522C92"/>
    <w:rsid w:val="00523601"/>
    <w:rsid w:val="005239AD"/>
    <w:rsid w:val="00525CA7"/>
    <w:rsid w:val="005268F2"/>
    <w:rsid w:val="00530181"/>
    <w:rsid w:val="00530263"/>
    <w:rsid w:val="00534A9C"/>
    <w:rsid w:val="00535D72"/>
    <w:rsid w:val="005364B6"/>
    <w:rsid w:val="00546B66"/>
    <w:rsid w:val="005515B0"/>
    <w:rsid w:val="00553D74"/>
    <w:rsid w:val="005544C9"/>
    <w:rsid w:val="0055596D"/>
    <w:rsid w:val="005649D7"/>
    <w:rsid w:val="00572465"/>
    <w:rsid w:val="005762DB"/>
    <w:rsid w:val="00577737"/>
    <w:rsid w:val="005834F4"/>
    <w:rsid w:val="00585086"/>
    <w:rsid w:val="005857B5"/>
    <w:rsid w:val="0058587F"/>
    <w:rsid w:val="005872CF"/>
    <w:rsid w:val="00590A87"/>
    <w:rsid w:val="00590BA5"/>
    <w:rsid w:val="005928A0"/>
    <w:rsid w:val="00593A83"/>
    <w:rsid w:val="005A6C01"/>
    <w:rsid w:val="005A7095"/>
    <w:rsid w:val="005B07EC"/>
    <w:rsid w:val="005B28B2"/>
    <w:rsid w:val="005B3076"/>
    <w:rsid w:val="005B5F41"/>
    <w:rsid w:val="005B72BF"/>
    <w:rsid w:val="005B7EC3"/>
    <w:rsid w:val="005C1749"/>
    <w:rsid w:val="005C2CD8"/>
    <w:rsid w:val="005C42FC"/>
    <w:rsid w:val="005C6098"/>
    <w:rsid w:val="005D32B9"/>
    <w:rsid w:val="005D4D51"/>
    <w:rsid w:val="005E1A15"/>
    <w:rsid w:val="005E5A48"/>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229C"/>
    <w:rsid w:val="006633F0"/>
    <w:rsid w:val="00664CD9"/>
    <w:rsid w:val="006679EF"/>
    <w:rsid w:val="00667A23"/>
    <w:rsid w:val="00672305"/>
    <w:rsid w:val="00676BAC"/>
    <w:rsid w:val="00677191"/>
    <w:rsid w:val="00680C18"/>
    <w:rsid w:val="0068110C"/>
    <w:rsid w:val="00681FFE"/>
    <w:rsid w:val="0068274C"/>
    <w:rsid w:val="00694A09"/>
    <w:rsid w:val="00696B66"/>
    <w:rsid w:val="00697678"/>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6F15FF"/>
    <w:rsid w:val="006F49F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8A4"/>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0DF3"/>
    <w:rsid w:val="00815390"/>
    <w:rsid w:val="00815D10"/>
    <w:rsid w:val="00831CBE"/>
    <w:rsid w:val="00831DA4"/>
    <w:rsid w:val="00832717"/>
    <w:rsid w:val="008327F2"/>
    <w:rsid w:val="008359E7"/>
    <w:rsid w:val="0083701B"/>
    <w:rsid w:val="008446FF"/>
    <w:rsid w:val="008448CF"/>
    <w:rsid w:val="008474B7"/>
    <w:rsid w:val="008549A4"/>
    <w:rsid w:val="00863A98"/>
    <w:rsid w:val="00872915"/>
    <w:rsid w:val="00872DCD"/>
    <w:rsid w:val="0087412A"/>
    <w:rsid w:val="00881601"/>
    <w:rsid w:val="00882B2E"/>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1AA1"/>
    <w:rsid w:val="0090323F"/>
    <w:rsid w:val="00905B9B"/>
    <w:rsid w:val="00905BF9"/>
    <w:rsid w:val="00910473"/>
    <w:rsid w:val="00912563"/>
    <w:rsid w:val="00912D03"/>
    <w:rsid w:val="00916875"/>
    <w:rsid w:val="00923A33"/>
    <w:rsid w:val="00923CB7"/>
    <w:rsid w:val="009252B7"/>
    <w:rsid w:val="00925B0C"/>
    <w:rsid w:val="00927678"/>
    <w:rsid w:val="009328D0"/>
    <w:rsid w:val="0093380B"/>
    <w:rsid w:val="00933BD4"/>
    <w:rsid w:val="00936D77"/>
    <w:rsid w:val="00944494"/>
    <w:rsid w:val="00945C42"/>
    <w:rsid w:val="00946B7A"/>
    <w:rsid w:val="0095004A"/>
    <w:rsid w:val="00954F71"/>
    <w:rsid w:val="00956CFF"/>
    <w:rsid w:val="00960062"/>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1E9A"/>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63A"/>
    <w:rsid w:val="00A35A4D"/>
    <w:rsid w:val="00A373A7"/>
    <w:rsid w:val="00A37CE0"/>
    <w:rsid w:val="00A40225"/>
    <w:rsid w:val="00A5466F"/>
    <w:rsid w:val="00A54B9E"/>
    <w:rsid w:val="00A60694"/>
    <w:rsid w:val="00A62883"/>
    <w:rsid w:val="00A76596"/>
    <w:rsid w:val="00A80135"/>
    <w:rsid w:val="00A84279"/>
    <w:rsid w:val="00A84C8F"/>
    <w:rsid w:val="00A90E9A"/>
    <w:rsid w:val="00AA13D2"/>
    <w:rsid w:val="00AA2DED"/>
    <w:rsid w:val="00AA559B"/>
    <w:rsid w:val="00AA6028"/>
    <w:rsid w:val="00AA7B25"/>
    <w:rsid w:val="00AB02BF"/>
    <w:rsid w:val="00AB0B81"/>
    <w:rsid w:val="00AC3AD4"/>
    <w:rsid w:val="00AC58DE"/>
    <w:rsid w:val="00AC7094"/>
    <w:rsid w:val="00AD0BCE"/>
    <w:rsid w:val="00AD130F"/>
    <w:rsid w:val="00AD6FB8"/>
    <w:rsid w:val="00AD70A6"/>
    <w:rsid w:val="00AE1940"/>
    <w:rsid w:val="00AE1EDA"/>
    <w:rsid w:val="00AE2B4E"/>
    <w:rsid w:val="00AE3A9F"/>
    <w:rsid w:val="00AE4ACB"/>
    <w:rsid w:val="00AF3724"/>
    <w:rsid w:val="00AF4C15"/>
    <w:rsid w:val="00B0529C"/>
    <w:rsid w:val="00B05905"/>
    <w:rsid w:val="00B073CD"/>
    <w:rsid w:val="00B134AA"/>
    <w:rsid w:val="00B136CE"/>
    <w:rsid w:val="00B157AD"/>
    <w:rsid w:val="00B15B95"/>
    <w:rsid w:val="00B16F18"/>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1A3D"/>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06115"/>
    <w:rsid w:val="00C11166"/>
    <w:rsid w:val="00C15CCA"/>
    <w:rsid w:val="00C20CA6"/>
    <w:rsid w:val="00C22692"/>
    <w:rsid w:val="00C24F77"/>
    <w:rsid w:val="00C26EE7"/>
    <w:rsid w:val="00C278AF"/>
    <w:rsid w:val="00C27DA3"/>
    <w:rsid w:val="00C3136A"/>
    <w:rsid w:val="00C33118"/>
    <w:rsid w:val="00C375E4"/>
    <w:rsid w:val="00C44F14"/>
    <w:rsid w:val="00C47A61"/>
    <w:rsid w:val="00C5071D"/>
    <w:rsid w:val="00C55FFA"/>
    <w:rsid w:val="00C56483"/>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B110D"/>
    <w:rsid w:val="00CB62FE"/>
    <w:rsid w:val="00CC36BF"/>
    <w:rsid w:val="00CC3F60"/>
    <w:rsid w:val="00CD0219"/>
    <w:rsid w:val="00CD1F38"/>
    <w:rsid w:val="00CD2E92"/>
    <w:rsid w:val="00CD6E1F"/>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31849"/>
    <w:rsid w:val="00D4201A"/>
    <w:rsid w:val="00D4423C"/>
    <w:rsid w:val="00D55972"/>
    <w:rsid w:val="00D573C9"/>
    <w:rsid w:val="00D62E4D"/>
    <w:rsid w:val="00D63D5F"/>
    <w:rsid w:val="00D70917"/>
    <w:rsid w:val="00D71891"/>
    <w:rsid w:val="00D73186"/>
    <w:rsid w:val="00D74D03"/>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D4828"/>
    <w:rsid w:val="00DE031B"/>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45"/>
    <w:rsid w:val="00E335C9"/>
    <w:rsid w:val="00E34EB0"/>
    <w:rsid w:val="00E3746D"/>
    <w:rsid w:val="00E422E6"/>
    <w:rsid w:val="00E43D33"/>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0AE9"/>
    <w:rsid w:val="00EA5948"/>
    <w:rsid w:val="00EA76FB"/>
    <w:rsid w:val="00EB1FF2"/>
    <w:rsid w:val="00EB3861"/>
    <w:rsid w:val="00EB4BF5"/>
    <w:rsid w:val="00EB75D7"/>
    <w:rsid w:val="00EB7B06"/>
    <w:rsid w:val="00EC018A"/>
    <w:rsid w:val="00EC053E"/>
    <w:rsid w:val="00ED5AAB"/>
    <w:rsid w:val="00ED78E5"/>
    <w:rsid w:val="00EE2323"/>
    <w:rsid w:val="00EE4B81"/>
    <w:rsid w:val="00EE52E2"/>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67F07"/>
    <w:rsid w:val="00F70EDF"/>
    <w:rsid w:val="00F77D14"/>
    <w:rsid w:val="00F83A7B"/>
    <w:rsid w:val="00F844BD"/>
    <w:rsid w:val="00F848A7"/>
    <w:rsid w:val="00F865F7"/>
    <w:rsid w:val="00F87AEC"/>
    <w:rsid w:val="00F90126"/>
    <w:rsid w:val="00F93CA9"/>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 w:val="00FF504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B15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15B95"/>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B15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15B95"/>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2B0E-C3F3-4156-B30E-D18AC703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2019-10-05T07:39:00Z</cp:lastPrinted>
  <dcterms:created xsi:type="dcterms:W3CDTF">2019-10-09T02:25:00Z</dcterms:created>
  <dcterms:modified xsi:type="dcterms:W3CDTF">2019-10-09T02:25:00Z</dcterms:modified>
</cp:coreProperties>
</file>